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bookmarkStart w:id="0" w:name="_GoBack"/>
      <w:bookmarkEnd w:id="0"/>
      <w:r>
        <w:rPr>
          <w:rFonts w:hint="eastAsia" w:ascii="黑体" w:hAnsi="黑体" w:eastAsia="黑体"/>
          <w:sz w:val="32"/>
          <w:szCs w:val="32"/>
        </w:rPr>
        <w:t>目    录</w:t>
      </w:r>
    </w:p>
    <w:p>
      <w:pPr>
        <w:rPr>
          <w:rFonts w:ascii="方正小标宋简体" w:hAnsi="方正小标宋简体" w:eastAsia="方正小标宋简体" w:cs="方正小标宋简体"/>
          <w:sz w:val="32"/>
          <w:szCs w:val="32"/>
        </w:rPr>
      </w:pPr>
    </w:p>
    <w:p>
      <w:pPr>
        <w:spacing w:line="240" w:lineRule="auto"/>
        <w:jc w:val="distribute"/>
        <w:rPr>
          <w:rFonts w:hint="default" w:ascii="宋体" w:hAnsi="宋体" w:eastAsia="宋体"/>
          <w:sz w:val="24"/>
          <w:lang w:val="en-US" w:eastAsia="zh-CN"/>
        </w:rPr>
      </w:pPr>
      <w:r>
        <w:rPr>
          <w:rFonts w:hint="eastAsia" w:ascii="宋体" w:hAnsi="宋体"/>
          <w:sz w:val="24"/>
          <w:lang w:eastAsia="zh-CN"/>
        </w:rPr>
        <w:t>一、新农合医保为什么年年涨还要年年缴？………………</w:t>
      </w:r>
      <w:r>
        <w:rPr>
          <w:rFonts w:hint="eastAsia" w:ascii="宋体" w:hAnsi="宋体"/>
          <w:sz w:val="24"/>
          <w:lang w:val="en-US" w:eastAsia="zh-CN"/>
        </w:rPr>
        <w:t>1</w:t>
      </w:r>
    </w:p>
    <w:p>
      <w:pPr>
        <w:spacing w:line="560" w:lineRule="exact"/>
        <w:jc w:val="distribute"/>
        <w:rPr>
          <w:rFonts w:hint="eastAsia" w:ascii="宋体" w:hAnsi="宋体"/>
          <w:sz w:val="24"/>
          <w:lang w:val="en-US" w:eastAsia="zh-CN"/>
        </w:rPr>
      </w:pPr>
      <w:r>
        <w:rPr>
          <w:rFonts w:hint="eastAsia" w:ascii="宋体" w:hAnsi="宋体"/>
          <w:sz w:val="24"/>
          <w:lang w:eastAsia="zh-CN"/>
        </w:rPr>
        <w:t>二、90元钱不返给个人后，个人吃亏了吗?………………</w:t>
      </w:r>
      <w:r>
        <w:rPr>
          <w:rFonts w:hint="eastAsia" w:ascii="宋体" w:hAnsi="宋体"/>
          <w:sz w:val="24"/>
          <w:lang w:val="en-US" w:eastAsia="zh-CN"/>
        </w:rPr>
        <w:t>4</w:t>
      </w:r>
    </w:p>
    <w:p>
      <w:pPr>
        <w:spacing w:line="560" w:lineRule="exact"/>
        <w:jc w:val="distribute"/>
        <w:rPr>
          <w:rFonts w:hint="eastAsia" w:ascii="宋体" w:hAnsi="宋体"/>
          <w:sz w:val="24"/>
          <w:lang w:val="en-US" w:eastAsia="zh-CN"/>
        </w:rPr>
      </w:pPr>
      <w:r>
        <w:rPr>
          <w:rFonts w:hint="eastAsia" w:ascii="宋体" w:hAnsi="宋体"/>
          <w:sz w:val="24"/>
          <w:lang w:eastAsia="zh-CN"/>
        </w:rPr>
        <w:t>三、</w:t>
      </w:r>
      <w:r>
        <w:rPr>
          <w:rFonts w:hint="eastAsia" w:ascii="宋体" w:hAnsi="宋体"/>
          <w:sz w:val="24"/>
        </w:rPr>
        <w:t>城乡居民医保当年缴但当年未住过院，吃亏了吗</w:t>
      </w:r>
      <w:r>
        <w:rPr>
          <w:rFonts w:hint="eastAsia" w:ascii="宋体" w:hAnsi="宋体"/>
          <w:sz w:val="24"/>
          <w:lang w:eastAsia="zh-CN"/>
        </w:rPr>
        <w:t>？…</w:t>
      </w:r>
      <w:r>
        <w:rPr>
          <w:rFonts w:hint="eastAsia" w:ascii="宋体" w:hAnsi="宋体"/>
          <w:sz w:val="24"/>
          <w:lang w:val="en-US" w:eastAsia="zh-CN"/>
        </w:rPr>
        <w:t>4</w:t>
      </w:r>
    </w:p>
    <w:p>
      <w:pPr>
        <w:spacing w:line="560" w:lineRule="exact"/>
        <w:jc w:val="distribute"/>
        <w:rPr>
          <w:rFonts w:hint="eastAsia" w:ascii="宋体" w:hAnsi="宋体" w:eastAsia="宋体"/>
          <w:sz w:val="24"/>
          <w:lang w:val="en-US" w:eastAsia="zh-CN"/>
        </w:rPr>
      </w:pPr>
      <w:r>
        <w:rPr>
          <w:rFonts w:hint="eastAsia" w:ascii="宋体" w:hAnsi="宋体"/>
          <w:sz w:val="24"/>
          <w:lang w:eastAsia="zh-CN"/>
        </w:rPr>
        <w:t>四、</w:t>
      </w:r>
      <w:r>
        <w:rPr>
          <w:rFonts w:hint="eastAsia" w:ascii="宋体" w:hAnsi="宋体"/>
          <w:sz w:val="24"/>
        </w:rPr>
        <w:t>城乡居民医保今年怎么缴费?</w:t>
      </w:r>
      <w:r>
        <w:rPr>
          <w:rFonts w:hint="eastAsia" w:ascii="宋体" w:hAnsi="宋体"/>
          <w:sz w:val="24"/>
          <w:lang w:eastAsia="zh-CN"/>
        </w:rPr>
        <w:t>…………………………</w:t>
      </w:r>
      <w:r>
        <w:rPr>
          <w:rFonts w:hint="eastAsia" w:ascii="宋体" w:hAnsi="宋体"/>
          <w:sz w:val="24"/>
          <w:lang w:val="en-US" w:eastAsia="zh-CN"/>
        </w:rPr>
        <w:t>5</w:t>
      </w:r>
    </w:p>
    <w:p>
      <w:pPr>
        <w:spacing w:line="560" w:lineRule="exact"/>
        <w:jc w:val="distribute"/>
        <w:rPr>
          <w:rFonts w:hint="eastAsia" w:ascii="宋体" w:hAnsi="宋体"/>
          <w:sz w:val="24"/>
        </w:rPr>
      </w:pPr>
      <w:r>
        <w:rPr>
          <w:rFonts w:hint="eastAsia" w:ascii="宋体" w:hAnsi="宋体"/>
          <w:sz w:val="24"/>
          <w:lang w:eastAsia="zh-CN"/>
        </w:rPr>
        <w:t>五、</w:t>
      </w:r>
      <w:r>
        <w:rPr>
          <w:rFonts w:hint="eastAsia" w:ascii="宋体" w:hAnsi="宋体"/>
          <w:sz w:val="24"/>
        </w:rPr>
        <w:t>五保户、贫困户、低保户和退役军人如何缴城乡居民医?</w:t>
      </w:r>
    </w:p>
    <w:p>
      <w:pPr>
        <w:spacing w:line="560" w:lineRule="exact"/>
        <w:jc w:val="distribute"/>
        <w:rPr>
          <w:rFonts w:hint="eastAsia" w:ascii="宋体" w:hAnsi="宋体" w:eastAsia="宋体"/>
          <w:sz w:val="24"/>
          <w:lang w:val="en-US" w:eastAsia="zh-CN"/>
        </w:rPr>
      </w:pPr>
      <w:r>
        <w:rPr>
          <w:rFonts w:hint="eastAsia" w:ascii="宋体" w:hAnsi="宋体"/>
          <w:sz w:val="24"/>
          <w:lang w:eastAsia="zh-CN"/>
        </w:rPr>
        <w:t>…………………………………………………………………</w:t>
      </w:r>
      <w:r>
        <w:rPr>
          <w:rFonts w:hint="eastAsia" w:ascii="宋体" w:hAnsi="宋体"/>
          <w:sz w:val="24"/>
          <w:lang w:val="en-US" w:eastAsia="zh-CN"/>
        </w:rPr>
        <w:t>7</w:t>
      </w:r>
    </w:p>
    <w:p>
      <w:pPr>
        <w:spacing w:line="560" w:lineRule="exact"/>
        <w:jc w:val="distribute"/>
        <w:rPr>
          <w:rFonts w:hint="eastAsia" w:ascii="宋体" w:hAnsi="宋体" w:eastAsia="宋体"/>
          <w:sz w:val="24"/>
          <w:lang w:val="en-US" w:eastAsia="zh-CN"/>
        </w:rPr>
      </w:pPr>
      <w:r>
        <w:rPr>
          <w:rFonts w:hint="eastAsia" w:ascii="宋体" w:hAnsi="宋体"/>
          <w:sz w:val="24"/>
          <w:lang w:eastAsia="zh-CN"/>
        </w:rPr>
        <w:t>六、</w:t>
      </w:r>
      <w:r>
        <w:rPr>
          <w:rFonts w:hint="eastAsia" w:ascii="宋体" w:hAnsi="宋体"/>
          <w:sz w:val="24"/>
        </w:rPr>
        <w:t>城乡居民参保，乡（镇）、村需要做哪些工作?</w:t>
      </w:r>
      <w:r>
        <w:rPr>
          <w:rFonts w:hint="eastAsia" w:ascii="宋体" w:hAnsi="宋体"/>
          <w:sz w:val="24"/>
          <w:lang w:eastAsia="zh-CN"/>
        </w:rPr>
        <w:t>………</w:t>
      </w:r>
      <w:r>
        <w:rPr>
          <w:rFonts w:hint="eastAsia" w:ascii="宋体" w:hAnsi="宋体"/>
          <w:sz w:val="24"/>
          <w:lang w:val="en-US" w:eastAsia="zh-CN"/>
        </w:rPr>
        <w:t>8</w:t>
      </w:r>
    </w:p>
    <w:p>
      <w:pPr>
        <w:spacing w:line="560" w:lineRule="exact"/>
        <w:jc w:val="distribute"/>
        <w:rPr>
          <w:rFonts w:hint="eastAsia" w:ascii="宋体" w:hAnsi="宋体" w:eastAsia="宋体"/>
          <w:sz w:val="24"/>
          <w:lang w:val="en-US" w:eastAsia="zh-CN"/>
        </w:rPr>
      </w:pPr>
      <w:r>
        <w:rPr>
          <w:rFonts w:hint="eastAsia" w:ascii="宋体" w:hAnsi="宋体"/>
          <w:b w:val="0"/>
          <w:bCs w:val="0"/>
          <w:sz w:val="24"/>
          <w:szCs w:val="24"/>
          <w:lang w:eastAsia="zh-CN"/>
        </w:rPr>
        <w:t>七、</w:t>
      </w:r>
      <w:r>
        <w:rPr>
          <w:rFonts w:hint="eastAsia" w:ascii="宋体" w:hAnsi="宋体"/>
          <w:b w:val="0"/>
          <w:bCs w:val="0"/>
          <w:sz w:val="24"/>
          <w:szCs w:val="24"/>
        </w:rPr>
        <w:t>城乡居民参保乡镇卫生院和村医需做哪些工作</w:t>
      </w:r>
      <w:r>
        <w:rPr>
          <w:rFonts w:hint="eastAsia" w:ascii="宋体" w:hAnsi="宋体"/>
          <w:sz w:val="24"/>
        </w:rPr>
        <w:t>?</w:t>
      </w:r>
      <w:r>
        <w:rPr>
          <w:rFonts w:hint="eastAsia" w:ascii="宋体" w:hAnsi="宋体"/>
          <w:sz w:val="24"/>
          <w:lang w:eastAsia="zh-CN"/>
        </w:rPr>
        <w:t>………</w:t>
      </w:r>
      <w:r>
        <w:rPr>
          <w:rFonts w:hint="eastAsia" w:ascii="宋体" w:hAnsi="宋体"/>
          <w:sz w:val="24"/>
          <w:lang w:val="en-US" w:eastAsia="zh-CN"/>
        </w:rPr>
        <w:t>9</w:t>
      </w:r>
    </w:p>
    <w:p>
      <w:pPr>
        <w:spacing w:line="560" w:lineRule="exact"/>
        <w:jc w:val="distribute"/>
        <w:rPr>
          <w:rFonts w:hint="eastAsia" w:ascii="宋体" w:hAnsi="宋体" w:eastAsia="宋体"/>
          <w:sz w:val="24"/>
          <w:lang w:val="en-US" w:eastAsia="zh-CN"/>
        </w:rPr>
      </w:pPr>
      <w:r>
        <w:rPr>
          <w:rFonts w:hint="eastAsia" w:ascii="宋体" w:hAnsi="宋体"/>
          <w:sz w:val="24"/>
          <w:lang w:eastAsia="zh-CN"/>
        </w:rPr>
        <w:t>八、</w:t>
      </w:r>
      <w:r>
        <w:rPr>
          <w:rFonts w:hint="eastAsia" w:ascii="宋体" w:hAnsi="宋体"/>
          <w:sz w:val="24"/>
        </w:rPr>
        <w:t>城乡居民参保县直相关部门需做哪些工作?</w:t>
      </w:r>
      <w:r>
        <w:rPr>
          <w:rFonts w:hint="eastAsia" w:ascii="宋体" w:hAnsi="宋体"/>
          <w:sz w:val="24"/>
          <w:lang w:eastAsia="zh-CN"/>
        </w:rPr>
        <w:t>……………</w:t>
      </w:r>
      <w:r>
        <w:rPr>
          <w:rFonts w:hint="eastAsia" w:ascii="宋体" w:hAnsi="宋体"/>
          <w:sz w:val="24"/>
          <w:lang w:val="en-US" w:eastAsia="zh-CN"/>
        </w:rPr>
        <w:t>9</w:t>
      </w:r>
    </w:p>
    <w:p>
      <w:pPr>
        <w:spacing w:line="560" w:lineRule="exact"/>
        <w:jc w:val="distribute"/>
        <w:rPr>
          <w:rFonts w:hint="default" w:ascii="宋体" w:hAnsi="宋体" w:eastAsia="宋体"/>
          <w:sz w:val="24"/>
          <w:lang w:val="en-US" w:eastAsia="zh-CN"/>
        </w:rPr>
      </w:pPr>
      <w:r>
        <w:rPr>
          <w:rFonts w:hint="eastAsia" w:ascii="宋体" w:hAnsi="宋体"/>
          <w:sz w:val="24"/>
          <w:lang w:eastAsia="zh-CN"/>
        </w:rPr>
        <w:t>九、</w:t>
      </w:r>
      <w:r>
        <w:rPr>
          <w:rFonts w:hint="eastAsia" w:ascii="宋体" w:hAnsi="宋体"/>
          <w:sz w:val="24"/>
        </w:rPr>
        <w:t>我县为什么要下大力气抓城乡居民医保征缴?</w:t>
      </w:r>
      <w:r>
        <w:rPr>
          <w:rFonts w:hint="eastAsia" w:ascii="宋体" w:hAnsi="宋体"/>
          <w:sz w:val="24"/>
          <w:lang w:eastAsia="zh-CN"/>
        </w:rPr>
        <w:t>………</w:t>
      </w:r>
      <w:r>
        <w:rPr>
          <w:rFonts w:hint="eastAsia" w:ascii="宋体" w:hAnsi="宋体"/>
          <w:sz w:val="24"/>
          <w:lang w:val="en-US" w:eastAsia="zh-CN"/>
        </w:rPr>
        <w:t>10</w:t>
      </w:r>
    </w:p>
    <w:p>
      <w:pPr>
        <w:spacing w:line="560" w:lineRule="exact"/>
        <w:jc w:val="distribute"/>
        <w:rPr>
          <w:rFonts w:hint="default" w:ascii="宋体" w:hAnsi="宋体" w:eastAsia="宋体"/>
          <w:sz w:val="24"/>
          <w:lang w:val="en-US" w:eastAsia="zh-CN"/>
        </w:rPr>
      </w:pPr>
      <w:r>
        <w:rPr>
          <w:rFonts w:hint="eastAsia" w:ascii="宋体" w:hAnsi="宋体"/>
          <w:sz w:val="24"/>
          <w:lang w:eastAsia="zh-CN"/>
        </w:rPr>
        <w:t>十、</w:t>
      </w:r>
      <w:r>
        <w:rPr>
          <w:rFonts w:hint="eastAsia" w:ascii="宋体" w:hAnsi="宋体"/>
          <w:sz w:val="24"/>
        </w:rPr>
        <w:t>我县自实行了新农医保以来个人缴费和支出情况?</w:t>
      </w:r>
      <w:r>
        <w:rPr>
          <w:rFonts w:hint="eastAsia" w:ascii="宋体" w:hAnsi="宋体"/>
          <w:sz w:val="24"/>
          <w:lang w:eastAsia="zh-CN"/>
        </w:rPr>
        <w:t>…</w:t>
      </w:r>
      <w:r>
        <w:rPr>
          <w:rFonts w:hint="eastAsia" w:ascii="宋体" w:hAnsi="宋体"/>
          <w:sz w:val="24"/>
          <w:lang w:val="en-US" w:eastAsia="zh-CN"/>
        </w:rPr>
        <w:t>11</w:t>
      </w:r>
    </w:p>
    <w:p>
      <w:pPr>
        <w:spacing w:line="560" w:lineRule="exact"/>
        <w:jc w:val="distribute"/>
        <w:rPr>
          <w:rFonts w:hint="default" w:ascii="宋体" w:hAnsi="宋体" w:eastAsia="宋体"/>
          <w:sz w:val="24"/>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r>
        <w:rPr>
          <w:rFonts w:hint="eastAsia" w:ascii="宋体" w:hAnsi="宋体"/>
          <w:sz w:val="24"/>
          <w:lang w:eastAsia="zh-CN"/>
        </w:rPr>
        <w:t>………………………………………………………</w:t>
      </w:r>
      <w:r>
        <w:rPr>
          <w:rFonts w:hint="eastAsia" w:ascii="宋体" w:hAnsi="宋体"/>
          <w:sz w:val="24"/>
          <w:lang w:val="en-US" w:eastAsia="zh-CN"/>
        </w:rPr>
        <w:t>13</w:t>
      </w:r>
    </w:p>
    <w:p>
      <w:pPr>
        <w:spacing w:line="560" w:lineRule="exact"/>
        <w:jc w:val="distribute"/>
        <w:rPr>
          <w:rFonts w:hint="default" w:ascii="宋体" w:hAnsi="宋体" w:eastAsia="宋体"/>
          <w:sz w:val="24"/>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r>
        <w:rPr>
          <w:rFonts w:hint="eastAsia" w:ascii="宋体" w:hAnsi="宋体"/>
          <w:sz w:val="24"/>
          <w:lang w:eastAsia="zh-CN"/>
        </w:rPr>
        <w:t>………………………………………………………</w:t>
      </w:r>
      <w:r>
        <w:rPr>
          <w:rFonts w:hint="eastAsia" w:ascii="宋体" w:hAnsi="宋体"/>
          <w:sz w:val="24"/>
          <w:lang w:val="en-US" w:eastAsia="zh-CN"/>
        </w:rPr>
        <w:t>14</w:t>
      </w:r>
    </w:p>
    <w:p>
      <w:pPr>
        <w:spacing w:line="560" w:lineRule="exact"/>
        <w:ind w:firstLine="640" w:firstLineChars="200"/>
        <w:jc w:val="distribute"/>
        <w:rPr>
          <w:rFonts w:hint="default" w:ascii="仿宋" w:hAnsi="仿宋" w:eastAsia="仿宋" w:cs="仿宋"/>
          <w:sz w:val="32"/>
          <w:szCs w:val="32"/>
          <w:lang w:val="en-US" w:eastAsia="zh-CN"/>
        </w:rPr>
      </w:pPr>
    </w:p>
    <w:p>
      <w:pPr>
        <w:spacing w:line="560" w:lineRule="exact"/>
        <w:ind w:firstLine="640" w:firstLineChars="200"/>
        <w:rPr>
          <w:rFonts w:hint="default" w:ascii="仿宋" w:hAnsi="仿宋" w:eastAsia="仿宋" w:cs="仿宋"/>
          <w:sz w:val="32"/>
          <w:szCs w:val="32"/>
          <w:lang w:val="en-US" w:eastAsia="zh-CN"/>
        </w:rPr>
      </w:pPr>
    </w:p>
    <w:p>
      <w:pPr>
        <w:jc w:val="center"/>
        <w:rPr>
          <w:rFonts w:ascii="方正小标宋简体" w:hAnsi="方正小标宋简体" w:eastAsia="方正小标宋简体" w:cs="方正小标宋简体"/>
          <w:sz w:val="44"/>
          <w:szCs w:val="44"/>
        </w:rPr>
      </w:pPr>
    </w:p>
    <w:p>
      <w:pPr>
        <w:snapToGrid w:val="0"/>
        <w:jc w:val="center"/>
        <w:rPr>
          <w:rFonts w:hint="eastAsia" w:ascii="方正小标宋简体" w:hAnsi="方正小标宋简体" w:eastAsia="方正小标宋简体" w:cs="方正小标宋简体"/>
          <w:sz w:val="32"/>
          <w:szCs w:val="32"/>
        </w:rPr>
        <w:sectPr>
          <w:pgSz w:w="8392" w:h="11907"/>
          <w:pgMar w:top="1134" w:right="1134" w:bottom="1134" w:left="1134" w:header="851" w:footer="850" w:gutter="0"/>
          <w:pgNumType w:start="1"/>
          <w:cols w:space="0" w:num="1"/>
          <w:rtlGutter w:val="0"/>
          <w:docGrid w:type="lines" w:linePitch="312" w:charSpace="0"/>
        </w:sectPr>
      </w:pPr>
    </w:p>
    <w:p>
      <w:pPr>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新农合医保为什么年年涨还要年年缴？</w:t>
      </w:r>
    </w:p>
    <w:p>
      <w:pPr>
        <w:spacing w:line="480" w:lineRule="exact"/>
        <w:rPr>
          <w:rFonts w:hint="eastAsia" w:ascii="仿宋" w:hAnsi="仿宋" w:eastAsia="仿宋" w:cs="仿宋"/>
          <w:sz w:val="28"/>
          <w:szCs w:val="28"/>
        </w:rPr>
      </w:pP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新农合医保现在叫城乡居民医保，一年一缴，从当初的十几元，一直上涨到现在的280元，对于一部分家庭经济比较困难的农村居民来说，也算是一笔不小的开支。而且，很多人交了那么多年医保费用，一年到头可能也用不上几回，所以有人纠结还有必要再交吗？首先，我们要搞清楚新农合医保为什么年年上涨，主要有以下几个原因。</w:t>
      </w:r>
    </w:p>
    <w:p>
      <w:pPr>
        <w:spacing w:line="480" w:lineRule="exact"/>
        <w:ind w:firstLine="560" w:firstLineChars="200"/>
        <w:rPr>
          <w:rFonts w:ascii="黑体" w:hAnsi="黑体" w:eastAsia="黑体" w:cs="仿宋"/>
          <w:sz w:val="28"/>
          <w:szCs w:val="28"/>
        </w:rPr>
      </w:pPr>
      <w:r>
        <w:rPr>
          <w:rFonts w:hint="eastAsia" w:ascii="黑体" w:hAnsi="黑体" w:eastAsia="黑体" w:cs="仿宋"/>
          <w:sz w:val="28"/>
          <w:szCs w:val="28"/>
        </w:rPr>
        <w:t>一、报销门槛降低，医保成本增加</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2020年国家要求城乡居民大病医保起付线由15000元降为11000元，全国平均报销比例已达到70%左右。</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目前，建档立卡贫困人口起付线较普通参保居民降低一半，在乡镇卫生院没起伏线，支付比例提高5个百分点，且全面取消建档立卡贫困人口报销封顶线，加上大病保险、补充保险和医疗救助，贫困户报销比例超过了90%。我县贫困人口占比不足6%，但每年支出占比却占13%，也是导致医保成本增加的一个重要因素。</w:t>
      </w:r>
    </w:p>
    <w:p>
      <w:pPr>
        <w:spacing w:line="480" w:lineRule="exact"/>
        <w:ind w:firstLine="560" w:firstLineChars="200"/>
        <w:rPr>
          <w:rFonts w:ascii="黑体" w:hAnsi="黑体" w:eastAsia="黑体" w:cs="仿宋"/>
          <w:sz w:val="28"/>
          <w:szCs w:val="28"/>
        </w:rPr>
      </w:pPr>
      <w:r>
        <w:rPr>
          <w:rFonts w:hint="eastAsia" w:ascii="黑体" w:hAnsi="黑体" w:eastAsia="黑体" w:cs="仿宋"/>
          <w:sz w:val="28"/>
          <w:szCs w:val="28"/>
        </w:rPr>
        <w:t>二、个人报销比例、报销范围不断扩大</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2020年国家在不断的积极提高居民的医保门诊和住院的保障水平。</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1、报销比例</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全国总体情况，报销比例已达到70%左右，2020年起实行的门诊报销比例达到60%（贫困户为65%），每人每年可报400元以下门诊费用，城乡居民医疗费用负担明显减轻。</w:t>
      </w:r>
    </w:p>
    <w:p>
      <w:pPr>
        <w:spacing w:line="480" w:lineRule="exact"/>
        <w:ind w:firstLine="560" w:firstLineChars="200"/>
        <w:rPr>
          <w:rFonts w:ascii="仿宋" w:hAnsi="仿宋" w:eastAsia="仿宋" w:cs="仿宋"/>
          <w:spacing w:val="-6"/>
          <w:sz w:val="28"/>
          <w:szCs w:val="28"/>
        </w:rPr>
      </w:pPr>
      <w:r>
        <w:rPr>
          <w:rFonts w:hint="eastAsia" w:ascii="仿宋" w:hAnsi="仿宋" w:eastAsia="仿宋" w:cs="仿宋"/>
          <w:sz w:val="28"/>
          <w:szCs w:val="28"/>
        </w:rPr>
        <w:t>2、</w:t>
      </w:r>
      <w:r>
        <w:rPr>
          <w:rFonts w:hint="eastAsia" w:ascii="仿宋" w:hAnsi="仿宋" w:eastAsia="仿宋" w:cs="仿宋"/>
          <w:spacing w:val="-6"/>
          <w:sz w:val="28"/>
          <w:szCs w:val="28"/>
        </w:rPr>
        <w:t>病期长、费用高的门诊慢特病纳入医保报销</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各地普遍把一些病期长、医疗费用高的门诊慢性病、特殊疾病的医疗费用纳入统筹基金支付范围，减轻了参保人的门诊费用负担。病种多的地方超过50种，我县门诊慢性病19种，重特大疾病35种。</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3、建立了高血压糖尿病门诊用药保障</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对参加居民医保，且未享受门诊慢特病保障的高血压糖尿病轻症患者，将其在二级及以下基层医疗卫生机构发生的降血压降血糖的药品费用，纳入基金支付范围，目前我县执行每月报销限额20元。</w:t>
      </w:r>
    </w:p>
    <w:p>
      <w:pPr>
        <w:spacing w:line="480" w:lineRule="exact"/>
        <w:ind w:firstLine="560" w:firstLineChars="200"/>
        <w:rPr>
          <w:rFonts w:ascii="黑体" w:hAnsi="黑体" w:eastAsia="黑体" w:cs="仿宋"/>
          <w:sz w:val="28"/>
          <w:szCs w:val="28"/>
        </w:rPr>
      </w:pPr>
      <w:r>
        <w:rPr>
          <w:rFonts w:hint="eastAsia" w:ascii="黑体" w:hAnsi="黑体" w:eastAsia="黑体" w:cs="仿宋"/>
          <w:sz w:val="28"/>
          <w:szCs w:val="28"/>
        </w:rPr>
        <w:t>三、物价上涨，国家财政补助也在同步提升</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随着社会经济水平的发展，物价每年在上涨，居民收入也在提高，为了可持续发展，也为了提高待遇水平，国家也在持续加大投入，人均财政补助也从2007年的40元，提高到了2021年的550元，占比66.3%。</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所以说，个人的缴费虽变多了，但是国家补贴占大头，而且其他好处也是越来越多了，参保人从开始缴费到2020年缴费不间断下累计为1</w:t>
      </w:r>
      <w:r>
        <w:rPr>
          <w:rFonts w:hint="eastAsia" w:ascii="仿宋" w:hAnsi="仿宋" w:eastAsia="仿宋" w:cs="仿宋"/>
          <w:sz w:val="28"/>
          <w:szCs w:val="28"/>
          <w:lang w:val="en-US" w:eastAsia="zh-CN"/>
        </w:rPr>
        <w:t>280</w:t>
      </w:r>
      <w:r>
        <w:rPr>
          <w:rFonts w:hint="eastAsia" w:ascii="仿宋" w:hAnsi="仿宋" w:eastAsia="仿宋" w:cs="仿宋"/>
          <w:sz w:val="28"/>
          <w:szCs w:val="28"/>
        </w:rPr>
        <w:t>元，而且返还个人账户</w:t>
      </w:r>
      <w:r>
        <w:rPr>
          <w:rFonts w:hint="eastAsia" w:ascii="仿宋" w:hAnsi="仿宋" w:eastAsia="仿宋" w:cs="仿宋"/>
          <w:sz w:val="28"/>
          <w:szCs w:val="28"/>
          <w:lang w:val="en-US" w:eastAsia="zh-CN"/>
        </w:rPr>
        <w:t>756</w:t>
      </w:r>
      <w:r>
        <w:rPr>
          <w:rFonts w:hint="eastAsia" w:ascii="仿宋" w:hAnsi="仿宋" w:eastAsia="仿宋" w:cs="仿宋"/>
          <w:sz w:val="28"/>
          <w:szCs w:val="28"/>
        </w:rPr>
        <w:t>元，但国家补了</w:t>
      </w:r>
      <w:r>
        <w:rPr>
          <w:rFonts w:hint="eastAsia" w:ascii="仿宋" w:hAnsi="仿宋" w:eastAsia="仿宋" w:cs="仿宋"/>
          <w:sz w:val="28"/>
          <w:szCs w:val="28"/>
          <w:lang w:val="en-US" w:eastAsia="zh-CN"/>
        </w:rPr>
        <w:t>4210</w:t>
      </w:r>
      <w:r>
        <w:rPr>
          <w:rFonts w:hint="eastAsia" w:ascii="仿宋" w:hAnsi="仿宋" w:eastAsia="仿宋" w:cs="仿宋"/>
          <w:sz w:val="28"/>
          <w:szCs w:val="28"/>
        </w:rPr>
        <w:t>元，一个人一旦生病住院少则开支数千元，多则上万，对于广大缴费居民来说都是不吃亏的。万一遇上了重大疾病，因交了这份医保，你的生活因此多了一份保障，不至于因大病返贫。所以，医保还是很有必要缴纳的。</w:t>
      </w:r>
    </w:p>
    <w:p>
      <w:pPr>
        <w:spacing w:line="480" w:lineRule="exact"/>
        <w:ind w:firstLine="560" w:firstLineChars="200"/>
        <w:rPr>
          <w:rFonts w:hint="eastAsia" w:ascii="仿宋" w:hAnsi="仿宋" w:eastAsia="仿宋" w:cs="仿宋"/>
          <w:sz w:val="28"/>
          <w:szCs w:val="28"/>
        </w:rPr>
      </w:pPr>
    </w:p>
    <w:p>
      <w:pPr>
        <w:spacing w:line="480" w:lineRule="exact"/>
        <w:ind w:firstLine="560" w:firstLineChars="200"/>
        <w:rPr>
          <w:rFonts w:hint="eastAsia" w:ascii="仿宋" w:hAnsi="仿宋" w:eastAsia="仿宋" w:cs="仿宋"/>
          <w:sz w:val="28"/>
          <w:szCs w:val="28"/>
        </w:rPr>
      </w:pPr>
    </w:p>
    <w:p>
      <w:pPr>
        <w:spacing w:line="560" w:lineRule="exact"/>
        <w:jc w:val="center"/>
        <w:rPr>
          <w:rFonts w:ascii="方正小标宋简体" w:hAnsi="方正小标宋简体" w:eastAsia="方正小标宋简体" w:cs="方正小标宋简体"/>
          <w:sz w:val="44"/>
          <w:szCs w:val="44"/>
        </w:rPr>
      </w:pPr>
    </w:p>
    <w:p>
      <w:pPr>
        <w:snapToGrid w:val="0"/>
        <w:jc w:val="center"/>
        <w:rPr>
          <w:rFonts w:hint="eastAsia" w:ascii="方正小标宋简体" w:hAnsi="方正小标宋简体" w:eastAsia="方正小标宋简体" w:cs="方正小标宋简体"/>
          <w:sz w:val="32"/>
          <w:szCs w:val="32"/>
        </w:rPr>
      </w:pPr>
    </w:p>
    <w:p>
      <w:pPr>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90元钱不返给个人后，</w:t>
      </w:r>
      <w:r>
        <w:rPr>
          <w:rFonts w:hint="eastAsia" w:ascii="方正小标宋简体" w:hAnsi="方正小标宋简体" w:eastAsia="方正小标宋简体" w:cs="方正小标宋简体"/>
          <w:sz w:val="32"/>
          <w:szCs w:val="32"/>
          <w:lang w:eastAsia="zh-CN"/>
        </w:rPr>
        <w:t>个</w:t>
      </w:r>
      <w:r>
        <w:rPr>
          <w:rFonts w:hint="eastAsia" w:ascii="方正小标宋简体" w:hAnsi="方正小标宋简体" w:eastAsia="方正小标宋简体" w:cs="方正小标宋简体"/>
          <w:sz w:val="32"/>
          <w:szCs w:val="32"/>
        </w:rPr>
        <w:t>人吃亏了吗？</w:t>
      </w:r>
    </w:p>
    <w:p>
      <w:pPr>
        <w:spacing w:line="560" w:lineRule="exact"/>
        <w:ind w:firstLine="640" w:firstLineChars="200"/>
        <w:rPr>
          <w:rFonts w:ascii="仿宋" w:hAnsi="仿宋" w:eastAsia="仿宋" w:cs="仿宋"/>
          <w:sz w:val="32"/>
          <w:szCs w:val="32"/>
        </w:rPr>
      </w:pP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原来返还个人账户90元，2020年开始已改为门诊费用报销60%，且费用报销上限已涨到400元，到所在乡镇卫生院和村卫生室均可使用。人吃五谷杂粮，谁也不能保证自己一年到头不生病，所以即使不返给个人，个人缴纳的费用也不会打水漂。相反，变为门诊报销，且额度大幅增加，为报销日常小病多了一种更大的保障，所以个人并不吃亏。</w:t>
      </w:r>
    </w:p>
    <w:p>
      <w:pPr>
        <w:spacing w:line="560" w:lineRule="exact"/>
        <w:ind w:firstLine="560" w:firstLineChars="200"/>
        <w:rPr>
          <w:rFonts w:hint="eastAsia" w:ascii="仿宋" w:hAnsi="仿宋" w:eastAsia="仿宋" w:cs="仿宋"/>
          <w:sz w:val="28"/>
          <w:szCs w:val="28"/>
        </w:rPr>
      </w:pPr>
    </w:p>
    <w:p>
      <w:pPr>
        <w:spacing w:line="560" w:lineRule="exact"/>
        <w:ind w:firstLine="560" w:firstLineChars="200"/>
        <w:rPr>
          <w:rFonts w:hint="eastAsia" w:ascii="仿宋" w:hAnsi="仿宋" w:eastAsia="仿宋" w:cs="仿宋"/>
          <w:sz w:val="28"/>
          <w:szCs w:val="28"/>
        </w:rPr>
      </w:pPr>
    </w:p>
    <w:p>
      <w:pPr>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城乡居民医保当年缴但当年未住过院，</w:t>
      </w:r>
    </w:p>
    <w:p>
      <w:pPr>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吃亏了吗？</w:t>
      </w:r>
    </w:p>
    <w:p>
      <w:pPr>
        <w:spacing w:line="560" w:lineRule="exact"/>
        <w:ind w:left="420" w:leftChars="200" w:firstLine="1760" w:firstLineChars="400"/>
        <w:rPr>
          <w:rFonts w:ascii="黑体" w:hAnsi="黑体" w:eastAsia="黑体"/>
          <w:sz w:val="44"/>
          <w:szCs w:val="44"/>
        </w:rPr>
      </w:pPr>
    </w:p>
    <w:p>
      <w:pPr>
        <w:spacing w:line="52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每个人都希望自己身体健健康康，但是所谓天有不测风云，一旦生病住院，少则几百元，多则几千元甚至上万元，对于农村普通家庭来说都是一笔不小的开支，医保</w:t>
      </w:r>
      <w:r>
        <w:rPr>
          <w:rFonts w:ascii="仿宋" w:hAnsi="仿宋" w:eastAsia="仿宋" w:cs="仿宋"/>
          <w:sz w:val="28"/>
          <w:szCs w:val="28"/>
        </w:rPr>
        <w:t>让</w:t>
      </w:r>
      <w:r>
        <w:rPr>
          <w:rFonts w:hint="eastAsia" w:ascii="仿宋" w:hAnsi="仿宋" w:eastAsia="仿宋" w:cs="仿宋"/>
          <w:sz w:val="28"/>
          <w:szCs w:val="28"/>
        </w:rPr>
        <w:t>大家集少成多，合作互助共济，防范未然。2020年已经开始除了住院报销之外，增加了门诊费用报销待遇，解决小病无需住院的花费报销问题，乡镇卫生院门诊与村卫生室拿药报销比例60%，一年缴280元，即使不住院每年也能报销上400元。每</w:t>
      </w:r>
      <w:r>
        <w:rPr>
          <w:rFonts w:ascii="仿宋" w:hAnsi="仿宋" w:eastAsia="仿宋" w:cs="仿宋"/>
          <w:sz w:val="28"/>
          <w:szCs w:val="28"/>
        </w:rPr>
        <w:t>个</w:t>
      </w:r>
      <w:r>
        <w:rPr>
          <w:rFonts w:hint="eastAsia" w:ascii="仿宋" w:hAnsi="仿宋" w:eastAsia="仿宋" w:cs="仿宋"/>
          <w:sz w:val="28"/>
          <w:szCs w:val="28"/>
        </w:rPr>
        <w:t>人不可避免的头疼发热，门诊统筹很好</w:t>
      </w:r>
      <w:r>
        <w:rPr>
          <w:rFonts w:ascii="仿宋" w:hAnsi="仿宋" w:eastAsia="仿宋" w:cs="仿宋"/>
          <w:sz w:val="28"/>
          <w:szCs w:val="28"/>
        </w:rPr>
        <w:t>地</w:t>
      </w:r>
      <w:r>
        <w:rPr>
          <w:rFonts w:hint="eastAsia" w:ascii="仿宋" w:hAnsi="仿宋" w:eastAsia="仿宋" w:cs="仿宋"/>
          <w:sz w:val="28"/>
          <w:szCs w:val="28"/>
        </w:rPr>
        <w:t>解决了小病门诊拿药的报销问题。自开始缴医保来，每人共已缴费1280元，扣除返还个人756元后，实际个人只缴了500多元，国家配套4210元。不定那一年生病住院，花费上千上万很常见，所以未住院不代表你吃亏，医保是为你健康护航，小病能报销，大病有保障。</w:t>
      </w:r>
    </w:p>
    <w:p>
      <w:pPr>
        <w:spacing w:line="520" w:lineRule="exact"/>
        <w:ind w:firstLine="560" w:firstLineChars="200"/>
        <w:rPr>
          <w:rFonts w:hint="eastAsia" w:ascii="仿宋" w:hAnsi="仿宋" w:eastAsia="仿宋" w:cs="仿宋"/>
          <w:sz w:val="28"/>
          <w:szCs w:val="28"/>
        </w:rPr>
      </w:pPr>
    </w:p>
    <w:p>
      <w:pPr>
        <w:spacing w:line="520" w:lineRule="exact"/>
        <w:ind w:firstLine="560" w:firstLineChars="200"/>
        <w:rPr>
          <w:rFonts w:hint="eastAsia" w:ascii="仿宋" w:hAnsi="仿宋" w:eastAsia="仿宋" w:cs="仿宋"/>
          <w:sz w:val="28"/>
          <w:szCs w:val="28"/>
        </w:rPr>
      </w:pPr>
    </w:p>
    <w:p>
      <w:pPr>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城乡居民医保今年怎么缴费？</w:t>
      </w:r>
    </w:p>
    <w:p>
      <w:pPr>
        <w:ind w:firstLine="640" w:firstLineChars="200"/>
        <w:rPr>
          <w:rFonts w:ascii="楷体" w:hAnsi="楷体" w:eastAsia="楷体" w:cs="楷体"/>
          <w:sz w:val="32"/>
          <w:szCs w:val="32"/>
        </w:rPr>
      </w:pPr>
    </w:p>
    <w:p>
      <w:pPr>
        <w:spacing w:line="500" w:lineRule="exact"/>
        <w:ind w:firstLine="280" w:firstLineChars="100"/>
        <w:rPr>
          <w:rFonts w:ascii="楷体" w:hAnsi="楷体" w:eastAsia="楷体" w:cs="楷体"/>
          <w:sz w:val="28"/>
          <w:szCs w:val="28"/>
        </w:rPr>
      </w:pPr>
      <w:r>
        <w:rPr>
          <w:rFonts w:hint="eastAsia" w:ascii="楷体" w:hAnsi="楷体" w:eastAsia="楷体" w:cs="楷体"/>
          <w:sz w:val="28"/>
          <w:szCs w:val="28"/>
        </w:rPr>
        <w:t>（一）集中征缴方式</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常年参保人员，缴费人可直接向本行政村经办人员（机构）缴纳，经办人员（机构）汇总后集中缴纳至税务部门。</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全日制大中专院校学生，参保缴费由所在学校统一组织登记并收缴。</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在校中小学生、幼儿园儿童，由其监护人在其户籍所在地参保缴费。</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集中征缴时限截止到2020年12月底。</w:t>
      </w:r>
    </w:p>
    <w:p>
      <w:pPr>
        <w:spacing w:line="500" w:lineRule="exact"/>
        <w:ind w:firstLine="280" w:firstLineChars="100"/>
        <w:rPr>
          <w:rFonts w:ascii="楷体" w:hAnsi="楷体" w:eastAsia="楷体" w:cs="楷体"/>
          <w:sz w:val="28"/>
          <w:szCs w:val="28"/>
        </w:rPr>
      </w:pPr>
      <w:r>
        <w:rPr>
          <w:rFonts w:hint="eastAsia" w:ascii="楷体" w:hAnsi="楷体" w:eastAsia="楷体" w:cs="楷体"/>
          <w:sz w:val="28"/>
          <w:szCs w:val="28"/>
        </w:rPr>
        <w:t>（二）其他缴费方式</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因外出务工等原因不能实现集中征缴或自愿独立缴费，缴费人还可采用以下方式缴费。</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1.银行网点缴费</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r>
        <w:rPr>
          <w:rFonts w:hint="eastAsia" w:ascii="仿宋" w:hAnsi="仿宋" w:eastAsia="仿宋" w:cs="仿宋"/>
          <w:sz w:val="28"/>
          <w:szCs w:val="28"/>
        </w:rPr>
        <w:t>缴费人持居民身份证，可就近选择到中国银行、农业银行、工商银行、建设银行、邮政储蓄银行、省农村信用社、中原银行等金融机构在全市任一网点进行实时缴费。</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2.办税服务厅申报缴费</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r>
        <w:rPr>
          <w:rFonts w:hint="eastAsia" w:ascii="仿宋" w:hAnsi="仿宋" w:eastAsia="仿宋" w:cs="仿宋"/>
          <w:sz w:val="28"/>
          <w:szCs w:val="28"/>
        </w:rPr>
        <w:t>缴费人持居民身份证，可到全市任一办税服务厅进行实时申报缴费。</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3.微信缴费</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r>
        <w:rPr>
          <w:rFonts w:hint="eastAsia" w:ascii="仿宋" w:hAnsi="仿宋" w:eastAsia="仿宋" w:cs="仿宋"/>
          <w:sz w:val="28"/>
          <w:szCs w:val="28"/>
        </w:rPr>
        <w:t>微信搜索 “河南税务”公众号，添加关注后点击“微服务—社保费缴纳—城乡居民医疗”，输入个人信息后进行缴费。</w:t>
      </w:r>
    </w:p>
    <w:p>
      <w:pPr>
        <w:spacing w:line="500" w:lineRule="exact"/>
        <w:ind w:firstLine="562" w:firstLineChars="200"/>
        <w:rPr>
          <w:rFonts w:ascii="仿宋" w:hAnsi="仿宋" w:eastAsia="仿宋" w:cs="仿宋"/>
          <w:sz w:val="32"/>
          <w:szCs w:val="32"/>
        </w:rPr>
      </w:pPr>
      <w:r>
        <w:rPr>
          <w:rFonts w:hint="eastAsia" w:ascii="仿宋" w:hAnsi="仿宋" w:eastAsia="仿宋" w:cs="仿宋"/>
          <w:b/>
          <w:bCs/>
          <w:sz w:val="28"/>
          <w:szCs w:val="28"/>
        </w:rPr>
        <w:t>4.支付宝缴费</w:t>
      </w:r>
      <w:r>
        <w:rPr>
          <w:rFonts w:hint="eastAsia" w:ascii="仿宋" w:hAnsi="仿宋" w:eastAsia="仿宋" w:cs="仿宋"/>
          <w:b/>
          <w:bCs/>
          <w:sz w:val="32"/>
          <w:szCs w:val="32"/>
        </w:rPr>
        <w:t xml:space="preserve"> </w:t>
      </w:r>
      <w:r>
        <w:rPr>
          <w:rFonts w:hint="eastAsia" w:ascii="仿宋" w:hAnsi="仿宋" w:eastAsia="仿宋" w:cs="仿宋"/>
          <w:sz w:val="32"/>
          <w:szCs w:val="32"/>
        </w:rPr>
        <w:t xml:space="preserve"> </w:t>
      </w:r>
      <w:r>
        <w:rPr>
          <w:rFonts w:hint="eastAsia" w:ascii="仿宋" w:hAnsi="仿宋" w:eastAsia="仿宋" w:cs="仿宋"/>
          <w:sz w:val="28"/>
          <w:szCs w:val="28"/>
        </w:rPr>
        <w:t>在“城市服务(或市民中心)”应用中点击进入“社保—社保缴费—城乡居民医疗”功能模块进行缴费。</w:t>
      </w:r>
    </w:p>
    <w:p>
      <w:pPr>
        <w:spacing w:line="500" w:lineRule="exact"/>
        <w:ind w:firstLine="562" w:firstLineChars="200"/>
        <w:rPr>
          <w:rFonts w:ascii="仿宋" w:hAnsi="仿宋" w:eastAsia="仿宋" w:cs="仿宋"/>
          <w:sz w:val="28"/>
          <w:szCs w:val="28"/>
        </w:rPr>
      </w:pPr>
      <w:r>
        <w:rPr>
          <w:rFonts w:hint="eastAsia" w:ascii="仿宋" w:hAnsi="仿宋" w:eastAsia="仿宋" w:cs="仿宋"/>
          <w:b/>
          <w:bCs/>
          <w:sz w:val="28"/>
          <w:szCs w:val="28"/>
        </w:rPr>
        <w:t>5.手机APP缴费</w:t>
      </w:r>
      <w:r>
        <w:rPr>
          <w:rFonts w:hint="eastAsia" w:ascii="仿宋" w:hAnsi="仿宋" w:eastAsia="仿宋" w:cs="仿宋"/>
          <w:sz w:val="32"/>
          <w:szCs w:val="32"/>
        </w:rPr>
        <w:t xml:space="preserve">  </w:t>
      </w:r>
      <w:r>
        <w:rPr>
          <w:rFonts w:hint="eastAsia" w:ascii="仿宋" w:hAnsi="仿宋" w:eastAsia="仿宋" w:cs="仿宋"/>
          <w:sz w:val="28"/>
          <w:szCs w:val="28"/>
        </w:rPr>
        <w:t>下载“河南省网上税务局（移动版）”手机APP，首页点击“社保—城乡居民医疗”进行缴费。</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温馨提示：缴费时请仔细核对缴费地信息是否正确，如果不正确，请到正确的参保地办理参保登记后再进行缴费!今年个人缴费280元，国家补助550元。</w:t>
      </w:r>
    </w:p>
    <w:p>
      <w:pPr>
        <w:ind w:firstLine="640" w:firstLineChars="200"/>
        <w:rPr>
          <w:rFonts w:ascii="仿宋" w:hAnsi="仿宋" w:eastAsia="仿宋" w:cs="仿宋"/>
          <w:sz w:val="32"/>
          <w:szCs w:val="32"/>
        </w:rPr>
      </w:pPr>
    </w:p>
    <w:p>
      <w:pPr>
        <w:snapToGrid w:val="0"/>
        <w:jc w:val="center"/>
        <w:rPr>
          <w:rFonts w:hint="eastAsia" w:ascii="方正小标宋简体" w:hAnsi="方正小标宋简体" w:eastAsia="方正小标宋简体" w:cs="方正小标宋简体"/>
          <w:sz w:val="32"/>
          <w:szCs w:val="32"/>
        </w:rPr>
      </w:pPr>
    </w:p>
    <w:p>
      <w:pPr>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五保户、贫困户、低保户和退役军人如何</w:t>
      </w:r>
    </w:p>
    <w:p>
      <w:pPr>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缴城乡居民医保？</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五保户由县民政局向县政府申请财政资金兜底；贫困户由县扶贫办申请补助资金，居民个人缴费后再进行补贴；低保户由民政局申请补助资金，个人缴费后再进行补贴；退役军人由退役军人事务局向县政府申请财政资金兜底。</w:t>
      </w:r>
    </w:p>
    <w:p>
      <w:pPr>
        <w:spacing w:line="560" w:lineRule="exact"/>
        <w:ind w:firstLine="560" w:firstLineChars="200"/>
        <w:rPr>
          <w:rFonts w:hint="eastAsia" w:ascii="仿宋" w:hAnsi="仿宋" w:eastAsia="仿宋" w:cs="仿宋"/>
          <w:sz w:val="28"/>
          <w:szCs w:val="28"/>
        </w:rPr>
      </w:pPr>
    </w:p>
    <w:p>
      <w:pPr>
        <w:spacing w:line="560" w:lineRule="exact"/>
        <w:ind w:firstLine="880"/>
        <w:rPr>
          <w:rFonts w:hint="eastAsia" w:ascii="黑体" w:hAnsi="黑体" w:eastAsia="黑体"/>
          <w:sz w:val="44"/>
          <w:szCs w:val="44"/>
        </w:rPr>
      </w:pPr>
    </w:p>
    <w:p>
      <w:pPr>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城乡居民参保，乡（镇）、村</w:t>
      </w:r>
    </w:p>
    <w:p>
      <w:pPr>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需要做哪些工作？</w:t>
      </w:r>
    </w:p>
    <w:p>
      <w:pPr>
        <w:spacing w:line="560" w:lineRule="exact"/>
        <w:ind w:firstLine="640" w:firstLineChars="200"/>
        <w:rPr>
          <w:rFonts w:ascii="仿宋" w:hAnsi="仿宋" w:eastAsia="仿宋" w:cs="仿宋"/>
          <w:sz w:val="32"/>
          <w:szCs w:val="32"/>
        </w:rPr>
      </w:pP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乡镇要对照目标任务计划找差距、出实招，主要领导亲自部署，分管领导要盯紧盯牢，包村干部、村两委和村医都要动起来并切实发挥作用，充分结合人口普查工作，发挥好各村普查人员作用，弄清弄准人口底数，核准姓名和身份证号等信息，搞好宣传发动，讲明形势和政策，建立奖惩机制，稳住常缴户，突破侥幸户，追踪外出户，确保特困户，对已在外地参保的收集好相关证明材料，确保征缴工作没有遗漏。</w:t>
      </w:r>
    </w:p>
    <w:p>
      <w:pPr>
        <w:spacing w:line="560" w:lineRule="exact"/>
        <w:rPr>
          <w:rFonts w:ascii="方正小标宋简体" w:hAnsi="方正小标宋简体" w:eastAsia="方正小标宋简体" w:cs="方正小标宋简体"/>
          <w:sz w:val="32"/>
          <w:szCs w:val="32"/>
        </w:rPr>
      </w:pPr>
      <w:r>
        <w:rPr>
          <w:rFonts w:hint="eastAsia" w:ascii="黑体" w:hAnsi="黑体" w:eastAsia="黑体"/>
          <w:sz w:val="32"/>
          <w:szCs w:val="32"/>
        </w:rPr>
        <w:t xml:space="preserve">        </w:t>
      </w:r>
      <w:r>
        <w:rPr>
          <w:rFonts w:hint="eastAsia" w:ascii="方正小标宋简体" w:hAnsi="方正小标宋简体" w:eastAsia="方正小标宋简体" w:cs="方正小标宋简体"/>
          <w:sz w:val="32"/>
          <w:szCs w:val="32"/>
        </w:rPr>
        <w:t>城乡居民参保乡镇卫生院和村医</w:t>
      </w:r>
    </w:p>
    <w:p>
      <w:pPr>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需做哪些工作？</w:t>
      </w:r>
    </w:p>
    <w:p>
      <w:pPr>
        <w:spacing w:line="560" w:lineRule="exact"/>
        <w:ind w:firstLine="640" w:firstLineChars="200"/>
        <w:rPr>
          <w:rFonts w:ascii="仿宋" w:hAnsi="仿宋" w:eastAsia="仿宋" w:cs="仿宋"/>
          <w:sz w:val="32"/>
          <w:szCs w:val="32"/>
        </w:rPr>
      </w:pPr>
    </w:p>
    <w:p>
      <w:pPr>
        <w:spacing w:line="560" w:lineRule="exact"/>
        <w:ind w:firstLine="560" w:firstLineChars="200"/>
        <w:rPr>
          <w:rFonts w:ascii="黑体" w:hAnsi="黑体" w:eastAsia="黑体"/>
          <w:sz w:val="28"/>
          <w:szCs w:val="28"/>
        </w:rPr>
      </w:pPr>
      <w:r>
        <w:rPr>
          <w:rFonts w:hint="eastAsia" w:ascii="仿宋" w:hAnsi="仿宋" w:eastAsia="仿宋" w:cs="仿宋"/>
          <w:sz w:val="28"/>
          <w:szCs w:val="28"/>
        </w:rPr>
        <w:t>乡镇卫生院医务人员、村卫生室村医要认真学习医保政策，做到融会贯通，同时加大医保征缴工作宣传力度，站在医疗者的角度耐心、细致地解答群众的问题，打消群众的顾虑，积极配合乡（镇）村干部逐户排查，特别是对签约服务对象要确保不漏一人，下大力气，提高本乡镇、本村征缴率</w:t>
      </w:r>
      <w:r>
        <w:rPr>
          <w:rFonts w:hint="eastAsia" w:ascii="黑体" w:hAnsi="黑体" w:eastAsia="黑体"/>
          <w:sz w:val="28"/>
          <w:szCs w:val="28"/>
        </w:rPr>
        <w:t xml:space="preserve">。 </w:t>
      </w:r>
    </w:p>
    <w:p>
      <w:pPr>
        <w:spacing w:line="560" w:lineRule="exact"/>
        <w:ind w:firstLine="640" w:firstLineChars="200"/>
        <w:rPr>
          <w:rFonts w:ascii="黑体" w:hAnsi="黑体" w:eastAsia="黑体"/>
          <w:sz w:val="32"/>
          <w:szCs w:val="32"/>
        </w:rPr>
      </w:pPr>
    </w:p>
    <w:p>
      <w:pPr>
        <w:spacing w:line="560" w:lineRule="exact"/>
        <w:ind w:firstLine="640" w:firstLineChars="200"/>
        <w:rPr>
          <w:rFonts w:hint="eastAsia" w:ascii="黑体" w:hAnsi="黑体" w:eastAsia="黑体"/>
          <w:sz w:val="32"/>
          <w:szCs w:val="32"/>
        </w:rPr>
      </w:pPr>
    </w:p>
    <w:p>
      <w:pPr>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城乡居民参保县直相关部门</w:t>
      </w:r>
    </w:p>
    <w:p>
      <w:pPr>
        <w:snapToGrid w:val="0"/>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需做哪些工作？</w:t>
      </w:r>
    </w:p>
    <w:p>
      <w:pPr>
        <w:spacing w:line="560" w:lineRule="exact"/>
        <w:ind w:firstLine="640" w:firstLineChars="200"/>
        <w:rPr>
          <w:rFonts w:ascii="仿宋" w:hAnsi="仿宋" w:eastAsia="仿宋" w:cs="仿宋"/>
          <w:sz w:val="32"/>
          <w:szCs w:val="32"/>
        </w:rPr>
      </w:pP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相关部门和政府督查要配合联动，税务部门要牵好头，县医保局和卫健部门要对签约医生发挥作用进行考核奖惩。在方便乡村和居民缴费的同时，用好征收经费，集中奖励征缴上升乡镇；医保部门在提供数据信息的同时，加大政策宣传解释工作力度，用足、用好对各乡镇卫生院的预算额度分配和签约服务费考核奖惩机制，调动乡镇卫生院和村医的积极性；卫健部门要发挥好主管部门作用，向医疗单位讲明基金征收与支持发展的利害关系，用好公共卫生事业费、签约服务费及相关经费考核激励机制，真正让乡镇卫生院和村医行动起来；扶贫办、民政局、军人事务局等要把各自负责的特殊群体征缴补助等工作做好做实；统计、公安、财政、监察、审计等部门也要在各自职责范围内配合支持好。</w:t>
      </w:r>
    </w:p>
    <w:p>
      <w:pPr>
        <w:spacing w:line="560" w:lineRule="exact"/>
        <w:ind w:firstLine="560" w:firstLineChars="200"/>
        <w:rPr>
          <w:rFonts w:hint="eastAsia" w:ascii="仿宋" w:hAnsi="仿宋" w:eastAsia="仿宋" w:cs="仿宋"/>
          <w:sz w:val="28"/>
          <w:szCs w:val="28"/>
        </w:rPr>
      </w:pPr>
    </w:p>
    <w:p>
      <w:pPr>
        <w:spacing w:line="560" w:lineRule="exact"/>
        <w:ind w:firstLine="560" w:firstLineChars="200"/>
        <w:rPr>
          <w:rFonts w:hint="eastAsia" w:ascii="仿宋" w:hAnsi="仿宋" w:eastAsia="仿宋" w:cs="仿宋"/>
          <w:sz w:val="28"/>
          <w:szCs w:val="28"/>
        </w:rPr>
      </w:pPr>
    </w:p>
    <w:p>
      <w:pPr>
        <w:snapToGrid w:val="0"/>
        <w:jc w:val="center"/>
        <w:rPr>
          <w:rFonts w:ascii="方正小标宋简体" w:hAnsi="方正小标宋简体" w:eastAsia="方正小标宋简体" w:cs="方正小标宋简体"/>
          <w:w w:val="96"/>
          <w:sz w:val="32"/>
          <w:szCs w:val="32"/>
        </w:rPr>
      </w:pPr>
      <w:r>
        <w:rPr>
          <w:rFonts w:hint="eastAsia" w:ascii="方正小标宋简体" w:hAnsi="方正小标宋简体" w:eastAsia="方正小标宋简体" w:cs="方正小标宋简体"/>
          <w:w w:val="96"/>
          <w:sz w:val="32"/>
          <w:szCs w:val="32"/>
        </w:rPr>
        <w:t>我县为什么要下大力</w:t>
      </w:r>
      <w:r>
        <w:rPr>
          <w:rFonts w:hint="eastAsia" w:ascii="方正小标宋简体" w:hAnsi="方正小标宋简体" w:eastAsia="方正小标宋简体" w:cs="方正小标宋简体"/>
          <w:w w:val="96"/>
          <w:sz w:val="32"/>
          <w:szCs w:val="32"/>
          <w:lang w:eastAsia="zh-CN"/>
        </w:rPr>
        <w:t>气</w:t>
      </w:r>
      <w:r>
        <w:rPr>
          <w:rFonts w:hint="eastAsia" w:ascii="方正小标宋简体" w:hAnsi="方正小标宋简体" w:eastAsia="方正小标宋简体" w:cs="方正小标宋简体"/>
          <w:w w:val="96"/>
          <w:sz w:val="32"/>
          <w:szCs w:val="32"/>
        </w:rPr>
        <w:t>抓城乡居民医保</w:t>
      </w:r>
      <w:r>
        <w:rPr>
          <w:rFonts w:hint="eastAsia" w:ascii="方正小标宋简体" w:hAnsi="方正小标宋简体" w:eastAsia="方正小标宋简体" w:cs="方正小标宋简体"/>
          <w:w w:val="96"/>
          <w:sz w:val="32"/>
          <w:szCs w:val="32"/>
          <w:lang w:eastAsia="zh-CN"/>
        </w:rPr>
        <w:t>征缴</w:t>
      </w:r>
      <w:r>
        <w:rPr>
          <w:rFonts w:hint="eastAsia" w:ascii="方正小标宋简体" w:hAnsi="方正小标宋简体" w:eastAsia="方正小标宋简体" w:cs="方正小标宋简体"/>
          <w:w w:val="96"/>
          <w:sz w:val="32"/>
          <w:szCs w:val="32"/>
        </w:rPr>
        <w:t>？</w:t>
      </w:r>
    </w:p>
    <w:p>
      <w:pPr>
        <w:snapToGrid w:val="0"/>
        <w:jc w:val="center"/>
        <w:rPr>
          <w:rFonts w:ascii="方正小标宋简体" w:hAnsi="方正小标宋简体" w:eastAsia="方正小标宋简体" w:cs="方正小标宋简体"/>
          <w:sz w:val="32"/>
          <w:szCs w:val="32"/>
        </w:rPr>
      </w:pPr>
    </w:p>
    <w:p>
      <w:pPr>
        <w:snapToGrid w:val="0"/>
        <w:spacing w:line="44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首先，做好征缴工作是落实党中央国务院总体部署的政治和民生需要。</w:t>
      </w:r>
      <w:r>
        <w:rPr>
          <w:rFonts w:hint="eastAsia" w:ascii="仿宋" w:hAnsi="仿宋" w:eastAsia="仿宋" w:cs="仿宋"/>
          <w:sz w:val="28"/>
          <w:szCs w:val="28"/>
        </w:rPr>
        <w:t>全面建成小康社会和全民参保计划的一个重要指标要求是全民参保率要达到95%以上，我县绝大部分乡镇目前还有一定差距。</w:t>
      </w:r>
      <w:r>
        <w:rPr>
          <w:rFonts w:hint="eastAsia" w:ascii="仿宋" w:hAnsi="仿宋" w:eastAsia="仿宋" w:cs="仿宋"/>
          <w:b/>
          <w:bCs/>
          <w:sz w:val="28"/>
          <w:szCs w:val="28"/>
        </w:rPr>
        <w:t>其次，是提高我县民生保障能力，做大基金收入总量的需要。</w:t>
      </w:r>
      <w:r>
        <w:rPr>
          <w:rFonts w:hint="eastAsia" w:ascii="仿宋" w:hAnsi="仿宋" w:eastAsia="仿宋" w:cs="仿宋"/>
          <w:sz w:val="28"/>
          <w:szCs w:val="28"/>
        </w:rPr>
        <w:t>2020年，我县城乡居民保险基金总量已突破4亿，其中上级投入约2.8亿，占68%，今年如果每个乡镇平均增加1千人，就会增加1100万元的保障能力，上级配套每人550元，就能争取上级资金770万元，如果达到或接近历史最高水平54万人，就能多争取上级配套资金2860万元，加上个人缴纳部分就能增加4300多万元的基金收入，对于促进卫生健康事业和医院发展的作用将是显而易见。</w:t>
      </w:r>
      <w:r>
        <w:rPr>
          <w:rFonts w:hint="eastAsia" w:ascii="仿宋" w:hAnsi="仿宋" w:eastAsia="仿宋" w:cs="仿宋"/>
          <w:b/>
          <w:bCs/>
          <w:sz w:val="28"/>
          <w:szCs w:val="28"/>
        </w:rPr>
        <w:t>另外，是解决当前我县医保基金收支矛盾严峻形势的需要。</w:t>
      </w:r>
      <w:r>
        <w:rPr>
          <w:rFonts w:hint="eastAsia" w:ascii="仿宋" w:hAnsi="仿宋" w:eastAsia="仿宋" w:cs="仿宋"/>
          <w:sz w:val="28"/>
          <w:szCs w:val="28"/>
        </w:rPr>
        <w:t>由于医保支出高位增长，而基金征缴人数近五年连年下滑等多方面原因，收不抵支矛盾凸现，基金缺口较大，一定程度上影响医院的发展和人民群众医疗需求。为此，今年需各级部门下大力气加大征缴工作力度。</w:t>
      </w:r>
    </w:p>
    <w:p>
      <w:pPr>
        <w:snapToGrid w:val="0"/>
        <w:spacing w:line="440" w:lineRule="exact"/>
        <w:ind w:firstLine="560" w:firstLineChars="200"/>
        <w:rPr>
          <w:rFonts w:hint="eastAsia" w:ascii="仿宋" w:hAnsi="仿宋" w:eastAsia="仿宋" w:cs="仿宋"/>
          <w:sz w:val="28"/>
          <w:szCs w:val="28"/>
        </w:rPr>
      </w:pPr>
    </w:p>
    <w:p>
      <w:pPr>
        <w:snapToGrid w:val="0"/>
        <w:ind w:firstLine="960" w:firstLineChars="300"/>
        <w:jc w:val="both"/>
        <w:rPr>
          <w:rFonts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我县自实行新农</w:t>
      </w:r>
      <w:r>
        <w:rPr>
          <w:rFonts w:hint="eastAsia" w:ascii="方正小标宋简体" w:hAnsi="方正小标宋简体" w:eastAsia="方正小标宋简体" w:cs="方正小标宋简体"/>
          <w:color w:val="000000" w:themeColor="text1"/>
          <w:sz w:val="32"/>
          <w:szCs w:val="32"/>
          <w:lang w:eastAsia="zh-CN"/>
          <w14:textFill>
            <w14:solidFill>
              <w14:schemeClr w14:val="tx1"/>
            </w14:solidFill>
          </w14:textFill>
        </w:rPr>
        <w:t>合</w:t>
      </w: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医保以来个人</w:t>
      </w:r>
    </w:p>
    <w:p>
      <w:pPr>
        <w:spacing w:line="560" w:lineRule="exact"/>
        <w:ind w:left="420" w:leftChars="200"/>
        <w:jc w:val="center"/>
        <w:rPr>
          <w:rFonts w:ascii="黑体" w:hAnsi="黑体" w:eastAsia="黑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缴费和支出情况如何？</w:t>
      </w:r>
    </w:p>
    <w:p>
      <w:pPr>
        <w:snapToGrid w:val="0"/>
        <w:jc w:val="center"/>
        <w:rPr>
          <w:rFonts w:cs="方正小标宋简体" w:asciiTheme="minorEastAsia" w:hAnsiTheme="minorEastAsia" w:eastAsiaTheme="minorEastAsia"/>
          <w:sz w:val="24"/>
        </w:rPr>
      </w:pPr>
      <w:r>
        <w:rPr>
          <w:rFonts w:hint="eastAsia" w:cs="方正小标宋简体" w:asciiTheme="minorEastAsia" w:hAnsiTheme="minorEastAsia" w:eastAsiaTheme="minorEastAsia"/>
          <w:sz w:val="24"/>
        </w:rPr>
        <w:t>舞阳县2006年——2020年城乡居民缴费及支出情况表</w:t>
      </w:r>
    </w:p>
    <w:tbl>
      <w:tblPr>
        <w:tblStyle w:val="5"/>
        <w:tblpPr w:leftFromText="180" w:rightFromText="180" w:vertAnchor="text" w:horzAnchor="margin" w:tblpXSpec="center" w:tblpY="245"/>
        <w:tblW w:w="6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946"/>
        <w:gridCol w:w="937"/>
        <w:gridCol w:w="937"/>
        <w:gridCol w:w="1167"/>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057" w:type="dxa"/>
            <w:vAlign w:val="center"/>
          </w:tcPr>
          <w:p>
            <w:pPr>
              <w:spacing w:line="300" w:lineRule="exact"/>
              <w:jc w:val="center"/>
              <w:rPr>
                <w:rFonts w:ascii="宋体" w:hAnsi="宋体" w:cs="仿宋"/>
                <w:sz w:val="24"/>
              </w:rPr>
            </w:pPr>
            <w:r>
              <w:rPr>
                <w:rFonts w:hint="eastAsia" w:ascii="宋体" w:hAnsi="宋体" w:cs="仿宋"/>
                <w:sz w:val="24"/>
              </w:rPr>
              <w:t>年度</w:t>
            </w:r>
          </w:p>
        </w:tc>
        <w:tc>
          <w:tcPr>
            <w:tcW w:w="946" w:type="dxa"/>
            <w:vAlign w:val="center"/>
          </w:tcPr>
          <w:p>
            <w:pPr>
              <w:spacing w:line="300" w:lineRule="exact"/>
              <w:jc w:val="center"/>
              <w:rPr>
                <w:rFonts w:ascii="宋体" w:hAnsi="宋体" w:cs="仿宋"/>
                <w:sz w:val="24"/>
              </w:rPr>
            </w:pPr>
            <w:r>
              <w:rPr>
                <w:rFonts w:hint="eastAsia" w:ascii="宋体" w:hAnsi="宋体" w:cs="仿宋"/>
                <w:sz w:val="24"/>
              </w:rPr>
              <w:t>个人</w:t>
            </w:r>
          </w:p>
          <w:p>
            <w:pPr>
              <w:spacing w:line="300" w:lineRule="exact"/>
              <w:jc w:val="center"/>
              <w:rPr>
                <w:rFonts w:ascii="宋体" w:hAnsi="宋体" w:cs="仿宋"/>
                <w:sz w:val="24"/>
              </w:rPr>
            </w:pPr>
            <w:r>
              <w:rPr>
                <w:rFonts w:hint="eastAsia" w:ascii="宋体" w:hAnsi="宋体" w:cs="仿宋"/>
                <w:sz w:val="24"/>
              </w:rPr>
              <w:t>缴费</w:t>
            </w:r>
          </w:p>
          <w:p>
            <w:pPr>
              <w:spacing w:line="300" w:lineRule="exact"/>
              <w:jc w:val="center"/>
              <w:rPr>
                <w:rFonts w:ascii="宋体" w:hAnsi="宋体" w:cs="仿宋"/>
                <w:sz w:val="24"/>
              </w:rPr>
            </w:pPr>
            <w:r>
              <w:rPr>
                <w:rFonts w:hint="eastAsia" w:ascii="宋体" w:hAnsi="宋体" w:cs="仿宋"/>
                <w:sz w:val="24"/>
              </w:rPr>
              <w:t>（元）</w:t>
            </w:r>
          </w:p>
        </w:tc>
        <w:tc>
          <w:tcPr>
            <w:tcW w:w="937" w:type="dxa"/>
            <w:vAlign w:val="center"/>
          </w:tcPr>
          <w:p>
            <w:pPr>
              <w:spacing w:line="300" w:lineRule="exact"/>
              <w:jc w:val="center"/>
              <w:rPr>
                <w:rFonts w:ascii="宋体" w:hAnsi="宋体" w:cs="仿宋"/>
                <w:sz w:val="24"/>
              </w:rPr>
            </w:pPr>
            <w:r>
              <w:rPr>
                <w:rFonts w:hint="eastAsia" w:ascii="宋体" w:hAnsi="宋体" w:cs="仿宋"/>
                <w:sz w:val="24"/>
              </w:rPr>
              <w:t>政府</w:t>
            </w:r>
          </w:p>
          <w:p>
            <w:pPr>
              <w:spacing w:line="300" w:lineRule="exact"/>
              <w:jc w:val="center"/>
              <w:rPr>
                <w:rFonts w:ascii="宋体" w:hAnsi="宋体" w:cs="仿宋"/>
                <w:sz w:val="24"/>
              </w:rPr>
            </w:pPr>
            <w:r>
              <w:rPr>
                <w:rFonts w:hint="eastAsia" w:ascii="宋体" w:hAnsi="宋体" w:cs="仿宋"/>
                <w:sz w:val="24"/>
              </w:rPr>
              <w:t>配套       （元）</w:t>
            </w:r>
          </w:p>
        </w:tc>
        <w:tc>
          <w:tcPr>
            <w:tcW w:w="937" w:type="dxa"/>
            <w:vAlign w:val="center"/>
          </w:tcPr>
          <w:p>
            <w:pPr>
              <w:spacing w:line="300" w:lineRule="exact"/>
              <w:jc w:val="center"/>
              <w:rPr>
                <w:rFonts w:ascii="宋体" w:hAnsi="宋体" w:cs="仿宋"/>
                <w:sz w:val="24"/>
              </w:rPr>
            </w:pPr>
            <w:r>
              <w:rPr>
                <w:rFonts w:hint="eastAsia" w:ascii="宋体" w:hAnsi="宋体" w:cs="仿宋"/>
                <w:sz w:val="24"/>
              </w:rPr>
              <w:t>合计（元）</w:t>
            </w:r>
          </w:p>
        </w:tc>
        <w:tc>
          <w:tcPr>
            <w:tcW w:w="1167" w:type="dxa"/>
            <w:vAlign w:val="center"/>
          </w:tcPr>
          <w:p>
            <w:pPr>
              <w:spacing w:line="300" w:lineRule="exact"/>
              <w:jc w:val="center"/>
              <w:rPr>
                <w:rFonts w:ascii="Batang" w:hAnsi="Batang" w:eastAsia="Batang" w:cs="仿宋"/>
                <w:sz w:val="24"/>
              </w:rPr>
            </w:pPr>
            <w:r>
              <w:rPr>
                <w:rFonts w:hint="eastAsia" w:ascii="Batang" w:hAnsi="Batang" w:eastAsia="Batang" w:cs="仿宋"/>
                <w:sz w:val="24"/>
              </w:rPr>
              <w:t>返</w:t>
            </w:r>
            <w:r>
              <w:rPr>
                <w:rFonts w:hint="eastAsia" w:ascii="宋体" w:hAnsi="宋体" w:cs="宋体"/>
                <w:sz w:val="24"/>
              </w:rPr>
              <w:t>还个</w:t>
            </w:r>
            <w:r>
              <w:rPr>
                <w:rFonts w:hint="eastAsia" w:ascii="Batang" w:hAnsi="Batang" w:eastAsia="Batang" w:cs="Batang"/>
                <w:sz w:val="24"/>
              </w:rPr>
              <w:t>人</w:t>
            </w:r>
          </w:p>
          <w:p>
            <w:pPr>
              <w:spacing w:line="300" w:lineRule="exact"/>
              <w:jc w:val="center"/>
              <w:rPr>
                <w:rFonts w:ascii="宋体" w:hAnsi="宋体" w:cs="宋体"/>
                <w:sz w:val="24"/>
              </w:rPr>
            </w:pPr>
            <w:r>
              <w:rPr>
                <w:rFonts w:hint="eastAsia" w:ascii="宋体" w:hAnsi="宋体" w:cs="宋体"/>
                <w:sz w:val="24"/>
              </w:rPr>
              <w:t>账户</w:t>
            </w:r>
          </w:p>
          <w:p>
            <w:pPr>
              <w:spacing w:line="300" w:lineRule="exact"/>
              <w:jc w:val="center"/>
              <w:rPr>
                <w:rFonts w:ascii="Batang" w:hAnsi="Batang" w:eastAsia="Batang" w:cs="仿宋"/>
                <w:sz w:val="24"/>
              </w:rPr>
            </w:pPr>
            <w:r>
              <w:rPr>
                <w:rFonts w:hint="eastAsia" w:ascii="Batang" w:hAnsi="Batang" w:eastAsia="Batang" w:cs="Batang"/>
                <w:sz w:val="24"/>
              </w:rPr>
              <w:t>（元）</w:t>
            </w:r>
          </w:p>
        </w:tc>
        <w:tc>
          <w:tcPr>
            <w:tcW w:w="1133" w:type="dxa"/>
            <w:vAlign w:val="center"/>
          </w:tcPr>
          <w:p>
            <w:pPr>
              <w:spacing w:line="300" w:lineRule="exact"/>
              <w:jc w:val="center"/>
              <w:rPr>
                <w:rFonts w:ascii="宋体" w:hAnsi="宋体" w:cs="仿宋"/>
                <w:sz w:val="24"/>
              </w:rPr>
            </w:pPr>
            <w:r>
              <w:rPr>
                <w:rFonts w:hint="eastAsia" w:ascii="宋体" w:hAnsi="宋体" w:cs="仿宋"/>
                <w:sz w:val="24"/>
              </w:rPr>
              <w:t>医保基金</w:t>
            </w:r>
          </w:p>
          <w:p>
            <w:pPr>
              <w:spacing w:line="300" w:lineRule="exact"/>
              <w:jc w:val="center"/>
              <w:rPr>
                <w:rFonts w:ascii="宋体" w:hAnsi="宋体" w:cs="仿宋"/>
                <w:sz w:val="24"/>
              </w:rPr>
            </w:pPr>
            <w:r>
              <w:rPr>
                <w:rFonts w:hint="eastAsia" w:ascii="宋体" w:hAnsi="宋体" w:cs="仿宋"/>
                <w:sz w:val="24"/>
              </w:rPr>
              <w:t>支出</w:t>
            </w:r>
          </w:p>
          <w:p>
            <w:pPr>
              <w:spacing w:line="300" w:lineRule="exact"/>
              <w:jc w:val="center"/>
              <w:rPr>
                <w:rFonts w:ascii="宋体" w:hAnsi="宋体" w:cs="仿宋"/>
                <w:sz w:val="24"/>
              </w:rPr>
            </w:pPr>
            <w:r>
              <w:rPr>
                <w:rFonts w:hint="eastAsia" w:ascii="宋体" w:hAnsi="宋体" w:cs="仿宋"/>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7" w:type="dxa"/>
            <w:vAlign w:val="center"/>
          </w:tcPr>
          <w:p>
            <w:pPr>
              <w:spacing w:line="400" w:lineRule="exact"/>
              <w:jc w:val="center"/>
              <w:rPr>
                <w:rFonts w:ascii="宋体" w:hAnsi="宋体" w:cs="仿宋"/>
                <w:sz w:val="24"/>
              </w:rPr>
            </w:pPr>
            <w:r>
              <w:rPr>
                <w:rFonts w:hint="eastAsia" w:ascii="宋体" w:hAnsi="宋体" w:cs="仿宋"/>
                <w:sz w:val="24"/>
              </w:rPr>
              <w:t>2006年</w:t>
            </w:r>
          </w:p>
        </w:tc>
        <w:tc>
          <w:tcPr>
            <w:tcW w:w="946" w:type="dxa"/>
            <w:vAlign w:val="center"/>
          </w:tcPr>
          <w:p>
            <w:pPr>
              <w:spacing w:line="400" w:lineRule="exact"/>
              <w:jc w:val="center"/>
              <w:rPr>
                <w:rFonts w:ascii="宋体" w:hAnsi="宋体" w:cs="仿宋"/>
                <w:sz w:val="24"/>
              </w:rPr>
            </w:pPr>
            <w:r>
              <w:rPr>
                <w:rFonts w:hint="eastAsia" w:ascii="宋体" w:hAnsi="宋体" w:cs="仿宋"/>
                <w:sz w:val="24"/>
              </w:rPr>
              <w:t>10</w:t>
            </w:r>
          </w:p>
        </w:tc>
        <w:tc>
          <w:tcPr>
            <w:tcW w:w="937" w:type="dxa"/>
            <w:vAlign w:val="center"/>
          </w:tcPr>
          <w:p>
            <w:pPr>
              <w:spacing w:line="400" w:lineRule="exact"/>
              <w:jc w:val="center"/>
              <w:rPr>
                <w:rFonts w:ascii="宋体" w:hAnsi="宋体" w:cs="仿宋"/>
                <w:sz w:val="24"/>
              </w:rPr>
            </w:pPr>
            <w:r>
              <w:rPr>
                <w:rFonts w:hint="eastAsia" w:ascii="宋体" w:hAnsi="宋体" w:cs="仿宋"/>
                <w:sz w:val="24"/>
              </w:rPr>
              <w:t>40</w:t>
            </w:r>
          </w:p>
        </w:tc>
        <w:tc>
          <w:tcPr>
            <w:tcW w:w="937" w:type="dxa"/>
            <w:vAlign w:val="center"/>
          </w:tcPr>
          <w:p>
            <w:pPr>
              <w:spacing w:line="400" w:lineRule="exact"/>
              <w:jc w:val="center"/>
              <w:rPr>
                <w:rFonts w:ascii="宋体" w:hAnsi="宋体" w:cs="仿宋"/>
                <w:sz w:val="24"/>
              </w:rPr>
            </w:pPr>
            <w:r>
              <w:rPr>
                <w:rFonts w:hint="eastAsia" w:ascii="宋体" w:hAnsi="宋体" w:cs="仿宋"/>
                <w:sz w:val="24"/>
              </w:rPr>
              <w:t>50</w:t>
            </w:r>
          </w:p>
        </w:tc>
        <w:tc>
          <w:tcPr>
            <w:tcW w:w="1167" w:type="dxa"/>
            <w:vAlign w:val="center"/>
          </w:tcPr>
          <w:p>
            <w:pPr>
              <w:spacing w:line="400" w:lineRule="exact"/>
              <w:jc w:val="center"/>
              <w:rPr>
                <w:rFonts w:ascii="宋体" w:hAnsi="宋体" w:cs="仿宋"/>
                <w:sz w:val="24"/>
              </w:rPr>
            </w:pPr>
            <w:r>
              <w:rPr>
                <w:rFonts w:hint="eastAsia" w:ascii="宋体" w:hAnsi="宋体" w:cs="仿宋"/>
                <w:sz w:val="24"/>
              </w:rPr>
              <w:t>12</w:t>
            </w:r>
          </w:p>
        </w:tc>
        <w:tc>
          <w:tcPr>
            <w:tcW w:w="1133" w:type="dxa"/>
            <w:vAlign w:val="center"/>
          </w:tcPr>
          <w:p>
            <w:pPr>
              <w:spacing w:line="400" w:lineRule="exact"/>
              <w:jc w:val="center"/>
              <w:rPr>
                <w:rFonts w:ascii="宋体" w:hAnsi="宋体" w:cs="仿宋"/>
                <w:sz w:val="24"/>
              </w:rPr>
            </w:pPr>
            <w:r>
              <w:rPr>
                <w:rFonts w:hint="eastAsia" w:ascii="宋体" w:hAnsi="宋体" w:cs="仿宋"/>
                <w:sz w:val="24"/>
              </w:rPr>
              <w:t>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7" w:type="dxa"/>
            <w:vAlign w:val="center"/>
          </w:tcPr>
          <w:p>
            <w:pPr>
              <w:spacing w:line="400" w:lineRule="exact"/>
              <w:jc w:val="center"/>
              <w:rPr>
                <w:rFonts w:ascii="宋体" w:hAnsi="宋体" w:cs="仿宋"/>
                <w:sz w:val="24"/>
              </w:rPr>
            </w:pPr>
            <w:r>
              <w:rPr>
                <w:rFonts w:hint="eastAsia" w:ascii="宋体" w:hAnsi="宋体" w:cs="仿宋"/>
                <w:sz w:val="24"/>
              </w:rPr>
              <w:t>2007年</w:t>
            </w:r>
          </w:p>
        </w:tc>
        <w:tc>
          <w:tcPr>
            <w:tcW w:w="946" w:type="dxa"/>
            <w:vAlign w:val="center"/>
          </w:tcPr>
          <w:p>
            <w:pPr>
              <w:spacing w:line="400" w:lineRule="exact"/>
              <w:jc w:val="center"/>
              <w:rPr>
                <w:rFonts w:ascii="宋体" w:hAnsi="宋体" w:cs="仿宋"/>
                <w:sz w:val="24"/>
              </w:rPr>
            </w:pPr>
            <w:r>
              <w:rPr>
                <w:rFonts w:hint="eastAsia" w:ascii="宋体" w:hAnsi="宋体" w:cs="仿宋"/>
                <w:sz w:val="24"/>
              </w:rPr>
              <w:t>10</w:t>
            </w:r>
          </w:p>
        </w:tc>
        <w:tc>
          <w:tcPr>
            <w:tcW w:w="937" w:type="dxa"/>
            <w:vAlign w:val="center"/>
          </w:tcPr>
          <w:p>
            <w:pPr>
              <w:spacing w:line="400" w:lineRule="exact"/>
              <w:jc w:val="center"/>
              <w:rPr>
                <w:rFonts w:ascii="宋体" w:hAnsi="宋体" w:cs="仿宋"/>
                <w:sz w:val="24"/>
              </w:rPr>
            </w:pPr>
            <w:r>
              <w:rPr>
                <w:rFonts w:hint="eastAsia" w:ascii="宋体" w:hAnsi="宋体" w:cs="仿宋"/>
                <w:sz w:val="24"/>
              </w:rPr>
              <w:t>40</w:t>
            </w:r>
          </w:p>
        </w:tc>
        <w:tc>
          <w:tcPr>
            <w:tcW w:w="937" w:type="dxa"/>
            <w:vAlign w:val="center"/>
          </w:tcPr>
          <w:p>
            <w:pPr>
              <w:spacing w:line="400" w:lineRule="exact"/>
              <w:jc w:val="center"/>
              <w:rPr>
                <w:rFonts w:ascii="宋体" w:hAnsi="宋体" w:cs="仿宋"/>
                <w:sz w:val="24"/>
              </w:rPr>
            </w:pPr>
            <w:r>
              <w:rPr>
                <w:rFonts w:hint="eastAsia" w:ascii="宋体" w:hAnsi="宋体" w:cs="仿宋"/>
                <w:sz w:val="24"/>
              </w:rPr>
              <w:t>50</w:t>
            </w:r>
          </w:p>
        </w:tc>
        <w:tc>
          <w:tcPr>
            <w:tcW w:w="1167" w:type="dxa"/>
            <w:vAlign w:val="center"/>
          </w:tcPr>
          <w:p>
            <w:pPr>
              <w:spacing w:line="400" w:lineRule="exact"/>
              <w:jc w:val="center"/>
              <w:rPr>
                <w:rFonts w:ascii="宋体" w:hAnsi="宋体" w:cs="仿宋"/>
                <w:sz w:val="24"/>
              </w:rPr>
            </w:pPr>
            <w:r>
              <w:rPr>
                <w:rFonts w:hint="eastAsia" w:ascii="宋体" w:hAnsi="宋体" w:cs="仿宋"/>
                <w:sz w:val="24"/>
              </w:rPr>
              <w:t>12</w:t>
            </w:r>
          </w:p>
        </w:tc>
        <w:tc>
          <w:tcPr>
            <w:tcW w:w="1133" w:type="dxa"/>
            <w:vAlign w:val="center"/>
          </w:tcPr>
          <w:p>
            <w:pPr>
              <w:spacing w:line="400" w:lineRule="exact"/>
              <w:jc w:val="center"/>
              <w:rPr>
                <w:rFonts w:ascii="宋体" w:hAnsi="宋体" w:cs="仿宋"/>
                <w:sz w:val="24"/>
              </w:rPr>
            </w:pPr>
            <w:r>
              <w:rPr>
                <w:rFonts w:hint="eastAsia" w:ascii="宋体" w:hAnsi="宋体" w:cs="仿宋"/>
                <w:sz w:val="24"/>
              </w:rPr>
              <w:t>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7" w:type="dxa"/>
            <w:vAlign w:val="center"/>
          </w:tcPr>
          <w:p>
            <w:pPr>
              <w:spacing w:line="400" w:lineRule="exact"/>
              <w:jc w:val="center"/>
              <w:rPr>
                <w:rFonts w:ascii="宋体" w:hAnsi="宋体" w:cs="仿宋"/>
                <w:sz w:val="24"/>
              </w:rPr>
            </w:pPr>
            <w:r>
              <w:rPr>
                <w:rFonts w:hint="eastAsia" w:ascii="宋体" w:hAnsi="宋体" w:cs="仿宋"/>
                <w:sz w:val="24"/>
              </w:rPr>
              <w:t>2008年</w:t>
            </w:r>
          </w:p>
        </w:tc>
        <w:tc>
          <w:tcPr>
            <w:tcW w:w="946" w:type="dxa"/>
            <w:vAlign w:val="center"/>
          </w:tcPr>
          <w:p>
            <w:pPr>
              <w:spacing w:line="400" w:lineRule="exact"/>
              <w:jc w:val="center"/>
              <w:rPr>
                <w:rFonts w:ascii="宋体" w:hAnsi="宋体" w:cs="仿宋"/>
                <w:sz w:val="24"/>
              </w:rPr>
            </w:pPr>
            <w:r>
              <w:rPr>
                <w:rFonts w:hint="eastAsia" w:ascii="宋体" w:hAnsi="宋体" w:cs="仿宋"/>
                <w:sz w:val="24"/>
              </w:rPr>
              <w:t>10</w:t>
            </w:r>
          </w:p>
        </w:tc>
        <w:tc>
          <w:tcPr>
            <w:tcW w:w="937" w:type="dxa"/>
            <w:vAlign w:val="center"/>
          </w:tcPr>
          <w:p>
            <w:pPr>
              <w:spacing w:line="400" w:lineRule="exact"/>
              <w:jc w:val="center"/>
              <w:rPr>
                <w:rFonts w:ascii="宋体" w:hAnsi="宋体" w:cs="仿宋"/>
                <w:sz w:val="24"/>
              </w:rPr>
            </w:pPr>
            <w:r>
              <w:rPr>
                <w:rFonts w:hint="eastAsia" w:ascii="宋体" w:hAnsi="宋体" w:cs="仿宋"/>
                <w:sz w:val="24"/>
              </w:rPr>
              <w:t>80</w:t>
            </w:r>
          </w:p>
        </w:tc>
        <w:tc>
          <w:tcPr>
            <w:tcW w:w="937" w:type="dxa"/>
            <w:vAlign w:val="center"/>
          </w:tcPr>
          <w:p>
            <w:pPr>
              <w:spacing w:line="400" w:lineRule="exact"/>
              <w:jc w:val="center"/>
              <w:rPr>
                <w:rFonts w:ascii="宋体" w:hAnsi="宋体" w:cs="仿宋"/>
                <w:sz w:val="24"/>
              </w:rPr>
            </w:pPr>
            <w:r>
              <w:rPr>
                <w:rFonts w:hint="eastAsia" w:ascii="宋体" w:hAnsi="宋体" w:cs="仿宋"/>
                <w:sz w:val="24"/>
              </w:rPr>
              <w:t>90</w:t>
            </w:r>
          </w:p>
        </w:tc>
        <w:tc>
          <w:tcPr>
            <w:tcW w:w="1167" w:type="dxa"/>
            <w:vAlign w:val="center"/>
          </w:tcPr>
          <w:p>
            <w:pPr>
              <w:spacing w:line="400" w:lineRule="exact"/>
              <w:jc w:val="center"/>
              <w:rPr>
                <w:rFonts w:ascii="宋体" w:hAnsi="宋体" w:cs="仿宋"/>
                <w:sz w:val="24"/>
              </w:rPr>
            </w:pPr>
            <w:r>
              <w:rPr>
                <w:rFonts w:hint="eastAsia" w:ascii="宋体" w:hAnsi="宋体" w:cs="仿宋"/>
                <w:sz w:val="24"/>
              </w:rPr>
              <w:t>12</w:t>
            </w:r>
          </w:p>
        </w:tc>
        <w:tc>
          <w:tcPr>
            <w:tcW w:w="1133" w:type="dxa"/>
            <w:vAlign w:val="center"/>
          </w:tcPr>
          <w:p>
            <w:pPr>
              <w:spacing w:line="400" w:lineRule="exact"/>
              <w:jc w:val="center"/>
              <w:rPr>
                <w:rFonts w:ascii="宋体" w:hAnsi="宋体" w:cs="仿宋"/>
                <w:sz w:val="24"/>
              </w:rPr>
            </w:pPr>
            <w:r>
              <w:rPr>
                <w:rFonts w:hint="eastAsia" w:ascii="宋体" w:hAnsi="宋体" w:cs="仿宋"/>
                <w:sz w:val="24"/>
              </w:rPr>
              <w:t>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7" w:type="dxa"/>
            <w:vAlign w:val="center"/>
          </w:tcPr>
          <w:p>
            <w:pPr>
              <w:spacing w:line="400" w:lineRule="exact"/>
              <w:jc w:val="center"/>
              <w:rPr>
                <w:rFonts w:ascii="宋体" w:hAnsi="宋体" w:cs="仿宋"/>
                <w:sz w:val="24"/>
              </w:rPr>
            </w:pPr>
            <w:r>
              <w:rPr>
                <w:rFonts w:hint="eastAsia" w:ascii="宋体" w:hAnsi="宋体" w:cs="仿宋"/>
                <w:sz w:val="24"/>
              </w:rPr>
              <w:t>2009年</w:t>
            </w:r>
          </w:p>
        </w:tc>
        <w:tc>
          <w:tcPr>
            <w:tcW w:w="946" w:type="dxa"/>
            <w:vAlign w:val="center"/>
          </w:tcPr>
          <w:p>
            <w:pPr>
              <w:spacing w:line="400" w:lineRule="exact"/>
              <w:jc w:val="center"/>
              <w:rPr>
                <w:rFonts w:ascii="宋体" w:hAnsi="宋体" w:cs="仿宋"/>
                <w:sz w:val="24"/>
              </w:rPr>
            </w:pPr>
            <w:r>
              <w:rPr>
                <w:rFonts w:hint="eastAsia" w:ascii="宋体" w:hAnsi="宋体" w:cs="仿宋"/>
                <w:sz w:val="24"/>
              </w:rPr>
              <w:t>20</w:t>
            </w:r>
          </w:p>
        </w:tc>
        <w:tc>
          <w:tcPr>
            <w:tcW w:w="937" w:type="dxa"/>
            <w:vAlign w:val="center"/>
          </w:tcPr>
          <w:p>
            <w:pPr>
              <w:spacing w:line="400" w:lineRule="exact"/>
              <w:jc w:val="center"/>
              <w:rPr>
                <w:rFonts w:ascii="宋体" w:hAnsi="宋体" w:cs="仿宋"/>
                <w:sz w:val="24"/>
              </w:rPr>
            </w:pPr>
            <w:r>
              <w:rPr>
                <w:rFonts w:hint="eastAsia" w:ascii="宋体" w:hAnsi="宋体" w:cs="仿宋"/>
                <w:sz w:val="24"/>
              </w:rPr>
              <w:t>80</w:t>
            </w:r>
          </w:p>
        </w:tc>
        <w:tc>
          <w:tcPr>
            <w:tcW w:w="937" w:type="dxa"/>
            <w:vAlign w:val="center"/>
          </w:tcPr>
          <w:p>
            <w:pPr>
              <w:spacing w:line="400" w:lineRule="exact"/>
              <w:jc w:val="center"/>
              <w:rPr>
                <w:rFonts w:ascii="宋体" w:hAnsi="宋体" w:cs="仿宋"/>
                <w:sz w:val="24"/>
              </w:rPr>
            </w:pPr>
            <w:r>
              <w:rPr>
                <w:rFonts w:hint="eastAsia" w:ascii="宋体" w:hAnsi="宋体" w:cs="仿宋"/>
                <w:sz w:val="24"/>
              </w:rPr>
              <w:t>100</w:t>
            </w:r>
          </w:p>
        </w:tc>
        <w:tc>
          <w:tcPr>
            <w:tcW w:w="1167" w:type="dxa"/>
            <w:vAlign w:val="center"/>
          </w:tcPr>
          <w:p>
            <w:pPr>
              <w:spacing w:line="400" w:lineRule="exact"/>
              <w:jc w:val="center"/>
              <w:rPr>
                <w:rFonts w:ascii="宋体" w:hAnsi="宋体" w:cs="仿宋"/>
                <w:sz w:val="24"/>
              </w:rPr>
            </w:pPr>
            <w:r>
              <w:rPr>
                <w:rFonts w:hint="eastAsia" w:ascii="宋体" w:hAnsi="宋体" w:cs="仿宋"/>
                <w:sz w:val="24"/>
              </w:rPr>
              <w:t>20</w:t>
            </w:r>
          </w:p>
        </w:tc>
        <w:tc>
          <w:tcPr>
            <w:tcW w:w="1133" w:type="dxa"/>
            <w:vAlign w:val="center"/>
          </w:tcPr>
          <w:p>
            <w:pPr>
              <w:spacing w:line="400" w:lineRule="exact"/>
              <w:jc w:val="center"/>
              <w:rPr>
                <w:rFonts w:ascii="宋体" w:hAnsi="宋体" w:cs="仿宋"/>
                <w:sz w:val="24"/>
              </w:rPr>
            </w:pPr>
            <w:r>
              <w:rPr>
                <w:rFonts w:hint="eastAsia" w:ascii="宋体" w:hAnsi="宋体" w:cs="仿宋"/>
                <w:sz w:val="24"/>
              </w:rPr>
              <w:t>4285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7" w:type="dxa"/>
            <w:vAlign w:val="center"/>
          </w:tcPr>
          <w:p>
            <w:pPr>
              <w:spacing w:line="400" w:lineRule="exact"/>
              <w:jc w:val="center"/>
              <w:rPr>
                <w:rFonts w:ascii="宋体" w:hAnsi="宋体" w:cs="仿宋"/>
                <w:sz w:val="24"/>
              </w:rPr>
            </w:pPr>
            <w:r>
              <w:rPr>
                <w:rFonts w:hint="eastAsia" w:ascii="宋体" w:hAnsi="宋体" w:cs="仿宋"/>
                <w:sz w:val="24"/>
              </w:rPr>
              <w:t>2010年</w:t>
            </w:r>
          </w:p>
        </w:tc>
        <w:tc>
          <w:tcPr>
            <w:tcW w:w="946" w:type="dxa"/>
            <w:vAlign w:val="center"/>
          </w:tcPr>
          <w:p>
            <w:pPr>
              <w:spacing w:line="400" w:lineRule="exact"/>
              <w:jc w:val="center"/>
              <w:rPr>
                <w:rFonts w:ascii="宋体" w:hAnsi="宋体" w:cs="仿宋"/>
                <w:sz w:val="24"/>
              </w:rPr>
            </w:pPr>
            <w:r>
              <w:rPr>
                <w:rFonts w:hint="eastAsia" w:ascii="宋体" w:hAnsi="宋体" w:cs="仿宋"/>
                <w:sz w:val="24"/>
              </w:rPr>
              <w:t>30</w:t>
            </w:r>
          </w:p>
        </w:tc>
        <w:tc>
          <w:tcPr>
            <w:tcW w:w="937" w:type="dxa"/>
            <w:vAlign w:val="center"/>
          </w:tcPr>
          <w:p>
            <w:pPr>
              <w:spacing w:line="400" w:lineRule="exact"/>
              <w:jc w:val="center"/>
              <w:rPr>
                <w:rFonts w:ascii="宋体" w:hAnsi="宋体" w:cs="仿宋"/>
                <w:sz w:val="24"/>
              </w:rPr>
            </w:pPr>
            <w:r>
              <w:rPr>
                <w:rFonts w:hint="eastAsia" w:ascii="宋体" w:hAnsi="宋体" w:cs="仿宋"/>
                <w:sz w:val="24"/>
              </w:rPr>
              <w:t>120</w:t>
            </w:r>
          </w:p>
        </w:tc>
        <w:tc>
          <w:tcPr>
            <w:tcW w:w="937" w:type="dxa"/>
            <w:vAlign w:val="center"/>
          </w:tcPr>
          <w:p>
            <w:pPr>
              <w:spacing w:line="400" w:lineRule="exact"/>
              <w:jc w:val="center"/>
              <w:rPr>
                <w:rFonts w:ascii="宋体" w:hAnsi="宋体" w:cs="仿宋"/>
                <w:sz w:val="24"/>
              </w:rPr>
            </w:pPr>
            <w:r>
              <w:rPr>
                <w:rFonts w:hint="eastAsia" w:ascii="宋体" w:hAnsi="宋体" w:cs="仿宋"/>
                <w:sz w:val="24"/>
              </w:rPr>
              <w:t>150</w:t>
            </w:r>
          </w:p>
        </w:tc>
        <w:tc>
          <w:tcPr>
            <w:tcW w:w="1167" w:type="dxa"/>
            <w:vAlign w:val="center"/>
          </w:tcPr>
          <w:p>
            <w:pPr>
              <w:spacing w:line="400" w:lineRule="exact"/>
              <w:jc w:val="center"/>
              <w:rPr>
                <w:rFonts w:ascii="宋体" w:hAnsi="宋体" w:cs="仿宋"/>
                <w:sz w:val="24"/>
              </w:rPr>
            </w:pPr>
            <w:r>
              <w:rPr>
                <w:rFonts w:hint="eastAsia" w:ascii="宋体" w:hAnsi="宋体" w:cs="仿宋"/>
                <w:sz w:val="24"/>
              </w:rPr>
              <w:t>30</w:t>
            </w:r>
          </w:p>
        </w:tc>
        <w:tc>
          <w:tcPr>
            <w:tcW w:w="1133" w:type="dxa"/>
            <w:vAlign w:val="center"/>
          </w:tcPr>
          <w:p>
            <w:pPr>
              <w:spacing w:line="400" w:lineRule="exact"/>
              <w:jc w:val="center"/>
              <w:rPr>
                <w:rFonts w:ascii="宋体" w:hAnsi="宋体" w:cs="仿宋"/>
                <w:sz w:val="24"/>
              </w:rPr>
            </w:pPr>
            <w:r>
              <w:rPr>
                <w:rFonts w:hint="eastAsia" w:ascii="宋体" w:hAnsi="宋体" w:cs="仿宋"/>
                <w:sz w:val="24"/>
              </w:rPr>
              <w:t>6473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7" w:type="dxa"/>
            <w:vAlign w:val="center"/>
          </w:tcPr>
          <w:p>
            <w:pPr>
              <w:spacing w:line="400" w:lineRule="exact"/>
              <w:jc w:val="center"/>
              <w:rPr>
                <w:rFonts w:ascii="宋体" w:hAnsi="宋体" w:cs="仿宋"/>
                <w:sz w:val="24"/>
              </w:rPr>
            </w:pPr>
            <w:r>
              <w:rPr>
                <w:rFonts w:hint="eastAsia" w:ascii="宋体" w:hAnsi="宋体" w:cs="仿宋"/>
                <w:sz w:val="24"/>
              </w:rPr>
              <w:t>2011年</w:t>
            </w:r>
          </w:p>
        </w:tc>
        <w:tc>
          <w:tcPr>
            <w:tcW w:w="946" w:type="dxa"/>
            <w:vAlign w:val="center"/>
          </w:tcPr>
          <w:p>
            <w:pPr>
              <w:spacing w:line="400" w:lineRule="exact"/>
              <w:jc w:val="center"/>
              <w:rPr>
                <w:rFonts w:ascii="宋体" w:hAnsi="宋体" w:cs="仿宋"/>
                <w:sz w:val="24"/>
              </w:rPr>
            </w:pPr>
            <w:r>
              <w:rPr>
                <w:rFonts w:hint="eastAsia" w:ascii="宋体" w:hAnsi="宋体" w:cs="仿宋"/>
                <w:sz w:val="24"/>
              </w:rPr>
              <w:t>30</w:t>
            </w:r>
          </w:p>
        </w:tc>
        <w:tc>
          <w:tcPr>
            <w:tcW w:w="937" w:type="dxa"/>
            <w:vAlign w:val="center"/>
          </w:tcPr>
          <w:p>
            <w:pPr>
              <w:spacing w:line="400" w:lineRule="exact"/>
              <w:jc w:val="center"/>
              <w:rPr>
                <w:rFonts w:ascii="宋体" w:hAnsi="宋体" w:cs="仿宋"/>
                <w:sz w:val="24"/>
              </w:rPr>
            </w:pPr>
            <w:r>
              <w:rPr>
                <w:rFonts w:hint="eastAsia" w:ascii="宋体" w:hAnsi="宋体" w:cs="仿宋"/>
                <w:sz w:val="24"/>
              </w:rPr>
              <w:t>200</w:t>
            </w:r>
          </w:p>
        </w:tc>
        <w:tc>
          <w:tcPr>
            <w:tcW w:w="937" w:type="dxa"/>
            <w:vAlign w:val="center"/>
          </w:tcPr>
          <w:p>
            <w:pPr>
              <w:spacing w:line="400" w:lineRule="exact"/>
              <w:jc w:val="center"/>
              <w:rPr>
                <w:rFonts w:ascii="宋体" w:hAnsi="宋体" w:cs="仿宋"/>
                <w:sz w:val="24"/>
              </w:rPr>
            </w:pPr>
            <w:r>
              <w:rPr>
                <w:rFonts w:hint="eastAsia" w:ascii="宋体" w:hAnsi="宋体" w:cs="仿宋"/>
                <w:sz w:val="24"/>
              </w:rPr>
              <w:t>230</w:t>
            </w:r>
          </w:p>
        </w:tc>
        <w:tc>
          <w:tcPr>
            <w:tcW w:w="1167" w:type="dxa"/>
            <w:vAlign w:val="center"/>
          </w:tcPr>
          <w:p>
            <w:pPr>
              <w:spacing w:line="400" w:lineRule="exact"/>
              <w:jc w:val="center"/>
              <w:rPr>
                <w:rFonts w:ascii="宋体" w:hAnsi="宋体" w:cs="仿宋"/>
                <w:sz w:val="24"/>
              </w:rPr>
            </w:pPr>
            <w:r>
              <w:rPr>
                <w:rFonts w:hint="eastAsia" w:ascii="宋体" w:hAnsi="宋体" w:cs="仿宋"/>
                <w:sz w:val="24"/>
              </w:rPr>
              <w:t>30</w:t>
            </w:r>
          </w:p>
        </w:tc>
        <w:tc>
          <w:tcPr>
            <w:tcW w:w="1133" w:type="dxa"/>
            <w:vAlign w:val="center"/>
          </w:tcPr>
          <w:p>
            <w:pPr>
              <w:spacing w:line="400" w:lineRule="exact"/>
              <w:jc w:val="center"/>
              <w:rPr>
                <w:rFonts w:ascii="宋体" w:hAnsi="宋体" w:cs="仿宋"/>
                <w:sz w:val="24"/>
              </w:rPr>
            </w:pPr>
            <w:r>
              <w:rPr>
                <w:rFonts w:hint="eastAsia" w:ascii="宋体" w:hAnsi="宋体" w:cs="仿宋"/>
                <w:sz w:val="24"/>
              </w:rPr>
              <w:t>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7" w:type="dxa"/>
            <w:vAlign w:val="center"/>
          </w:tcPr>
          <w:p>
            <w:pPr>
              <w:spacing w:line="400" w:lineRule="exact"/>
              <w:jc w:val="center"/>
              <w:rPr>
                <w:rFonts w:ascii="宋体" w:hAnsi="宋体" w:cs="仿宋"/>
                <w:sz w:val="24"/>
              </w:rPr>
            </w:pPr>
            <w:r>
              <w:rPr>
                <w:rFonts w:hint="eastAsia" w:ascii="宋体" w:hAnsi="宋体" w:cs="仿宋"/>
                <w:sz w:val="24"/>
              </w:rPr>
              <w:t>2012年</w:t>
            </w:r>
          </w:p>
        </w:tc>
        <w:tc>
          <w:tcPr>
            <w:tcW w:w="946" w:type="dxa"/>
            <w:vAlign w:val="center"/>
          </w:tcPr>
          <w:p>
            <w:pPr>
              <w:spacing w:line="400" w:lineRule="exact"/>
              <w:jc w:val="center"/>
              <w:rPr>
                <w:rFonts w:ascii="宋体" w:hAnsi="宋体" w:cs="仿宋"/>
                <w:sz w:val="24"/>
              </w:rPr>
            </w:pPr>
            <w:r>
              <w:rPr>
                <w:rFonts w:hint="eastAsia" w:ascii="宋体" w:hAnsi="宋体" w:cs="仿宋"/>
                <w:sz w:val="24"/>
              </w:rPr>
              <w:t>50</w:t>
            </w:r>
          </w:p>
        </w:tc>
        <w:tc>
          <w:tcPr>
            <w:tcW w:w="937" w:type="dxa"/>
            <w:vAlign w:val="center"/>
          </w:tcPr>
          <w:p>
            <w:pPr>
              <w:spacing w:line="400" w:lineRule="exact"/>
              <w:jc w:val="center"/>
              <w:rPr>
                <w:rFonts w:ascii="宋体" w:hAnsi="宋体" w:cs="仿宋"/>
                <w:sz w:val="24"/>
              </w:rPr>
            </w:pPr>
            <w:r>
              <w:rPr>
                <w:rFonts w:hint="eastAsia" w:ascii="宋体" w:hAnsi="宋体" w:cs="仿宋"/>
                <w:sz w:val="24"/>
              </w:rPr>
              <w:t>240</w:t>
            </w:r>
          </w:p>
        </w:tc>
        <w:tc>
          <w:tcPr>
            <w:tcW w:w="937" w:type="dxa"/>
            <w:vAlign w:val="center"/>
          </w:tcPr>
          <w:p>
            <w:pPr>
              <w:spacing w:line="400" w:lineRule="exact"/>
              <w:jc w:val="center"/>
              <w:rPr>
                <w:rFonts w:ascii="宋体" w:hAnsi="宋体" w:cs="仿宋"/>
                <w:sz w:val="24"/>
              </w:rPr>
            </w:pPr>
            <w:r>
              <w:rPr>
                <w:rFonts w:hint="eastAsia" w:ascii="宋体" w:hAnsi="宋体" w:cs="仿宋"/>
                <w:sz w:val="24"/>
              </w:rPr>
              <w:t>290</w:t>
            </w:r>
          </w:p>
        </w:tc>
        <w:tc>
          <w:tcPr>
            <w:tcW w:w="1167" w:type="dxa"/>
            <w:vAlign w:val="center"/>
          </w:tcPr>
          <w:p>
            <w:pPr>
              <w:spacing w:line="400" w:lineRule="exact"/>
              <w:jc w:val="center"/>
              <w:rPr>
                <w:rFonts w:ascii="宋体" w:hAnsi="宋体" w:cs="仿宋"/>
                <w:sz w:val="24"/>
              </w:rPr>
            </w:pPr>
            <w:r>
              <w:rPr>
                <w:rFonts w:hint="eastAsia" w:ascii="宋体" w:hAnsi="宋体" w:cs="仿宋"/>
                <w:sz w:val="24"/>
              </w:rPr>
              <w:t>50</w:t>
            </w:r>
          </w:p>
        </w:tc>
        <w:tc>
          <w:tcPr>
            <w:tcW w:w="1133" w:type="dxa"/>
            <w:vAlign w:val="center"/>
          </w:tcPr>
          <w:p>
            <w:pPr>
              <w:spacing w:line="400" w:lineRule="exact"/>
              <w:jc w:val="center"/>
              <w:rPr>
                <w:rFonts w:ascii="宋体" w:hAnsi="宋体" w:cs="仿宋"/>
                <w:sz w:val="24"/>
              </w:rPr>
            </w:pPr>
            <w:r>
              <w:rPr>
                <w:rFonts w:hint="eastAsia" w:ascii="宋体" w:hAnsi="宋体" w:cs="仿宋"/>
                <w:sz w:val="24"/>
              </w:rPr>
              <w:t>15669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7" w:type="dxa"/>
            <w:vAlign w:val="center"/>
          </w:tcPr>
          <w:p>
            <w:pPr>
              <w:spacing w:line="400" w:lineRule="exact"/>
              <w:jc w:val="center"/>
              <w:rPr>
                <w:rFonts w:ascii="宋体" w:hAnsi="宋体" w:cs="仿宋"/>
                <w:sz w:val="24"/>
              </w:rPr>
            </w:pPr>
            <w:r>
              <w:rPr>
                <w:rFonts w:hint="eastAsia" w:ascii="宋体" w:hAnsi="宋体" w:cs="仿宋"/>
                <w:sz w:val="24"/>
              </w:rPr>
              <w:t>2013年</w:t>
            </w:r>
          </w:p>
        </w:tc>
        <w:tc>
          <w:tcPr>
            <w:tcW w:w="946" w:type="dxa"/>
            <w:vAlign w:val="center"/>
          </w:tcPr>
          <w:p>
            <w:pPr>
              <w:spacing w:line="400" w:lineRule="exact"/>
              <w:jc w:val="center"/>
              <w:rPr>
                <w:rFonts w:ascii="宋体" w:hAnsi="宋体" w:cs="仿宋"/>
                <w:sz w:val="24"/>
              </w:rPr>
            </w:pPr>
            <w:r>
              <w:rPr>
                <w:rFonts w:hint="eastAsia" w:ascii="宋体" w:hAnsi="宋体" w:cs="仿宋"/>
                <w:sz w:val="24"/>
              </w:rPr>
              <w:t>60</w:t>
            </w:r>
          </w:p>
        </w:tc>
        <w:tc>
          <w:tcPr>
            <w:tcW w:w="937" w:type="dxa"/>
            <w:vAlign w:val="center"/>
          </w:tcPr>
          <w:p>
            <w:pPr>
              <w:spacing w:line="400" w:lineRule="exact"/>
              <w:jc w:val="center"/>
              <w:rPr>
                <w:rFonts w:ascii="宋体" w:hAnsi="宋体" w:cs="仿宋"/>
                <w:sz w:val="24"/>
              </w:rPr>
            </w:pPr>
            <w:r>
              <w:rPr>
                <w:rFonts w:hint="eastAsia" w:ascii="宋体" w:hAnsi="宋体" w:cs="仿宋"/>
                <w:sz w:val="24"/>
              </w:rPr>
              <w:t>280</w:t>
            </w:r>
          </w:p>
        </w:tc>
        <w:tc>
          <w:tcPr>
            <w:tcW w:w="937" w:type="dxa"/>
            <w:vAlign w:val="center"/>
          </w:tcPr>
          <w:p>
            <w:pPr>
              <w:spacing w:line="400" w:lineRule="exact"/>
              <w:jc w:val="center"/>
              <w:rPr>
                <w:rFonts w:ascii="宋体" w:hAnsi="宋体" w:cs="仿宋"/>
                <w:sz w:val="24"/>
              </w:rPr>
            </w:pPr>
            <w:r>
              <w:rPr>
                <w:rFonts w:hint="eastAsia" w:ascii="宋体" w:hAnsi="宋体" w:cs="仿宋"/>
                <w:sz w:val="24"/>
              </w:rPr>
              <w:t>340</w:t>
            </w:r>
          </w:p>
        </w:tc>
        <w:tc>
          <w:tcPr>
            <w:tcW w:w="1167" w:type="dxa"/>
            <w:vAlign w:val="center"/>
          </w:tcPr>
          <w:p>
            <w:pPr>
              <w:spacing w:line="400" w:lineRule="exact"/>
              <w:jc w:val="center"/>
              <w:rPr>
                <w:rFonts w:ascii="宋体" w:hAnsi="宋体" w:cs="仿宋"/>
                <w:sz w:val="24"/>
              </w:rPr>
            </w:pPr>
            <w:r>
              <w:rPr>
                <w:rFonts w:hint="eastAsia" w:ascii="宋体" w:hAnsi="宋体" w:cs="仿宋"/>
                <w:sz w:val="24"/>
              </w:rPr>
              <w:t>60</w:t>
            </w:r>
          </w:p>
        </w:tc>
        <w:tc>
          <w:tcPr>
            <w:tcW w:w="1133" w:type="dxa"/>
            <w:vAlign w:val="center"/>
          </w:tcPr>
          <w:p>
            <w:pPr>
              <w:spacing w:line="400" w:lineRule="exact"/>
              <w:jc w:val="center"/>
              <w:rPr>
                <w:rFonts w:ascii="宋体" w:hAnsi="宋体" w:cs="仿宋"/>
                <w:sz w:val="24"/>
              </w:rPr>
            </w:pPr>
            <w:r>
              <w:rPr>
                <w:rFonts w:hint="eastAsia" w:ascii="宋体" w:hAnsi="宋体" w:cs="仿宋"/>
                <w:sz w:val="24"/>
              </w:rPr>
              <w:t>17854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7" w:type="dxa"/>
            <w:vAlign w:val="center"/>
          </w:tcPr>
          <w:p>
            <w:pPr>
              <w:spacing w:line="400" w:lineRule="exact"/>
              <w:jc w:val="center"/>
              <w:rPr>
                <w:rFonts w:ascii="宋体" w:hAnsi="宋体" w:cs="仿宋"/>
                <w:sz w:val="24"/>
              </w:rPr>
            </w:pPr>
            <w:r>
              <w:rPr>
                <w:rFonts w:hint="eastAsia" w:ascii="宋体" w:hAnsi="宋体" w:cs="仿宋"/>
                <w:sz w:val="24"/>
              </w:rPr>
              <w:t>2014年</w:t>
            </w:r>
          </w:p>
        </w:tc>
        <w:tc>
          <w:tcPr>
            <w:tcW w:w="946" w:type="dxa"/>
            <w:vAlign w:val="center"/>
          </w:tcPr>
          <w:p>
            <w:pPr>
              <w:spacing w:line="400" w:lineRule="exact"/>
              <w:jc w:val="center"/>
              <w:rPr>
                <w:rFonts w:ascii="宋体" w:hAnsi="宋体" w:cs="仿宋"/>
                <w:sz w:val="24"/>
              </w:rPr>
            </w:pPr>
            <w:r>
              <w:rPr>
                <w:rFonts w:hint="eastAsia" w:ascii="宋体" w:hAnsi="宋体" w:cs="仿宋"/>
                <w:sz w:val="24"/>
              </w:rPr>
              <w:t>60</w:t>
            </w:r>
          </w:p>
        </w:tc>
        <w:tc>
          <w:tcPr>
            <w:tcW w:w="937" w:type="dxa"/>
            <w:vAlign w:val="center"/>
          </w:tcPr>
          <w:p>
            <w:pPr>
              <w:spacing w:line="400" w:lineRule="exact"/>
              <w:jc w:val="center"/>
              <w:rPr>
                <w:rFonts w:ascii="宋体" w:hAnsi="宋体" w:cs="仿宋"/>
                <w:sz w:val="24"/>
              </w:rPr>
            </w:pPr>
            <w:r>
              <w:rPr>
                <w:rFonts w:hint="eastAsia" w:ascii="宋体" w:hAnsi="宋体" w:cs="仿宋"/>
                <w:sz w:val="24"/>
              </w:rPr>
              <w:t>320</w:t>
            </w:r>
          </w:p>
        </w:tc>
        <w:tc>
          <w:tcPr>
            <w:tcW w:w="937" w:type="dxa"/>
            <w:vAlign w:val="center"/>
          </w:tcPr>
          <w:p>
            <w:pPr>
              <w:spacing w:line="400" w:lineRule="exact"/>
              <w:jc w:val="center"/>
              <w:rPr>
                <w:rFonts w:ascii="宋体" w:hAnsi="宋体" w:cs="仿宋"/>
                <w:sz w:val="24"/>
              </w:rPr>
            </w:pPr>
            <w:r>
              <w:rPr>
                <w:rFonts w:hint="eastAsia" w:ascii="宋体" w:hAnsi="宋体" w:cs="仿宋"/>
                <w:sz w:val="24"/>
              </w:rPr>
              <w:t>380</w:t>
            </w:r>
          </w:p>
        </w:tc>
        <w:tc>
          <w:tcPr>
            <w:tcW w:w="1167" w:type="dxa"/>
            <w:vAlign w:val="center"/>
          </w:tcPr>
          <w:p>
            <w:pPr>
              <w:spacing w:line="400" w:lineRule="exact"/>
              <w:jc w:val="center"/>
              <w:rPr>
                <w:rFonts w:ascii="宋体" w:hAnsi="宋体" w:cs="仿宋"/>
                <w:sz w:val="24"/>
              </w:rPr>
            </w:pPr>
            <w:r>
              <w:rPr>
                <w:rFonts w:hint="eastAsia" w:ascii="宋体" w:hAnsi="宋体" w:cs="仿宋"/>
                <w:sz w:val="24"/>
              </w:rPr>
              <w:t>60</w:t>
            </w:r>
          </w:p>
        </w:tc>
        <w:tc>
          <w:tcPr>
            <w:tcW w:w="1133" w:type="dxa"/>
            <w:vAlign w:val="center"/>
          </w:tcPr>
          <w:p>
            <w:pPr>
              <w:spacing w:line="400" w:lineRule="exact"/>
              <w:jc w:val="center"/>
              <w:rPr>
                <w:rFonts w:ascii="宋体" w:hAnsi="宋体" w:cs="仿宋"/>
                <w:sz w:val="24"/>
              </w:rPr>
            </w:pPr>
            <w:r>
              <w:rPr>
                <w:rFonts w:hint="eastAsia" w:ascii="宋体" w:hAnsi="宋体" w:cs="仿宋"/>
                <w:sz w:val="24"/>
              </w:rPr>
              <w:t>20539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7" w:type="dxa"/>
            <w:vAlign w:val="center"/>
          </w:tcPr>
          <w:p>
            <w:pPr>
              <w:spacing w:line="400" w:lineRule="exact"/>
              <w:jc w:val="center"/>
              <w:rPr>
                <w:rFonts w:ascii="宋体" w:hAnsi="宋体" w:cs="仿宋"/>
                <w:sz w:val="24"/>
              </w:rPr>
            </w:pPr>
            <w:r>
              <w:rPr>
                <w:rFonts w:hint="eastAsia" w:ascii="宋体" w:hAnsi="宋体" w:cs="仿宋"/>
                <w:sz w:val="24"/>
              </w:rPr>
              <w:t>2015年</w:t>
            </w:r>
          </w:p>
        </w:tc>
        <w:tc>
          <w:tcPr>
            <w:tcW w:w="946" w:type="dxa"/>
            <w:vAlign w:val="center"/>
          </w:tcPr>
          <w:p>
            <w:pPr>
              <w:spacing w:line="400" w:lineRule="exact"/>
              <w:jc w:val="center"/>
              <w:rPr>
                <w:rFonts w:ascii="宋体" w:hAnsi="宋体" w:cs="仿宋"/>
                <w:sz w:val="24"/>
              </w:rPr>
            </w:pPr>
            <w:r>
              <w:rPr>
                <w:rFonts w:hint="eastAsia" w:ascii="宋体" w:hAnsi="宋体" w:cs="仿宋"/>
                <w:sz w:val="24"/>
              </w:rPr>
              <w:t>80</w:t>
            </w:r>
          </w:p>
        </w:tc>
        <w:tc>
          <w:tcPr>
            <w:tcW w:w="937" w:type="dxa"/>
            <w:vAlign w:val="center"/>
          </w:tcPr>
          <w:p>
            <w:pPr>
              <w:spacing w:line="400" w:lineRule="exact"/>
              <w:jc w:val="center"/>
              <w:rPr>
                <w:rFonts w:ascii="宋体" w:hAnsi="宋体" w:cs="仿宋"/>
                <w:sz w:val="24"/>
              </w:rPr>
            </w:pPr>
            <w:r>
              <w:rPr>
                <w:rFonts w:hint="eastAsia" w:ascii="宋体" w:hAnsi="宋体" w:cs="仿宋"/>
                <w:sz w:val="24"/>
              </w:rPr>
              <w:t>380</w:t>
            </w:r>
          </w:p>
        </w:tc>
        <w:tc>
          <w:tcPr>
            <w:tcW w:w="937" w:type="dxa"/>
            <w:vAlign w:val="center"/>
          </w:tcPr>
          <w:p>
            <w:pPr>
              <w:spacing w:line="400" w:lineRule="exact"/>
              <w:jc w:val="center"/>
              <w:rPr>
                <w:rFonts w:ascii="宋体" w:hAnsi="宋体" w:cs="仿宋"/>
                <w:sz w:val="24"/>
              </w:rPr>
            </w:pPr>
            <w:r>
              <w:rPr>
                <w:rFonts w:hint="eastAsia" w:ascii="宋体" w:hAnsi="宋体" w:cs="仿宋"/>
                <w:sz w:val="24"/>
              </w:rPr>
              <w:t>460</w:t>
            </w:r>
          </w:p>
        </w:tc>
        <w:tc>
          <w:tcPr>
            <w:tcW w:w="1167" w:type="dxa"/>
            <w:vAlign w:val="center"/>
          </w:tcPr>
          <w:p>
            <w:pPr>
              <w:spacing w:line="400" w:lineRule="exact"/>
              <w:jc w:val="center"/>
              <w:rPr>
                <w:rFonts w:ascii="宋体" w:hAnsi="宋体" w:cs="仿宋"/>
                <w:sz w:val="24"/>
              </w:rPr>
            </w:pPr>
            <w:r>
              <w:rPr>
                <w:rFonts w:hint="eastAsia" w:ascii="宋体" w:hAnsi="宋体" w:cs="仿宋"/>
                <w:sz w:val="24"/>
              </w:rPr>
              <w:t>80</w:t>
            </w:r>
          </w:p>
        </w:tc>
        <w:tc>
          <w:tcPr>
            <w:tcW w:w="1133" w:type="dxa"/>
            <w:vAlign w:val="center"/>
          </w:tcPr>
          <w:p>
            <w:pPr>
              <w:spacing w:line="400" w:lineRule="exact"/>
              <w:jc w:val="center"/>
              <w:rPr>
                <w:rFonts w:ascii="宋体" w:hAnsi="宋体" w:cs="仿宋"/>
                <w:sz w:val="24"/>
              </w:rPr>
            </w:pPr>
            <w:r>
              <w:rPr>
                <w:rFonts w:hint="eastAsia" w:ascii="宋体" w:hAnsi="宋体" w:cs="仿宋"/>
                <w:sz w:val="24"/>
              </w:rPr>
              <w:t>17706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7" w:type="dxa"/>
            <w:vAlign w:val="center"/>
          </w:tcPr>
          <w:p>
            <w:pPr>
              <w:spacing w:line="400" w:lineRule="exact"/>
              <w:jc w:val="center"/>
              <w:rPr>
                <w:rFonts w:ascii="宋体" w:hAnsi="宋体" w:cs="仿宋"/>
                <w:sz w:val="24"/>
              </w:rPr>
            </w:pPr>
            <w:r>
              <w:rPr>
                <w:rFonts w:hint="eastAsia" w:ascii="宋体" w:hAnsi="宋体" w:cs="仿宋"/>
                <w:sz w:val="24"/>
              </w:rPr>
              <w:t>2016年</w:t>
            </w:r>
          </w:p>
        </w:tc>
        <w:tc>
          <w:tcPr>
            <w:tcW w:w="946" w:type="dxa"/>
            <w:vAlign w:val="center"/>
          </w:tcPr>
          <w:p>
            <w:pPr>
              <w:spacing w:line="400" w:lineRule="exact"/>
              <w:jc w:val="center"/>
              <w:rPr>
                <w:rFonts w:ascii="宋体" w:hAnsi="宋体" w:cs="仿宋"/>
                <w:sz w:val="24"/>
              </w:rPr>
            </w:pPr>
            <w:r>
              <w:rPr>
                <w:rFonts w:hint="eastAsia" w:ascii="宋体" w:hAnsi="宋体" w:cs="仿宋"/>
                <w:sz w:val="24"/>
              </w:rPr>
              <w:t>120</w:t>
            </w:r>
          </w:p>
        </w:tc>
        <w:tc>
          <w:tcPr>
            <w:tcW w:w="937" w:type="dxa"/>
            <w:vAlign w:val="center"/>
          </w:tcPr>
          <w:p>
            <w:pPr>
              <w:spacing w:line="400" w:lineRule="exact"/>
              <w:jc w:val="center"/>
              <w:rPr>
                <w:rFonts w:ascii="宋体" w:hAnsi="宋体" w:cs="仿宋"/>
                <w:sz w:val="24"/>
              </w:rPr>
            </w:pPr>
            <w:r>
              <w:rPr>
                <w:rFonts w:hint="eastAsia" w:ascii="宋体" w:hAnsi="宋体" w:cs="仿宋"/>
                <w:sz w:val="24"/>
              </w:rPr>
              <w:t>420</w:t>
            </w:r>
          </w:p>
        </w:tc>
        <w:tc>
          <w:tcPr>
            <w:tcW w:w="937" w:type="dxa"/>
            <w:vAlign w:val="center"/>
          </w:tcPr>
          <w:p>
            <w:pPr>
              <w:spacing w:line="400" w:lineRule="exact"/>
              <w:jc w:val="center"/>
              <w:rPr>
                <w:rFonts w:ascii="宋体" w:hAnsi="宋体" w:cs="仿宋"/>
                <w:sz w:val="24"/>
              </w:rPr>
            </w:pPr>
            <w:r>
              <w:rPr>
                <w:rFonts w:hint="eastAsia" w:ascii="宋体" w:hAnsi="宋体" w:cs="仿宋"/>
                <w:sz w:val="24"/>
              </w:rPr>
              <w:t>540</w:t>
            </w:r>
          </w:p>
        </w:tc>
        <w:tc>
          <w:tcPr>
            <w:tcW w:w="1167" w:type="dxa"/>
            <w:vAlign w:val="center"/>
          </w:tcPr>
          <w:p>
            <w:pPr>
              <w:spacing w:line="400" w:lineRule="exact"/>
              <w:jc w:val="center"/>
              <w:rPr>
                <w:rFonts w:ascii="宋体" w:hAnsi="宋体" w:cs="仿宋"/>
                <w:sz w:val="24"/>
              </w:rPr>
            </w:pPr>
            <w:r>
              <w:rPr>
                <w:rFonts w:hint="eastAsia" w:ascii="宋体" w:hAnsi="宋体" w:cs="仿宋"/>
                <w:sz w:val="24"/>
              </w:rPr>
              <w:t>120</w:t>
            </w:r>
          </w:p>
        </w:tc>
        <w:tc>
          <w:tcPr>
            <w:tcW w:w="1133" w:type="dxa"/>
            <w:vAlign w:val="center"/>
          </w:tcPr>
          <w:p>
            <w:pPr>
              <w:spacing w:line="400" w:lineRule="exact"/>
              <w:jc w:val="center"/>
              <w:rPr>
                <w:rFonts w:ascii="宋体" w:hAnsi="宋体" w:cs="仿宋"/>
                <w:sz w:val="24"/>
              </w:rPr>
            </w:pPr>
            <w:r>
              <w:rPr>
                <w:rFonts w:hint="eastAsia" w:ascii="宋体" w:hAnsi="宋体" w:cs="仿宋"/>
                <w:sz w:val="24"/>
              </w:rPr>
              <w:t>22299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7" w:type="dxa"/>
            <w:vAlign w:val="center"/>
          </w:tcPr>
          <w:p>
            <w:pPr>
              <w:spacing w:line="400" w:lineRule="exact"/>
              <w:jc w:val="center"/>
              <w:rPr>
                <w:rFonts w:ascii="宋体" w:hAnsi="宋体" w:cs="仿宋"/>
                <w:sz w:val="24"/>
              </w:rPr>
            </w:pPr>
            <w:r>
              <w:rPr>
                <w:rFonts w:hint="eastAsia" w:ascii="宋体" w:hAnsi="宋体" w:cs="仿宋"/>
                <w:sz w:val="24"/>
              </w:rPr>
              <w:t>2017年</w:t>
            </w:r>
          </w:p>
        </w:tc>
        <w:tc>
          <w:tcPr>
            <w:tcW w:w="946" w:type="dxa"/>
            <w:vAlign w:val="center"/>
          </w:tcPr>
          <w:p>
            <w:pPr>
              <w:spacing w:line="400" w:lineRule="exact"/>
              <w:jc w:val="center"/>
              <w:rPr>
                <w:rFonts w:ascii="宋体" w:hAnsi="宋体" w:cs="仿宋"/>
                <w:sz w:val="24"/>
              </w:rPr>
            </w:pPr>
            <w:r>
              <w:rPr>
                <w:rFonts w:hint="eastAsia" w:ascii="宋体" w:hAnsi="宋体" w:cs="仿宋"/>
                <w:sz w:val="24"/>
              </w:rPr>
              <w:t>150</w:t>
            </w:r>
          </w:p>
        </w:tc>
        <w:tc>
          <w:tcPr>
            <w:tcW w:w="937" w:type="dxa"/>
            <w:vAlign w:val="center"/>
          </w:tcPr>
          <w:p>
            <w:pPr>
              <w:spacing w:line="400" w:lineRule="exact"/>
              <w:jc w:val="center"/>
              <w:rPr>
                <w:rFonts w:ascii="宋体" w:hAnsi="宋体" w:cs="仿宋"/>
                <w:sz w:val="24"/>
              </w:rPr>
            </w:pPr>
            <w:r>
              <w:rPr>
                <w:rFonts w:hint="eastAsia" w:ascii="宋体" w:hAnsi="宋体" w:cs="仿宋"/>
                <w:sz w:val="24"/>
              </w:rPr>
              <w:t>450</w:t>
            </w:r>
          </w:p>
        </w:tc>
        <w:tc>
          <w:tcPr>
            <w:tcW w:w="937" w:type="dxa"/>
            <w:vAlign w:val="center"/>
          </w:tcPr>
          <w:p>
            <w:pPr>
              <w:spacing w:line="400" w:lineRule="exact"/>
              <w:jc w:val="center"/>
              <w:rPr>
                <w:rFonts w:ascii="宋体" w:hAnsi="宋体" w:cs="仿宋"/>
                <w:sz w:val="24"/>
              </w:rPr>
            </w:pPr>
            <w:r>
              <w:rPr>
                <w:rFonts w:hint="eastAsia" w:ascii="宋体" w:hAnsi="宋体" w:cs="仿宋"/>
                <w:sz w:val="24"/>
              </w:rPr>
              <w:t>600</w:t>
            </w:r>
          </w:p>
        </w:tc>
        <w:tc>
          <w:tcPr>
            <w:tcW w:w="1167" w:type="dxa"/>
            <w:vAlign w:val="center"/>
          </w:tcPr>
          <w:p>
            <w:pPr>
              <w:spacing w:line="400" w:lineRule="exact"/>
              <w:jc w:val="center"/>
              <w:rPr>
                <w:rFonts w:ascii="宋体" w:hAnsi="宋体" w:cs="仿宋"/>
                <w:sz w:val="24"/>
              </w:rPr>
            </w:pPr>
            <w:r>
              <w:rPr>
                <w:rFonts w:hint="eastAsia" w:ascii="宋体" w:hAnsi="宋体" w:cs="仿宋"/>
                <w:sz w:val="24"/>
              </w:rPr>
              <w:t>90</w:t>
            </w:r>
          </w:p>
        </w:tc>
        <w:tc>
          <w:tcPr>
            <w:tcW w:w="1133" w:type="dxa"/>
            <w:vAlign w:val="center"/>
          </w:tcPr>
          <w:p>
            <w:pPr>
              <w:spacing w:line="400" w:lineRule="exact"/>
              <w:jc w:val="center"/>
              <w:rPr>
                <w:rFonts w:ascii="宋体" w:hAnsi="宋体" w:cs="仿宋"/>
                <w:sz w:val="24"/>
              </w:rPr>
            </w:pPr>
            <w:r>
              <w:rPr>
                <w:rFonts w:hint="eastAsia" w:ascii="宋体" w:hAnsi="宋体" w:cs="仿宋"/>
                <w:sz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7" w:type="dxa"/>
            <w:vAlign w:val="center"/>
          </w:tcPr>
          <w:p>
            <w:pPr>
              <w:spacing w:line="400" w:lineRule="exact"/>
              <w:jc w:val="center"/>
              <w:rPr>
                <w:rFonts w:ascii="宋体" w:hAnsi="宋体" w:cs="仿宋"/>
                <w:sz w:val="24"/>
              </w:rPr>
            </w:pPr>
            <w:r>
              <w:rPr>
                <w:rFonts w:hint="eastAsia" w:ascii="宋体" w:hAnsi="宋体" w:cs="仿宋"/>
                <w:sz w:val="24"/>
              </w:rPr>
              <w:t>2018年</w:t>
            </w:r>
          </w:p>
        </w:tc>
        <w:tc>
          <w:tcPr>
            <w:tcW w:w="946" w:type="dxa"/>
            <w:vAlign w:val="center"/>
          </w:tcPr>
          <w:p>
            <w:pPr>
              <w:spacing w:line="400" w:lineRule="exact"/>
              <w:jc w:val="center"/>
              <w:rPr>
                <w:rFonts w:ascii="宋体" w:hAnsi="宋体" w:cs="仿宋"/>
                <w:sz w:val="24"/>
              </w:rPr>
            </w:pPr>
            <w:r>
              <w:rPr>
                <w:rFonts w:hint="eastAsia" w:ascii="宋体" w:hAnsi="宋体" w:cs="仿宋"/>
                <w:sz w:val="24"/>
              </w:rPr>
              <w:t>180</w:t>
            </w:r>
          </w:p>
        </w:tc>
        <w:tc>
          <w:tcPr>
            <w:tcW w:w="937" w:type="dxa"/>
            <w:vAlign w:val="center"/>
          </w:tcPr>
          <w:p>
            <w:pPr>
              <w:spacing w:line="400" w:lineRule="exact"/>
              <w:jc w:val="center"/>
              <w:rPr>
                <w:rFonts w:ascii="宋体" w:hAnsi="宋体" w:cs="仿宋"/>
                <w:sz w:val="24"/>
              </w:rPr>
            </w:pPr>
            <w:r>
              <w:rPr>
                <w:rFonts w:hint="eastAsia" w:ascii="宋体" w:hAnsi="宋体" w:cs="仿宋"/>
                <w:sz w:val="24"/>
              </w:rPr>
              <w:t>490</w:t>
            </w:r>
          </w:p>
        </w:tc>
        <w:tc>
          <w:tcPr>
            <w:tcW w:w="937" w:type="dxa"/>
            <w:vAlign w:val="center"/>
          </w:tcPr>
          <w:p>
            <w:pPr>
              <w:spacing w:line="400" w:lineRule="exact"/>
              <w:jc w:val="center"/>
              <w:rPr>
                <w:rFonts w:ascii="宋体" w:hAnsi="宋体" w:cs="仿宋"/>
                <w:sz w:val="24"/>
              </w:rPr>
            </w:pPr>
            <w:r>
              <w:rPr>
                <w:rFonts w:hint="eastAsia" w:ascii="宋体" w:hAnsi="宋体" w:cs="仿宋"/>
                <w:sz w:val="24"/>
              </w:rPr>
              <w:t>670</w:t>
            </w:r>
          </w:p>
        </w:tc>
        <w:tc>
          <w:tcPr>
            <w:tcW w:w="1167" w:type="dxa"/>
            <w:vAlign w:val="center"/>
          </w:tcPr>
          <w:p>
            <w:pPr>
              <w:spacing w:line="400" w:lineRule="exact"/>
              <w:jc w:val="center"/>
              <w:rPr>
                <w:rFonts w:ascii="宋体" w:hAnsi="宋体" w:cs="仿宋"/>
                <w:sz w:val="24"/>
              </w:rPr>
            </w:pPr>
            <w:r>
              <w:rPr>
                <w:rFonts w:hint="eastAsia" w:ascii="宋体" w:hAnsi="宋体" w:cs="仿宋"/>
                <w:sz w:val="24"/>
              </w:rPr>
              <w:t>90</w:t>
            </w:r>
          </w:p>
        </w:tc>
        <w:tc>
          <w:tcPr>
            <w:tcW w:w="1133" w:type="dxa"/>
            <w:vAlign w:val="center"/>
          </w:tcPr>
          <w:p>
            <w:pPr>
              <w:spacing w:line="400" w:lineRule="exact"/>
              <w:jc w:val="center"/>
              <w:rPr>
                <w:rFonts w:ascii="宋体" w:hAnsi="宋体" w:cs="仿宋"/>
                <w:sz w:val="24"/>
              </w:rPr>
            </w:pPr>
            <w:r>
              <w:rPr>
                <w:rFonts w:hint="eastAsia" w:ascii="宋体" w:hAnsi="宋体" w:cs="仿宋"/>
                <w:sz w:val="24"/>
              </w:rPr>
              <w:t>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57" w:type="dxa"/>
            <w:vAlign w:val="center"/>
          </w:tcPr>
          <w:p>
            <w:pPr>
              <w:spacing w:line="400" w:lineRule="exact"/>
              <w:jc w:val="center"/>
              <w:rPr>
                <w:rFonts w:ascii="宋体" w:hAnsi="宋体" w:cs="仿宋"/>
                <w:sz w:val="24"/>
              </w:rPr>
            </w:pPr>
            <w:r>
              <w:rPr>
                <w:rFonts w:hint="eastAsia" w:ascii="宋体" w:hAnsi="宋体" w:cs="仿宋"/>
                <w:sz w:val="24"/>
              </w:rPr>
              <w:t>2019年</w:t>
            </w:r>
          </w:p>
        </w:tc>
        <w:tc>
          <w:tcPr>
            <w:tcW w:w="946" w:type="dxa"/>
            <w:vAlign w:val="center"/>
          </w:tcPr>
          <w:p>
            <w:pPr>
              <w:spacing w:line="400" w:lineRule="exact"/>
              <w:jc w:val="center"/>
              <w:rPr>
                <w:rFonts w:ascii="宋体" w:hAnsi="宋体" w:cs="仿宋"/>
                <w:sz w:val="24"/>
              </w:rPr>
            </w:pPr>
            <w:r>
              <w:rPr>
                <w:rFonts w:hint="eastAsia" w:ascii="宋体" w:hAnsi="宋体" w:cs="仿宋"/>
                <w:sz w:val="24"/>
              </w:rPr>
              <w:t>220</w:t>
            </w:r>
          </w:p>
        </w:tc>
        <w:tc>
          <w:tcPr>
            <w:tcW w:w="937" w:type="dxa"/>
            <w:vAlign w:val="center"/>
          </w:tcPr>
          <w:p>
            <w:pPr>
              <w:spacing w:line="400" w:lineRule="exact"/>
              <w:jc w:val="center"/>
              <w:rPr>
                <w:rFonts w:ascii="宋体" w:hAnsi="宋体" w:cs="仿宋"/>
                <w:sz w:val="24"/>
              </w:rPr>
            </w:pPr>
            <w:r>
              <w:rPr>
                <w:rFonts w:hint="eastAsia" w:ascii="宋体" w:hAnsi="宋体" w:cs="仿宋"/>
                <w:sz w:val="24"/>
              </w:rPr>
              <w:t>520</w:t>
            </w:r>
          </w:p>
        </w:tc>
        <w:tc>
          <w:tcPr>
            <w:tcW w:w="937" w:type="dxa"/>
            <w:vAlign w:val="center"/>
          </w:tcPr>
          <w:p>
            <w:pPr>
              <w:spacing w:line="400" w:lineRule="exact"/>
              <w:jc w:val="center"/>
              <w:rPr>
                <w:rFonts w:ascii="宋体" w:hAnsi="宋体" w:cs="仿宋"/>
                <w:sz w:val="24"/>
              </w:rPr>
            </w:pPr>
            <w:r>
              <w:rPr>
                <w:rFonts w:hint="eastAsia" w:ascii="宋体" w:hAnsi="宋体" w:cs="仿宋"/>
                <w:sz w:val="24"/>
              </w:rPr>
              <w:t>740</w:t>
            </w:r>
          </w:p>
        </w:tc>
        <w:tc>
          <w:tcPr>
            <w:tcW w:w="1167" w:type="dxa"/>
            <w:vAlign w:val="center"/>
          </w:tcPr>
          <w:p>
            <w:pPr>
              <w:spacing w:line="400" w:lineRule="exact"/>
              <w:jc w:val="center"/>
              <w:rPr>
                <w:rFonts w:ascii="宋体" w:hAnsi="宋体" w:cs="仿宋"/>
                <w:sz w:val="24"/>
              </w:rPr>
            </w:pPr>
            <w:r>
              <w:rPr>
                <w:rFonts w:hint="eastAsia" w:ascii="宋体" w:hAnsi="宋体" w:cs="仿宋"/>
                <w:sz w:val="24"/>
              </w:rPr>
              <w:t>90</w:t>
            </w:r>
          </w:p>
        </w:tc>
        <w:tc>
          <w:tcPr>
            <w:tcW w:w="1133" w:type="dxa"/>
            <w:vAlign w:val="center"/>
          </w:tcPr>
          <w:p>
            <w:pPr>
              <w:spacing w:line="400" w:lineRule="exact"/>
              <w:jc w:val="center"/>
              <w:rPr>
                <w:rFonts w:ascii="宋体" w:hAnsi="宋体" w:cs="仿宋"/>
                <w:sz w:val="24"/>
              </w:rPr>
            </w:pPr>
            <w:r>
              <w:rPr>
                <w:rFonts w:hint="eastAsia" w:ascii="宋体" w:hAnsi="宋体" w:cs="仿宋"/>
                <w:sz w:val="24"/>
              </w:rPr>
              <w:t>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057" w:type="dxa"/>
            <w:vAlign w:val="center"/>
          </w:tcPr>
          <w:p>
            <w:pPr>
              <w:spacing w:line="400" w:lineRule="exact"/>
              <w:jc w:val="center"/>
              <w:rPr>
                <w:rFonts w:ascii="宋体" w:hAnsi="宋体" w:cs="仿宋"/>
                <w:sz w:val="24"/>
              </w:rPr>
            </w:pPr>
            <w:r>
              <w:rPr>
                <w:rFonts w:hint="eastAsia" w:ascii="宋体" w:hAnsi="宋体" w:cs="仿宋"/>
                <w:sz w:val="24"/>
              </w:rPr>
              <w:t>2020年</w:t>
            </w:r>
          </w:p>
        </w:tc>
        <w:tc>
          <w:tcPr>
            <w:tcW w:w="946" w:type="dxa"/>
            <w:vAlign w:val="center"/>
          </w:tcPr>
          <w:p>
            <w:pPr>
              <w:spacing w:line="400" w:lineRule="exact"/>
              <w:jc w:val="center"/>
              <w:rPr>
                <w:rFonts w:ascii="宋体" w:hAnsi="宋体" w:cs="仿宋"/>
                <w:sz w:val="24"/>
              </w:rPr>
            </w:pPr>
            <w:r>
              <w:rPr>
                <w:rFonts w:hint="eastAsia" w:ascii="宋体" w:hAnsi="宋体" w:cs="仿宋"/>
                <w:sz w:val="24"/>
              </w:rPr>
              <w:t>250</w:t>
            </w:r>
          </w:p>
        </w:tc>
        <w:tc>
          <w:tcPr>
            <w:tcW w:w="937" w:type="dxa"/>
            <w:vAlign w:val="center"/>
          </w:tcPr>
          <w:p>
            <w:pPr>
              <w:spacing w:line="400" w:lineRule="exact"/>
              <w:jc w:val="center"/>
              <w:rPr>
                <w:rFonts w:ascii="宋体" w:hAnsi="宋体" w:cs="仿宋"/>
                <w:sz w:val="24"/>
              </w:rPr>
            </w:pPr>
            <w:r>
              <w:rPr>
                <w:rFonts w:hint="eastAsia" w:ascii="宋体" w:hAnsi="宋体" w:cs="仿宋"/>
                <w:sz w:val="24"/>
              </w:rPr>
              <w:t>550</w:t>
            </w:r>
          </w:p>
        </w:tc>
        <w:tc>
          <w:tcPr>
            <w:tcW w:w="937" w:type="dxa"/>
            <w:vAlign w:val="center"/>
          </w:tcPr>
          <w:p>
            <w:pPr>
              <w:spacing w:line="400" w:lineRule="exact"/>
              <w:jc w:val="center"/>
              <w:rPr>
                <w:rFonts w:ascii="宋体" w:hAnsi="宋体" w:cs="仿宋"/>
                <w:sz w:val="24"/>
              </w:rPr>
            </w:pPr>
            <w:r>
              <w:rPr>
                <w:rFonts w:hint="eastAsia" w:ascii="宋体" w:hAnsi="宋体" w:cs="仿宋"/>
                <w:sz w:val="24"/>
              </w:rPr>
              <w:t>800</w:t>
            </w:r>
          </w:p>
        </w:tc>
        <w:tc>
          <w:tcPr>
            <w:tcW w:w="1167" w:type="dxa"/>
            <w:vAlign w:val="center"/>
          </w:tcPr>
          <w:p>
            <w:pPr>
              <w:spacing w:line="400" w:lineRule="exact"/>
              <w:jc w:val="center"/>
              <w:rPr>
                <w:rFonts w:ascii="宋体" w:hAnsi="宋体" w:cs="仿宋"/>
                <w:sz w:val="24"/>
              </w:rPr>
            </w:pPr>
            <w:r>
              <w:rPr>
                <w:rFonts w:hint="eastAsia" w:ascii="宋体" w:hAnsi="宋体" w:cs="仿宋"/>
                <w:sz w:val="24"/>
              </w:rPr>
              <w:t>0</w:t>
            </w:r>
          </w:p>
        </w:tc>
        <w:tc>
          <w:tcPr>
            <w:tcW w:w="1133" w:type="dxa"/>
            <w:vAlign w:val="center"/>
          </w:tcPr>
          <w:p>
            <w:pPr>
              <w:spacing w:line="340" w:lineRule="exact"/>
              <w:jc w:val="center"/>
              <w:rPr>
                <w:rFonts w:ascii="宋体" w:hAnsi="宋体" w:cs="仿宋"/>
                <w:sz w:val="24"/>
              </w:rPr>
            </w:pPr>
            <w:r>
              <w:rPr>
                <w:rFonts w:hint="eastAsia" w:ascii="宋体" w:hAnsi="宋体" w:cs="仿宋"/>
                <w:sz w:val="24"/>
              </w:rPr>
              <w:t>41000</w:t>
            </w:r>
          </w:p>
          <w:p>
            <w:pPr>
              <w:spacing w:line="340" w:lineRule="exact"/>
              <w:jc w:val="center"/>
              <w:rPr>
                <w:rFonts w:ascii="宋体" w:hAnsi="宋体" w:cs="仿宋"/>
                <w:sz w:val="24"/>
              </w:rPr>
            </w:pPr>
            <w:r>
              <w:rPr>
                <w:rFonts w:hint="eastAsia" w:ascii="宋体" w:hAnsi="宋体" w:cs="仿宋"/>
                <w:sz w:val="24"/>
              </w:rPr>
              <w:t>(预计)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057" w:type="dxa"/>
            <w:vAlign w:val="center"/>
          </w:tcPr>
          <w:p>
            <w:pPr>
              <w:spacing w:line="400" w:lineRule="exact"/>
              <w:jc w:val="center"/>
              <w:rPr>
                <w:rFonts w:ascii="宋体" w:hAnsi="宋体" w:cs="仿宋"/>
                <w:sz w:val="24"/>
              </w:rPr>
            </w:pPr>
            <w:r>
              <w:rPr>
                <w:rFonts w:hint="eastAsia" w:ascii="宋体" w:hAnsi="宋体" w:cs="仿宋"/>
                <w:sz w:val="24"/>
              </w:rPr>
              <w:t>合计</w:t>
            </w:r>
          </w:p>
        </w:tc>
        <w:tc>
          <w:tcPr>
            <w:tcW w:w="946" w:type="dxa"/>
            <w:vAlign w:val="center"/>
          </w:tcPr>
          <w:p>
            <w:pPr>
              <w:spacing w:line="400" w:lineRule="exact"/>
              <w:jc w:val="center"/>
              <w:rPr>
                <w:rFonts w:ascii="宋体" w:hAnsi="宋体" w:cs="仿宋"/>
                <w:sz w:val="24"/>
              </w:rPr>
            </w:pPr>
            <w:r>
              <w:rPr>
                <w:rFonts w:hint="eastAsia" w:ascii="宋体" w:hAnsi="宋体" w:cs="仿宋"/>
                <w:sz w:val="24"/>
              </w:rPr>
              <w:t>1280</w:t>
            </w:r>
          </w:p>
        </w:tc>
        <w:tc>
          <w:tcPr>
            <w:tcW w:w="937" w:type="dxa"/>
            <w:vAlign w:val="center"/>
          </w:tcPr>
          <w:p>
            <w:pPr>
              <w:spacing w:line="400" w:lineRule="exact"/>
              <w:jc w:val="center"/>
              <w:rPr>
                <w:rFonts w:ascii="宋体" w:hAnsi="宋体" w:cs="仿宋"/>
                <w:sz w:val="24"/>
              </w:rPr>
            </w:pPr>
            <w:r>
              <w:rPr>
                <w:rFonts w:hint="eastAsia" w:ascii="宋体" w:hAnsi="宋体" w:cs="仿宋"/>
                <w:sz w:val="24"/>
              </w:rPr>
              <w:t>4210</w:t>
            </w:r>
          </w:p>
        </w:tc>
        <w:tc>
          <w:tcPr>
            <w:tcW w:w="937" w:type="dxa"/>
            <w:vAlign w:val="center"/>
          </w:tcPr>
          <w:p>
            <w:pPr>
              <w:spacing w:line="400" w:lineRule="exact"/>
              <w:jc w:val="center"/>
              <w:rPr>
                <w:rFonts w:ascii="宋体" w:hAnsi="宋体" w:cs="仿宋"/>
                <w:sz w:val="24"/>
              </w:rPr>
            </w:pPr>
            <w:r>
              <w:rPr>
                <w:rFonts w:hint="eastAsia" w:ascii="宋体" w:hAnsi="宋体" w:cs="仿宋"/>
                <w:sz w:val="24"/>
              </w:rPr>
              <w:t>5490</w:t>
            </w:r>
          </w:p>
        </w:tc>
        <w:tc>
          <w:tcPr>
            <w:tcW w:w="1167" w:type="dxa"/>
            <w:vAlign w:val="center"/>
          </w:tcPr>
          <w:p>
            <w:pPr>
              <w:spacing w:line="400" w:lineRule="exact"/>
              <w:jc w:val="center"/>
              <w:rPr>
                <w:rFonts w:ascii="宋体" w:hAnsi="宋体" w:cs="仿宋"/>
                <w:sz w:val="24"/>
              </w:rPr>
            </w:pPr>
            <w:r>
              <w:rPr>
                <w:rFonts w:hint="eastAsia" w:ascii="宋体" w:hAnsi="宋体" w:cs="仿宋"/>
                <w:sz w:val="24"/>
              </w:rPr>
              <w:t>756</w:t>
            </w:r>
          </w:p>
        </w:tc>
        <w:tc>
          <w:tcPr>
            <w:tcW w:w="1133" w:type="dxa"/>
            <w:vAlign w:val="center"/>
          </w:tcPr>
          <w:p>
            <w:pPr>
              <w:spacing w:line="400" w:lineRule="exact"/>
              <w:jc w:val="center"/>
              <w:rPr>
                <w:rFonts w:ascii="宋体" w:hAnsi="宋体" w:cs="仿宋"/>
                <w:sz w:val="24"/>
              </w:rPr>
            </w:pPr>
            <w:r>
              <w:rPr>
                <w:rFonts w:hint="eastAsia" w:ascii="宋体" w:hAnsi="宋体" w:cs="仿宋"/>
                <w:sz w:val="24"/>
              </w:rPr>
              <w:t>273143</w:t>
            </w:r>
          </w:p>
        </w:tc>
      </w:tr>
    </w:tbl>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color w:val="000000" w:themeColor="text1"/>
          <w:sz w:val="28"/>
          <w:szCs w:val="28"/>
          <w14:textFill>
            <w14:solidFill>
              <w14:schemeClr w14:val="tx1"/>
            </w14:solidFill>
          </w14:textFill>
        </w:rPr>
        <w:t>从上述统计表</w:t>
      </w:r>
      <w:r>
        <w:rPr>
          <w:rFonts w:hint="eastAsia" w:ascii="仿宋" w:hAnsi="仿宋" w:eastAsia="仿宋" w:cs="仿宋"/>
          <w:sz w:val="28"/>
          <w:szCs w:val="28"/>
        </w:rPr>
        <w:t>看，自实行新农合医保（目前为城乡居民医保）以来，一个人不间断缴费情况下，总缴纳1280元，扣除国家返还，实际缴费524元，但国家匹配了4210元，15年来我县医保支出已达到27.3亿之多，人均支出约5300元，保障作用显而易见</w:t>
      </w:r>
      <w:r>
        <w:rPr>
          <w:rFonts w:hint="eastAsia" w:ascii="仿宋" w:hAnsi="仿宋" w:eastAsia="仿宋" w:cs="仿宋"/>
          <w:sz w:val="28"/>
          <w:szCs w:val="28"/>
          <w:lang w:val="en-US" w:eastAsia="zh-CN"/>
        </w:rPr>
        <w:t>.(更多医保政策请关注舞阳县医疗保障局微信公众号）</w:t>
      </w:r>
    </w:p>
    <w:p>
      <w:pPr>
        <w:spacing w:line="560" w:lineRule="exact"/>
        <w:rPr>
          <w:rFonts w:hint="eastAsia" w:ascii="仿宋" w:hAnsi="仿宋" w:eastAsia="仿宋" w:cs="仿宋"/>
          <w:sz w:val="28"/>
          <w:szCs w:val="28"/>
          <w:lang w:val="en-US" w:eastAsia="zh-CN"/>
        </w:rPr>
      </w:pPr>
    </w:p>
    <w:p>
      <w:pPr>
        <w:spacing w:line="560" w:lineRule="exac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附件1：税务咨询服务部门电话：7696733</w:t>
      </w:r>
    </w:p>
    <w:p>
      <w:pPr>
        <w:spacing w:line="560" w:lineRule="exact"/>
        <w:ind w:firstLine="1120" w:firstLineChars="4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医保咨询服务部门电话：7158599</w:t>
      </w:r>
    </w:p>
    <w:p>
      <w:pPr>
        <w:spacing w:line="560" w:lineRule="exact"/>
        <w:ind w:left="420" w:leftChars="200"/>
        <w:rPr>
          <w:rFonts w:hint="default" w:ascii="仿宋" w:hAnsi="仿宋" w:eastAsia="仿宋" w:cs="仿宋"/>
          <w:sz w:val="28"/>
          <w:szCs w:val="28"/>
          <w:lang w:val="en-US" w:eastAsia="zh-CN"/>
        </w:rPr>
      </w:pPr>
    </w:p>
    <w:p>
      <w:pPr>
        <w:spacing w:line="560" w:lineRule="exact"/>
        <w:ind w:left="420" w:leftChars="200"/>
        <w:rPr>
          <w:rFonts w:ascii="仿宋" w:hAnsi="仿宋" w:eastAsia="仿宋" w:cs="仿宋"/>
          <w:sz w:val="28"/>
          <w:szCs w:val="28"/>
        </w:rPr>
      </w:pPr>
    </w:p>
    <w:p>
      <w:pPr>
        <w:spacing w:line="560" w:lineRule="exact"/>
        <w:ind w:left="420" w:leftChars="200"/>
        <w:rPr>
          <w:rFonts w:ascii="仿宋" w:hAnsi="仿宋" w:eastAsia="仿宋" w:cs="仿宋"/>
          <w:sz w:val="28"/>
          <w:szCs w:val="28"/>
        </w:rPr>
      </w:pPr>
    </w:p>
    <w:p>
      <w:pPr>
        <w:spacing w:line="560" w:lineRule="exact"/>
        <w:ind w:left="420" w:leftChars="200"/>
        <w:rPr>
          <w:rFonts w:ascii="仿宋" w:hAnsi="仿宋" w:eastAsia="仿宋" w:cs="仿宋"/>
          <w:sz w:val="28"/>
          <w:szCs w:val="28"/>
        </w:rPr>
      </w:pPr>
    </w:p>
    <w:p>
      <w:pPr>
        <w:spacing w:line="560" w:lineRule="exact"/>
        <w:ind w:left="420" w:leftChars="200"/>
        <w:rPr>
          <w:rFonts w:ascii="仿宋" w:hAnsi="仿宋" w:eastAsia="仿宋" w:cs="仿宋"/>
          <w:sz w:val="28"/>
          <w:szCs w:val="28"/>
        </w:rPr>
      </w:pPr>
    </w:p>
    <w:p>
      <w:pPr>
        <w:spacing w:line="560" w:lineRule="exact"/>
        <w:rPr>
          <w:rFonts w:hint="default" w:ascii="仿宋" w:hAnsi="仿宋" w:eastAsia="仿宋" w:cs="仿宋"/>
          <w:sz w:val="28"/>
          <w:szCs w:val="28"/>
          <w:lang w:val="en-US" w:eastAsia="zh-CN"/>
        </w:rPr>
      </w:pPr>
    </w:p>
    <w:p>
      <w:pPr>
        <w:spacing w:line="560" w:lineRule="exact"/>
        <w:rPr>
          <w:rFonts w:hint="default" w:ascii="仿宋" w:hAnsi="仿宋" w:eastAsia="仿宋" w:cs="仿宋"/>
          <w:sz w:val="28"/>
          <w:szCs w:val="28"/>
          <w:lang w:val="en-US" w:eastAsia="zh-CN"/>
        </w:rPr>
      </w:pPr>
    </w:p>
    <w:p>
      <w:pPr>
        <w:spacing w:line="5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附件2:</w:t>
      </w:r>
    </w:p>
    <w:p>
      <w:pPr>
        <w:spacing w:line="560" w:lineRule="exact"/>
        <w:rPr>
          <w:rFonts w:hint="eastAsia" w:ascii="仿宋" w:hAnsi="仿宋" w:eastAsia="仿宋" w:cs="仿宋"/>
          <w:sz w:val="28"/>
          <w:szCs w:val="28"/>
          <w:lang w:val="en-US" w:eastAsia="zh-CN"/>
        </w:rPr>
      </w:pPr>
    </w:p>
    <w:tbl>
      <w:tblPr>
        <w:tblStyle w:val="5"/>
        <w:tblW w:w="6720" w:type="dxa"/>
        <w:tblInd w:w="0" w:type="dxa"/>
        <w:shd w:val="clear" w:color="auto" w:fill="auto"/>
        <w:tblLayout w:type="autofit"/>
        <w:tblCellMar>
          <w:top w:w="0" w:type="dxa"/>
          <w:left w:w="0" w:type="dxa"/>
          <w:bottom w:w="0" w:type="dxa"/>
          <w:right w:w="0" w:type="dxa"/>
        </w:tblCellMar>
      </w:tblPr>
      <w:tblGrid>
        <w:gridCol w:w="1260"/>
        <w:gridCol w:w="1155"/>
        <w:gridCol w:w="1508"/>
        <w:gridCol w:w="1537"/>
        <w:gridCol w:w="1260"/>
      </w:tblGrid>
      <w:tr>
        <w:tblPrEx>
          <w:shd w:val="clear" w:color="auto" w:fill="auto"/>
          <w:tblCellMar>
            <w:top w:w="0" w:type="dxa"/>
            <w:left w:w="0" w:type="dxa"/>
            <w:bottom w:w="0" w:type="dxa"/>
            <w:right w:w="0" w:type="dxa"/>
          </w:tblCellMar>
        </w:tblPrEx>
        <w:trPr>
          <w:trHeight w:val="1050" w:hRule="atLeast"/>
        </w:trPr>
        <w:tc>
          <w:tcPr>
            <w:tcW w:w="6720"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2021年度城乡居民参保任务计划表</w:t>
            </w:r>
          </w:p>
        </w:tc>
      </w:tr>
      <w:tr>
        <w:tblPrEx>
          <w:shd w:val="clear" w:color="auto" w:fill="auto"/>
          <w:tblCellMar>
            <w:top w:w="0" w:type="dxa"/>
            <w:left w:w="0" w:type="dxa"/>
            <w:bottom w:w="0" w:type="dxa"/>
            <w:right w:w="0" w:type="dxa"/>
          </w:tblCellMar>
        </w:tblPrEx>
        <w:trPr>
          <w:trHeight w:val="495" w:hRule="atLeast"/>
        </w:trPr>
        <w:tc>
          <w:tcPr>
            <w:tcW w:w="0" w:type="auto"/>
            <w:gridSpan w:val="5"/>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单位：人</w:t>
            </w:r>
          </w:p>
        </w:tc>
      </w:tr>
      <w:tr>
        <w:tblPrEx>
          <w:shd w:val="clear" w:color="auto" w:fill="auto"/>
          <w:tblCellMar>
            <w:top w:w="0" w:type="dxa"/>
            <w:left w:w="0" w:type="dxa"/>
            <w:bottom w:w="0" w:type="dxa"/>
            <w:right w:w="0" w:type="dxa"/>
          </w:tblCellMar>
        </w:tblPrEx>
        <w:trPr>
          <w:trHeight w:val="9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乡镇</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城乡居民户籍人口</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2020年度参保人口</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上年按户籍人口参保率</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今年计划增加</w:t>
            </w:r>
          </w:p>
        </w:tc>
      </w:tr>
      <w:tr>
        <w:tblPrEx>
          <w:shd w:val="clear" w:color="auto" w:fill="auto"/>
          <w:tblCellMar>
            <w:top w:w="0" w:type="dxa"/>
            <w:left w:w="0" w:type="dxa"/>
            <w:bottom w:w="0" w:type="dxa"/>
            <w:right w:w="0"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舞泉镇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r>
      <w:tr>
        <w:tblPrEx>
          <w:shd w:val="clear" w:color="auto" w:fill="auto"/>
          <w:tblCellMar>
            <w:top w:w="0" w:type="dxa"/>
            <w:left w:w="0" w:type="dxa"/>
            <w:bottom w:w="0" w:type="dxa"/>
            <w:right w:w="0"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吴城镇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shd w:val="clear" w:color="auto" w:fill="auto"/>
          <w:tblCellMar>
            <w:top w:w="0" w:type="dxa"/>
            <w:left w:w="0" w:type="dxa"/>
            <w:bottom w:w="0" w:type="dxa"/>
            <w:right w:w="0"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莲花镇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r>
      <w:tr>
        <w:tblPrEx>
          <w:shd w:val="clear" w:color="auto" w:fill="auto"/>
          <w:tblCellMar>
            <w:top w:w="0" w:type="dxa"/>
            <w:left w:w="0" w:type="dxa"/>
            <w:bottom w:w="0" w:type="dxa"/>
            <w:right w:w="0"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北舞渡镇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shd w:val="clear" w:color="auto" w:fill="auto"/>
          <w:tblCellMar>
            <w:top w:w="0" w:type="dxa"/>
            <w:left w:w="0" w:type="dxa"/>
            <w:bottom w:w="0" w:type="dxa"/>
            <w:right w:w="0"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保和乡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r>
      <w:tr>
        <w:tblPrEx>
          <w:shd w:val="clear" w:color="auto" w:fill="auto"/>
          <w:tblCellMar>
            <w:top w:w="0" w:type="dxa"/>
            <w:left w:w="0" w:type="dxa"/>
            <w:bottom w:w="0" w:type="dxa"/>
            <w:right w:w="0"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文峰乡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1800</w:t>
            </w:r>
          </w:p>
        </w:tc>
      </w:tr>
      <w:tr>
        <w:tblPrEx>
          <w:shd w:val="clear" w:color="auto" w:fill="auto"/>
          <w:tblCellMar>
            <w:top w:w="0" w:type="dxa"/>
            <w:left w:w="0" w:type="dxa"/>
            <w:bottom w:w="0" w:type="dxa"/>
            <w:right w:w="0"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辛安镇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shd w:val="clear" w:color="auto" w:fill="auto"/>
          <w:tblCellMar>
            <w:top w:w="0" w:type="dxa"/>
            <w:left w:w="0" w:type="dxa"/>
            <w:bottom w:w="0" w:type="dxa"/>
            <w:right w:w="0"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九街镇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r>
      <w:tr>
        <w:tblPrEx>
          <w:shd w:val="clear" w:color="auto" w:fill="auto"/>
          <w:tblCellMar>
            <w:top w:w="0" w:type="dxa"/>
            <w:left w:w="0" w:type="dxa"/>
            <w:bottom w:w="0" w:type="dxa"/>
            <w:right w:w="0"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姜店乡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r>
      <w:tr>
        <w:tblPrEx>
          <w:shd w:val="clear" w:color="auto" w:fill="auto"/>
          <w:tblCellMar>
            <w:top w:w="0" w:type="dxa"/>
            <w:left w:w="0" w:type="dxa"/>
            <w:bottom w:w="0" w:type="dxa"/>
            <w:right w:w="0"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孟寨镇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1800</w:t>
            </w:r>
          </w:p>
        </w:tc>
      </w:tr>
      <w:tr>
        <w:tblPrEx>
          <w:shd w:val="clear" w:color="auto" w:fill="auto"/>
          <w:tblCellMar>
            <w:top w:w="0" w:type="dxa"/>
            <w:left w:w="0" w:type="dxa"/>
            <w:bottom w:w="0" w:type="dxa"/>
            <w:right w:w="0"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马村乡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1800</w:t>
            </w:r>
          </w:p>
        </w:tc>
      </w:tr>
      <w:tr>
        <w:tblPrEx>
          <w:shd w:val="clear" w:color="auto" w:fill="auto"/>
          <w:tblCellMar>
            <w:top w:w="0" w:type="dxa"/>
            <w:left w:w="0" w:type="dxa"/>
            <w:bottom w:w="0" w:type="dxa"/>
            <w:right w:w="0"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候集乡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r>
      <w:tr>
        <w:tblPrEx>
          <w:shd w:val="clear" w:color="auto" w:fill="auto"/>
          <w:tblCellMar>
            <w:top w:w="0" w:type="dxa"/>
            <w:left w:w="0" w:type="dxa"/>
            <w:bottom w:w="0" w:type="dxa"/>
            <w:right w:w="0"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章华乡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30953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shd w:val="clear" w:color="auto" w:fill="auto"/>
          <w:tblCellMar>
            <w:top w:w="0" w:type="dxa"/>
            <w:left w:w="0" w:type="dxa"/>
            <w:bottom w:w="0" w:type="dxa"/>
            <w:right w:w="0"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太尉镇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shd w:val="clear" w:color="auto" w:fill="auto"/>
          <w:tblCellMar>
            <w:top w:w="0" w:type="dxa"/>
            <w:left w:w="0" w:type="dxa"/>
            <w:bottom w:w="0" w:type="dxa"/>
            <w:right w:w="0" w:type="dxa"/>
          </w:tblCellMar>
        </w:tblPrEx>
        <w:trPr>
          <w:trHeight w:val="6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569928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488145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25100</w:t>
            </w:r>
          </w:p>
        </w:tc>
      </w:tr>
    </w:tbl>
    <w:p>
      <w:pPr>
        <w:spacing w:line="560" w:lineRule="exact"/>
        <w:rPr>
          <w:rFonts w:hint="default" w:ascii="仿宋" w:hAnsi="仿宋" w:eastAsia="仿宋" w:cs="仿宋"/>
          <w:sz w:val="28"/>
          <w:szCs w:val="28"/>
          <w:lang w:val="en-US" w:eastAsia="zh-CN"/>
        </w:rPr>
      </w:pPr>
    </w:p>
    <w:sectPr>
      <w:footerReference r:id="rId3" w:type="default"/>
      <w:pgSz w:w="8392" w:h="11907"/>
      <w:pgMar w:top="1134" w:right="1134" w:bottom="1134" w:left="1134" w:header="851" w:footer="850"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Batang">
    <w:altName w:val="Adobe Myungjo Std M"/>
    <w:panose1 w:val="02030600000101010101"/>
    <w:charset w:val="81"/>
    <w:family w:val="roman"/>
    <w:pitch w:val="default"/>
    <w:sig w:usb0="00000000" w:usb1="00000000" w:usb2="00000030" w:usb3="00000000" w:csb0="4008009F" w:csb1="DFD70000"/>
  </w:font>
  <w:font w:name="Adobe Myungjo Std M">
    <w:panose1 w:val="02020600000000000000"/>
    <w:charset w:val="80"/>
    <w:family w:val="auto"/>
    <w:pitch w:val="default"/>
    <w:sig w:usb0="00000001" w:usb1="21D72C10" w:usb2="00000010" w:usb3="00000000" w:csb0="602A0005" w:csb1="00000000"/>
  </w:font>
  <w:font w:name="Adobe Myungjo Std M">
    <w:panose1 w:val="02020600000000000000"/>
    <w:charset w:val="81"/>
    <w:family w:val="roman"/>
    <w:pitch w:val="default"/>
    <w:sig w:usb0="00000001" w:usb1="21D72C10" w:usb2="00000010" w:usb3="00000000" w:csb0="6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21"/>
    <w:rsid w:val="001D23CC"/>
    <w:rsid w:val="003C139C"/>
    <w:rsid w:val="005D3221"/>
    <w:rsid w:val="005E0ABB"/>
    <w:rsid w:val="0065028D"/>
    <w:rsid w:val="007877BF"/>
    <w:rsid w:val="008A1E3A"/>
    <w:rsid w:val="00AF52F4"/>
    <w:rsid w:val="00DC6B1A"/>
    <w:rsid w:val="00F659AF"/>
    <w:rsid w:val="00FC2EA2"/>
    <w:rsid w:val="013A24BA"/>
    <w:rsid w:val="01BF729B"/>
    <w:rsid w:val="03A13E06"/>
    <w:rsid w:val="0BC83305"/>
    <w:rsid w:val="150B3236"/>
    <w:rsid w:val="168F4B45"/>
    <w:rsid w:val="19877E42"/>
    <w:rsid w:val="1B1A26C7"/>
    <w:rsid w:val="1C7D3D34"/>
    <w:rsid w:val="1F862F0E"/>
    <w:rsid w:val="21477C47"/>
    <w:rsid w:val="22002F54"/>
    <w:rsid w:val="2311595B"/>
    <w:rsid w:val="23C25B99"/>
    <w:rsid w:val="25777E63"/>
    <w:rsid w:val="29350AAA"/>
    <w:rsid w:val="2B524A8D"/>
    <w:rsid w:val="30F77A77"/>
    <w:rsid w:val="31BB4BC6"/>
    <w:rsid w:val="345A5868"/>
    <w:rsid w:val="34AD1A20"/>
    <w:rsid w:val="40B97D7B"/>
    <w:rsid w:val="421D2B6F"/>
    <w:rsid w:val="423D10B3"/>
    <w:rsid w:val="428E3A6A"/>
    <w:rsid w:val="43EC6F25"/>
    <w:rsid w:val="44211890"/>
    <w:rsid w:val="462257A5"/>
    <w:rsid w:val="4DDC61AA"/>
    <w:rsid w:val="4E247F84"/>
    <w:rsid w:val="52930830"/>
    <w:rsid w:val="53CF72D4"/>
    <w:rsid w:val="5B145C4F"/>
    <w:rsid w:val="5C556EF9"/>
    <w:rsid w:val="5C817072"/>
    <w:rsid w:val="61640CCA"/>
    <w:rsid w:val="621413CF"/>
    <w:rsid w:val="62DD6629"/>
    <w:rsid w:val="65402A34"/>
    <w:rsid w:val="66160A19"/>
    <w:rsid w:val="66AA4D08"/>
    <w:rsid w:val="6D421027"/>
    <w:rsid w:val="708843A5"/>
    <w:rsid w:val="76CD4143"/>
    <w:rsid w:val="77734F85"/>
    <w:rsid w:val="7B774F90"/>
    <w:rsid w:val="7CD7121F"/>
    <w:rsid w:val="7D64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7"/>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FollowedHyperlink"/>
    <w:qFormat/>
    <w:uiPriority w:val="0"/>
    <w:rPr>
      <w:color w:val="434242"/>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Acronym"/>
    <w:basedOn w:val="6"/>
    <w:qFormat/>
    <w:uiPriority w:val="0"/>
  </w:style>
  <w:style w:type="character" w:styleId="11">
    <w:name w:val="HTML Variable"/>
    <w:basedOn w:val="6"/>
    <w:qFormat/>
    <w:uiPriority w:val="0"/>
  </w:style>
  <w:style w:type="character" w:styleId="12">
    <w:name w:val="Hyperlink"/>
    <w:qFormat/>
    <w:uiPriority w:val="0"/>
    <w:rPr>
      <w:color w:val="434242"/>
      <w:u w:val="none"/>
    </w:rPr>
  </w:style>
  <w:style w:type="character" w:styleId="13">
    <w:name w:val="HTML Code"/>
    <w:qFormat/>
    <w:uiPriority w:val="0"/>
    <w:rPr>
      <w:rFonts w:ascii="Courier New" w:hAnsi="Courier New"/>
      <w:sz w:val="20"/>
    </w:rPr>
  </w:style>
  <w:style w:type="character" w:styleId="14">
    <w:name w:val="HTML Cite"/>
    <w:basedOn w:val="6"/>
    <w:qFormat/>
    <w:uiPriority w:val="0"/>
  </w:style>
  <w:style w:type="character" w:customStyle="1" w:styleId="15">
    <w:name w:val="layui-layer-tabnow"/>
    <w:qFormat/>
    <w:uiPriority w:val="0"/>
    <w:rPr>
      <w:bdr w:val="single" w:color="CCCCCC" w:sz="6" w:space="0"/>
      <w:shd w:val="clear" w:color="010000" w:fill="FFFFFF"/>
    </w:rPr>
  </w:style>
  <w:style w:type="character" w:customStyle="1" w:styleId="16">
    <w:name w:val="first-child1"/>
    <w:basedOn w:val="6"/>
    <w:qFormat/>
    <w:uiPriority w:val="0"/>
  </w:style>
  <w:style w:type="character" w:customStyle="1" w:styleId="17">
    <w:name w:val="页脚 字符"/>
    <w:link w:val="2"/>
    <w:qFormat/>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618449-F6E7-41E8-8284-2407FB2F59D0}">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16</Pages>
  <Words>659</Words>
  <Characters>3760</Characters>
  <Lines>31</Lines>
  <Paragraphs>8</Paragraphs>
  <TotalTime>1</TotalTime>
  <ScaleCrop>false</ScaleCrop>
  <LinksUpToDate>false</LinksUpToDate>
  <CharactersWithSpaces>4411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2020-09-27T06:25:00Z</dcterms:created>
  <dc:creator>与说</dc:creator>
  <cp:lastModifiedBy>miss萌</cp:lastModifiedBy>
  <cp:lastPrinted>2020-09-27T06:43:00Z</cp:lastPrinted>
  <dcterms:modified xsi:type="dcterms:W3CDTF">2020-10-13T00:47:51Z</dcterms:modified>
  <dc:title>近期局办公室和医保中心围绕征缴工作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