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3"/>
        <w:rPr>
          <w:rFonts w:ascii="Times New Roman"/>
          <w:sz w:val="17"/>
        </w:rPr>
      </w:pPr>
    </w:p>
    <w:p>
      <w:pPr>
        <w:spacing w:before="28"/>
        <w:ind w:left="1623" w:right="1506"/>
        <w:jc w:val="center"/>
        <w:rPr>
          <w:rFonts w:ascii="黑体" w:eastAsia="黑体"/>
          <w:sz w:val="52"/>
        </w:rPr>
      </w:pPr>
      <w:r>
        <w:rPr>
          <w:rFonts w:hint="eastAsia" w:ascii="黑体" w:eastAsia="黑体"/>
          <w:sz w:val="52"/>
        </w:rPr>
        <w:t>舞阳县供销合作社联合社</w:t>
      </w:r>
    </w:p>
    <w:p>
      <w:pPr>
        <w:spacing w:before="286"/>
        <w:ind w:left="1623" w:right="1504"/>
        <w:jc w:val="center"/>
        <w:rPr>
          <w:rFonts w:ascii="黑体" w:eastAsia="黑体"/>
          <w:sz w:val="52"/>
        </w:rPr>
      </w:pPr>
      <w:r>
        <w:rPr>
          <w:rFonts w:hint="eastAsia" w:ascii="黑体" w:eastAsia="黑体"/>
          <w:sz w:val="52"/>
        </w:rPr>
        <w:t>2019 年度部门决算</w:t>
      </w:r>
    </w:p>
    <w:p>
      <w:pPr>
        <w:pStyle w:val="2"/>
        <w:rPr>
          <w:rFonts w:ascii="黑体"/>
          <w:sz w:val="52"/>
        </w:rPr>
      </w:pPr>
    </w:p>
    <w:p>
      <w:pPr>
        <w:pStyle w:val="2"/>
        <w:rPr>
          <w:rFonts w:ascii="黑体"/>
          <w:sz w:val="52"/>
        </w:rPr>
      </w:pPr>
    </w:p>
    <w:p>
      <w:pPr>
        <w:pStyle w:val="2"/>
        <w:rPr>
          <w:rFonts w:ascii="黑体"/>
          <w:sz w:val="52"/>
        </w:rPr>
      </w:pPr>
    </w:p>
    <w:p>
      <w:pPr>
        <w:pStyle w:val="2"/>
        <w:rPr>
          <w:rFonts w:ascii="黑体"/>
          <w:sz w:val="52"/>
        </w:rPr>
      </w:pPr>
    </w:p>
    <w:p>
      <w:pPr>
        <w:pStyle w:val="2"/>
        <w:rPr>
          <w:rFonts w:ascii="黑体"/>
          <w:sz w:val="52"/>
        </w:rPr>
      </w:pPr>
    </w:p>
    <w:p>
      <w:pPr>
        <w:pStyle w:val="2"/>
        <w:rPr>
          <w:rFonts w:ascii="黑体"/>
          <w:sz w:val="52"/>
        </w:rPr>
      </w:pPr>
    </w:p>
    <w:p>
      <w:pPr>
        <w:pStyle w:val="2"/>
        <w:rPr>
          <w:rFonts w:ascii="黑体"/>
          <w:sz w:val="52"/>
        </w:rPr>
      </w:pPr>
    </w:p>
    <w:p>
      <w:pPr>
        <w:pStyle w:val="2"/>
        <w:rPr>
          <w:rFonts w:ascii="黑体"/>
          <w:sz w:val="52"/>
        </w:rPr>
      </w:pPr>
    </w:p>
    <w:p>
      <w:pPr>
        <w:pStyle w:val="2"/>
        <w:spacing w:before="2"/>
        <w:rPr>
          <w:rFonts w:ascii="黑体"/>
          <w:sz w:val="49"/>
        </w:rPr>
      </w:pPr>
    </w:p>
    <w:p>
      <w:pPr>
        <w:pStyle w:val="2"/>
        <w:ind w:left="1620" w:right="1506"/>
        <w:jc w:val="center"/>
        <w:rPr>
          <w:rFonts w:ascii="黑体" w:eastAsia="黑体"/>
        </w:rPr>
      </w:pPr>
      <w:r>
        <w:rPr>
          <w:rFonts w:hint="eastAsia" w:ascii="黑体" w:eastAsia="黑体"/>
        </w:rPr>
        <w:t>二〇一九年十月</w:t>
      </w:r>
    </w:p>
    <w:p>
      <w:pPr>
        <w:jc w:val="center"/>
        <w:rPr>
          <w:rFonts w:ascii="黑体" w:eastAsia="黑体"/>
        </w:rPr>
        <w:sectPr>
          <w:headerReference r:id="rId5" w:type="first"/>
          <w:footerReference r:id="rId8" w:type="first"/>
          <w:headerReference r:id="rId3" w:type="default"/>
          <w:footerReference r:id="rId6" w:type="default"/>
          <w:headerReference r:id="rId4" w:type="even"/>
          <w:footerReference r:id="rId7" w:type="even"/>
          <w:type w:val="continuous"/>
          <w:pgSz w:w="11910" w:h="16840"/>
          <w:pgMar w:top="1580" w:right="1540" w:bottom="1160" w:left="1480" w:header="720" w:footer="975" w:gutter="0"/>
          <w:cols w:space="720" w:num="1"/>
        </w:sectPr>
      </w:pPr>
    </w:p>
    <w:p>
      <w:pPr>
        <w:pStyle w:val="2"/>
        <w:spacing w:before="4"/>
        <w:rPr>
          <w:rFonts w:ascii="Times New Roman"/>
          <w:sz w:val="17"/>
        </w:rPr>
      </w:pPr>
    </w:p>
    <w:p>
      <w:pPr>
        <w:rPr>
          <w:rFonts w:ascii="Times New Roman"/>
          <w:sz w:val="17"/>
        </w:rPr>
        <w:sectPr>
          <w:footerReference r:id="rId9" w:type="even"/>
          <w:pgSz w:w="11910" w:h="16840"/>
          <w:pgMar w:top="1580" w:right="1540" w:bottom="280" w:left="1480" w:header="0" w:footer="0" w:gutter="0"/>
          <w:cols w:space="720" w:num="1"/>
        </w:sectPr>
      </w:pPr>
    </w:p>
    <w:p>
      <w:pPr>
        <w:tabs>
          <w:tab w:val="left" w:pos="4862"/>
        </w:tabs>
        <w:spacing w:before="28"/>
        <w:ind w:left="3781"/>
        <w:rPr>
          <w:rFonts w:ascii="黑体" w:eastAsia="黑体"/>
          <w:sz w:val="36"/>
        </w:rPr>
      </w:pPr>
      <w:r>
        <w:rPr>
          <w:rFonts w:hint="eastAsia" w:ascii="黑体" w:eastAsia="黑体"/>
          <w:sz w:val="36"/>
        </w:rPr>
        <w:t>目</w:t>
      </w:r>
      <w:r>
        <w:rPr>
          <w:rFonts w:hint="eastAsia" w:ascii="黑体" w:eastAsia="黑体"/>
          <w:sz w:val="36"/>
        </w:rPr>
        <w:tab/>
      </w:r>
      <w:r>
        <w:rPr>
          <w:rFonts w:hint="eastAsia" w:ascii="黑体" w:eastAsia="黑体"/>
          <w:sz w:val="36"/>
        </w:rPr>
        <w:t>录</w:t>
      </w:r>
    </w:p>
    <w:p>
      <w:pPr>
        <w:pStyle w:val="2"/>
        <w:tabs>
          <w:tab w:val="left" w:pos="2027"/>
        </w:tabs>
        <w:spacing w:before="198"/>
        <w:ind w:left="106"/>
        <w:rPr>
          <w:rFonts w:ascii="黑体" w:eastAsia="黑体"/>
        </w:rPr>
      </w:pPr>
      <w:r>
        <w:rPr>
          <w:rFonts w:hint="eastAsia" w:ascii="黑体" w:eastAsia="黑体"/>
        </w:rPr>
        <w:t>第一部分</w:t>
      </w:r>
      <w:r>
        <w:rPr>
          <w:rFonts w:hint="eastAsia" w:ascii="黑体" w:eastAsia="黑体"/>
        </w:rPr>
        <w:tab/>
      </w:r>
      <w:r>
        <w:rPr>
          <w:rFonts w:hint="eastAsia" w:ascii="黑体" w:eastAsia="黑体"/>
        </w:rPr>
        <w:t>舞阳县供销社概况</w:t>
      </w:r>
    </w:p>
    <w:p>
      <w:pPr>
        <w:pStyle w:val="2"/>
        <w:spacing w:before="224" w:line="372" w:lineRule="auto"/>
        <w:ind w:left="747" w:right="6221"/>
      </w:pPr>
      <w:r>
        <w:t>一、部门职责二、机构设置</w:t>
      </w:r>
    </w:p>
    <w:p>
      <w:pPr>
        <w:pStyle w:val="2"/>
        <w:tabs>
          <w:tab w:val="left" w:pos="2029"/>
        </w:tabs>
        <w:spacing w:line="409" w:lineRule="exact"/>
        <w:ind w:left="106"/>
        <w:rPr>
          <w:rFonts w:ascii="黑体" w:eastAsia="黑体"/>
        </w:rPr>
      </w:pPr>
      <w:r>
        <w:rPr>
          <w:rFonts w:hint="eastAsia" w:ascii="黑体" w:eastAsia="黑体"/>
        </w:rPr>
        <w:t>第二部分</w:t>
      </w:r>
      <w:r>
        <w:rPr>
          <w:rFonts w:hint="eastAsia" w:ascii="黑体" w:eastAsia="黑体"/>
        </w:rPr>
        <w:tab/>
      </w:r>
      <w:r>
        <w:rPr>
          <w:rFonts w:hint="eastAsia" w:ascii="黑体" w:eastAsia="黑体"/>
        </w:rPr>
        <w:t>2019</w:t>
      </w:r>
      <w:r>
        <w:rPr>
          <w:rFonts w:hint="eastAsia" w:ascii="黑体" w:eastAsia="黑体"/>
          <w:spacing w:val="-81"/>
        </w:rPr>
        <w:t xml:space="preserve"> </w:t>
      </w:r>
      <w:r>
        <w:rPr>
          <w:rFonts w:hint="eastAsia" w:ascii="黑体" w:eastAsia="黑体"/>
        </w:rPr>
        <w:t>年度部门决算表</w:t>
      </w:r>
    </w:p>
    <w:p>
      <w:pPr>
        <w:pStyle w:val="2"/>
        <w:spacing w:before="223" w:line="372" w:lineRule="auto"/>
        <w:ind w:left="747" w:right="4940"/>
      </w:pPr>
      <w:r>
        <w:rPr>
          <w:spacing w:val="-2"/>
        </w:rPr>
        <w:t>一、收入支出决算总表</w:t>
      </w:r>
      <w:r>
        <w:t>二、收入决算表</w:t>
      </w:r>
    </w:p>
    <w:p>
      <w:pPr>
        <w:pStyle w:val="2"/>
        <w:spacing w:line="407" w:lineRule="exact"/>
        <w:ind w:left="747"/>
      </w:pPr>
      <w:r>
        <w:rPr>
          <w:w w:val="95"/>
        </w:rPr>
        <w:t>三、支出决算表</w:t>
      </w:r>
    </w:p>
    <w:p>
      <w:pPr>
        <w:pStyle w:val="2"/>
        <w:spacing w:before="224"/>
        <w:ind w:left="747"/>
      </w:pPr>
      <w:r>
        <w:t>四、财政拨款收入支出决算总表</w:t>
      </w:r>
    </w:p>
    <w:p>
      <w:pPr>
        <w:pStyle w:val="2"/>
        <w:spacing w:before="223"/>
        <w:ind w:left="747"/>
      </w:pPr>
      <w:r>
        <w:t>五、一般公共预算财政拨款支出决算表</w:t>
      </w:r>
    </w:p>
    <w:p>
      <w:pPr>
        <w:pStyle w:val="2"/>
        <w:spacing w:before="226"/>
        <w:ind w:left="747"/>
      </w:pPr>
      <w:r>
        <w:t>六、一般公共预算财政拨款基本支出决算表</w:t>
      </w:r>
    </w:p>
    <w:p>
      <w:pPr>
        <w:pStyle w:val="2"/>
        <w:spacing w:before="224" w:line="372" w:lineRule="auto"/>
        <w:ind w:left="747" w:right="781"/>
      </w:pPr>
      <w:r>
        <w:t>七、一般公共预算财政拨款“三公”经费支出决算表八、政府性基金预算财政拨款收入支出决算表</w:t>
      </w:r>
    </w:p>
    <w:p>
      <w:pPr>
        <w:pStyle w:val="2"/>
        <w:tabs>
          <w:tab w:val="left" w:pos="2029"/>
        </w:tabs>
        <w:spacing w:line="407" w:lineRule="exact"/>
        <w:ind w:left="106"/>
        <w:rPr>
          <w:rFonts w:ascii="黑体" w:eastAsia="黑体"/>
        </w:rPr>
      </w:pPr>
      <w:r>
        <w:rPr>
          <w:rFonts w:hint="eastAsia" w:ascii="黑体" w:eastAsia="黑体"/>
        </w:rPr>
        <w:t>第三部分</w:t>
      </w:r>
      <w:r>
        <w:rPr>
          <w:rFonts w:hint="eastAsia" w:ascii="黑体" w:eastAsia="黑体"/>
        </w:rPr>
        <w:tab/>
      </w:r>
      <w:r>
        <w:rPr>
          <w:rFonts w:hint="eastAsia" w:ascii="黑体" w:eastAsia="黑体"/>
        </w:rPr>
        <w:t>2019</w:t>
      </w:r>
      <w:r>
        <w:rPr>
          <w:rFonts w:hint="eastAsia" w:ascii="黑体" w:eastAsia="黑体"/>
          <w:spacing w:val="-81"/>
        </w:rPr>
        <w:t xml:space="preserve"> </w:t>
      </w:r>
      <w:r>
        <w:rPr>
          <w:rFonts w:hint="eastAsia" w:ascii="黑体" w:eastAsia="黑体"/>
        </w:rPr>
        <w:t>年度部门决算情况说明</w:t>
      </w:r>
    </w:p>
    <w:p>
      <w:pPr>
        <w:pStyle w:val="2"/>
        <w:spacing w:before="224" w:line="372" w:lineRule="auto"/>
        <w:ind w:left="747" w:right="3661"/>
      </w:pPr>
      <w:r>
        <w:rPr>
          <w:spacing w:val="-2"/>
        </w:rPr>
        <w:t>一、收入支出决算总体情况说明</w:t>
      </w:r>
      <w:r>
        <w:t>二、收入决算情况说明</w:t>
      </w:r>
    </w:p>
    <w:p>
      <w:pPr>
        <w:pStyle w:val="2"/>
        <w:spacing w:line="409" w:lineRule="exact"/>
        <w:ind w:left="747"/>
      </w:pPr>
      <w:r>
        <w:rPr>
          <w:w w:val="95"/>
        </w:rPr>
        <w:t>三、支出决算情况说明</w:t>
      </w:r>
    </w:p>
    <w:p>
      <w:pPr>
        <w:pStyle w:val="2"/>
        <w:spacing w:before="224"/>
        <w:ind w:left="747"/>
      </w:pPr>
      <w:r>
        <w:t>四、财政拨款收入支出决算总体情况说明</w:t>
      </w:r>
    </w:p>
    <w:p>
      <w:pPr>
        <w:pStyle w:val="2"/>
        <w:spacing w:before="223"/>
        <w:ind w:left="747"/>
      </w:pPr>
      <w:r>
        <w:t>五、一般公共预算财政拨款支出决算情况说明</w:t>
      </w:r>
    </w:p>
    <w:p>
      <w:pPr>
        <w:pStyle w:val="2"/>
        <w:spacing w:before="224"/>
        <w:ind w:left="747"/>
      </w:pPr>
      <w:r>
        <w:t>六、一般公共预算财政拨款基本支出决算情况说明</w:t>
      </w:r>
    </w:p>
    <w:p>
      <w:pPr>
        <w:pStyle w:val="2"/>
        <w:spacing w:before="224"/>
        <w:ind w:left="747"/>
      </w:pPr>
      <w:r>
        <w:t>七、一般公共预算财政拨款“三公”经费支出决算情况说</w:t>
      </w:r>
    </w:p>
    <w:p>
      <w:pPr>
        <w:pStyle w:val="2"/>
        <w:spacing w:before="2"/>
        <w:rPr>
          <w:sz w:val="13"/>
        </w:rPr>
      </w:pPr>
    </w:p>
    <w:p>
      <w:pPr>
        <w:pStyle w:val="2"/>
        <w:spacing w:before="55"/>
        <w:ind w:left="106"/>
      </w:pPr>
      <w:r>
        <w:rPr>
          <w:w w:val="99"/>
        </w:rPr>
        <w:t>明</w:t>
      </w:r>
    </w:p>
    <w:p>
      <w:pPr>
        <w:sectPr>
          <w:footerReference r:id="rId10" w:type="default"/>
          <w:footerReference r:id="rId11" w:type="even"/>
          <w:pgSz w:w="11910" w:h="16840"/>
          <w:pgMar w:top="1480" w:right="1540" w:bottom="1160" w:left="1480" w:header="0" w:footer="972" w:gutter="0"/>
          <w:pgNumType w:start="1"/>
          <w:cols w:space="720" w:num="1"/>
        </w:sectPr>
      </w:pPr>
    </w:p>
    <w:p>
      <w:pPr>
        <w:pStyle w:val="2"/>
        <w:spacing w:before="34"/>
        <w:ind w:left="747"/>
      </w:pPr>
      <w:r>
        <w:t>八、预算绩效情况说明</w:t>
      </w:r>
    </w:p>
    <w:p>
      <w:pPr>
        <w:pStyle w:val="2"/>
        <w:spacing w:before="223" w:line="372" w:lineRule="auto"/>
        <w:ind w:left="747" w:right="1422"/>
      </w:pPr>
      <w:r>
        <w:t>九、政府性基金预算财政拨款支出决算情况说明十、机关运行经费支出情况说明</w:t>
      </w:r>
    </w:p>
    <w:p>
      <w:pPr>
        <w:pStyle w:val="2"/>
        <w:spacing w:line="372" w:lineRule="auto"/>
        <w:ind w:left="747" w:right="3980"/>
      </w:pPr>
      <w:r>
        <w:t>十一、政府采购支出情况说明十二、国有资产占用情况说明</w:t>
      </w:r>
    </w:p>
    <w:p>
      <w:pPr>
        <w:pStyle w:val="2"/>
        <w:tabs>
          <w:tab w:val="left" w:pos="2027"/>
        </w:tabs>
        <w:spacing w:line="409" w:lineRule="exact"/>
        <w:ind w:left="106"/>
        <w:rPr>
          <w:rFonts w:ascii="黑体" w:eastAsia="黑体"/>
        </w:rPr>
      </w:pPr>
      <w:r>
        <w:rPr>
          <w:rFonts w:hint="eastAsia" w:ascii="黑体" w:eastAsia="黑体"/>
        </w:rPr>
        <w:t>第四部分</w:t>
      </w:r>
      <w:r>
        <w:rPr>
          <w:rFonts w:hint="eastAsia" w:ascii="黑体" w:eastAsia="黑体"/>
        </w:rPr>
        <w:tab/>
      </w:r>
      <w:r>
        <w:rPr>
          <w:rFonts w:hint="eastAsia" w:ascii="黑体" w:eastAsia="黑体"/>
        </w:rPr>
        <w:t>名词解释</w:t>
      </w:r>
    </w:p>
    <w:p>
      <w:pPr>
        <w:spacing w:line="409" w:lineRule="exact"/>
        <w:rPr>
          <w:rFonts w:ascii="黑体" w:eastAsia="黑体"/>
        </w:rPr>
        <w:sectPr>
          <w:pgSz w:w="11910" w:h="16840"/>
          <w:pgMar w:top="1500" w:right="1540" w:bottom="1160" w:left="1480" w:header="0" w:footer="972" w:gutter="0"/>
          <w:cols w:space="720" w:num="1"/>
        </w:sectPr>
      </w:pPr>
    </w:p>
    <w:p>
      <w:pPr>
        <w:pStyle w:val="2"/>
        <w:rPr>
          <w:rFonts w:ascii="黑体"/>
          <w:sz w:val="20"/>
        </w:rPr>
      </w:pPr>
    </w:p>
    <w:p>
      <w:pPr>
        <w:pStyle w:val="2"/>
        <w:rPr>
          <w:rFonts w:ascii="黑体"/>
          <w:sz w:val="20"/>
        </w:rPr>
      </w:pPr>
    </w:p>
    <w:p>
      <w:pPr>
        <w:pStyle w:val="2"/>
        <w:rPr>
          <w:rFonts w:ascii="黑体"/>
          <w:sz w:val="20"/>
        </w:rPr>
      </w:pPr>
    </w:p>
    <w:p>
      <w:pPr>
        <w:pStyle w:val="2"/>
        <w:rPr>
          <w:rFonts w:ascii="黑体"/>
          <w:sz w:val="20"/>
        </w:rPr>
      </w:pPr>
    </w:p>
    <w:p>
      <w:pPr>
        <w:pStyle w:val="2"/>
        <w:rPr>
          <w:rFonts w:ascii="黑体"/>
          <w:sz w:val="20"/>
        </w:rPr>
      </w:pPr>
    </w:p>
    <w:p>
      <w:pPr>
        <w:pStyle w:val="2"/>
        <w:rPr>
          <w:rFonts w:ascii="黑体"/>
          <w:sz w:val="20"/>
        </w:rPr>
      </w:pPr>
    </w:p>
    <w:p>
      <w:pPr>
        <w:pStyle w:val="2"/>
        <w:rPr>
          <w:rFonts w:ascii="黑体"/>
          <w:sz w:val="20"/>
        </w:rPr>
      </w:pPr>
    </w:p>
    <w:p>
      <w:pPr>
        <w:pStyle w:val="2"/>
        <w:rPr>
          <w:rFonts w:ascii="黑体"/>
          <w:sz w:val="20"/>
        </w:rPr>
      </w:pPr>
    </w:p>
    <w:p>
      <w:pPr>
        <w:pStyle w:val="2"/>
        <w:rPr>
          <w:rFonts w:ascii="黑体"/>
          <w:sz w:val="20"/>
        </w:rPr>
      </w:pPr>
    </w:p>
    <w:p>
      <w:pPr>
        <w:pStyle w:val="2"/>
        <w:rPr>
          <w:rFonts w:ascii="黑体"/>
          <w:sz w:val="20"/>
        </w:rPr>
      </w:pPr>
    </w:p>
    <w:p>
      <w:pPr>
        <w:pStyle w:val="2"/>
        <w:rPr>
          <w:rFonts w:ascii="黑体"/>
          <w:sz w:val="20"/>
        </w:rPr>
      </w:pPr>
    </w:p>
    <w:p>
      <w:pPr>
        <w:pStyle w:val="2"/>
        <w:rPr>
          <w:rFonts w:ascii="黑体"/>
          <w:sz w:val="20"/>
        </w:rPr>
      </w:pPr>
    </w:p>
    <w:p>
      <w:pPr>
        <w:pStyle w:val="2"/>
        <w:rPr>
          <w:rFonts w:ascii="黑体"/>
          <w:sz w:val="20"/>
        </w:rPr>
      </w:pPr>
    </w:p>
    <w:p>
      <w:pPr>
        <w:pStyle w:val="2"/>
        <w:rPr>
          <w:rFonts w:ascii="黑体"/>
          <w:sz w:val="20"/>
        </w:rPr>
      </w:pPr>
    </w:p>
    <w:p>
      <w:pPr>
        <w:pStyle w:val="2"/>
        <w:rPr>
          <w:rFonts w:ascii="黑体"/>
          <w:sz w:val="20"/>
        </w:rPr>
      </w:pPr>
    </w:p>
    <w:p>
      <w:pPr>
        <w:pStyle w:val="2"/>
        <w:spacing w:before="3"/>
        <w:rPr>
          <w:rFonts w:ascii="黑体"/>
          <w:sz w:val="26"/>
        </w:rPr>
      </w:pPr>
    </w:p>
    <w:p>
      <w:pPr>
        <w:pStyle w:val="7"/>
        <w:spacing w:line="242" w:lineRule="auto"/>
        <w:ind w:left="3921" w:right="810" w:hanging="3287"/>
        <w:jc w:val="left"/>
      </w:pPr>
      <w:r>
        <w:t>第一部分 舞阳县供销合作社联合社概况</w:t>
      </w:r>
    </w:p>
    <w:p>
      <w:pPr>
        <w:spacing w:line="242" w:lineRule="auto"/>
        <w:sectPr>
          <w:footerReference r:id="rId12" w:type="default"/>
          <w:footerReference r:id="rId13" w:type="even"/>
          <w:pgSz w:w="11910" w:h="16840"/>
          <w:pgMar w:top="1580" w:right="1540" w:bottom="900" w:left="1480" w:header="0" w:footer="700" w:gutter="0"/>
          <w:pgNumType w:start="3"/>
          <w:cols w:space="720" w:num="1"/>
        </w:sectPr>
      </w:pPr>
    </w:p>
    <w:p>
      <w:pPr>
        <w:pStyle w:val="2"/>
        <w:spacing w:before="27"/>
        <w:ind w:left="961"/>
        <w:rPr>
          <w:rFonts w:ascii="黑体" w:eastAsia="黑体"/>
        </w:rPr>
      </w:pPr>
      <w:r>
        <w:rPr>
          <w:rFonts w:hint="eastAsia" w:ascii="黑体" w:eastAsia="黑体"/>
        </w:rPr>
        <w:t>一、 部门职责</w:t>
      </w:r>
    </w:p>
    <w:p>
      <w:pPr>
        <w:pStyle w:val="2"/>
        <w:spacing w:before="213"/>
        <w:ind w:left="961"/>
        <w:rPr>
          <w:rFonts w:ascii="仿宋" w:eastAsia="仿宋"/>
        </w:rPr>
      </w:pPr>
      <w:r>
        <w:rPr>
          <w:rFonts w:hint="eastAsia" w:ascii="仿宋" w:eastAsia="仿宋"/>
        </w:rPr>
        <w:t>舞阳县供销合作社联合社主要职责是：</w:t>
      </w:r>
    </w:p>
    <w:p>
      <w:pPr>
        <w:pStyle w:val="9"/>
        <w:numPr>
          <w:ilvl w:val="0"/>
          <w:numId w:val="1"/>
        </w:numPr>
        <w:tabs>
          <w:tab w:val="left" w:pos="1458"/>
        </w:tabs>
        <w:spacing w:before="214" w:line="364" w:lineRule="auto"/>
        <w:ind w:right="258" w:firstLine="319"/>
        <w:rPr>
          <w:sz w:val="32"/>
        </w:rPr>
      </w:pPr>
      <w:r>
        <w:rPr>
          <w:spacing w:val="3"/>
          <w:w w:val="95"/>
          <w:sz w:val="32"/>
        </w:rPr>
        <w:t xml:space="preserve">承担发展农村合作经济组织的指导、协调、监督、 </w:t>
      </w:r>
      <w:r>
        <w:rPr>
          <w:spacing w:val="-2"/>
          <w:sz w:val="32"/>
        </w:rPr>
        <w:t>服务职能，负责落实国家扶持农村合作经济组织的政策和措</w:t>
      </w:r>
      <w:r>
        <w:rPr>
          <w:sz w:val="32"/>
        </w:rPr>
        <w:t>施。</w:t>
      </w:r>
    </w:p>
    <w:p>
      <w:pPr>
        <w:pStyle w:val="9"/>
        <w:numPr>
          <w:ilvl w:val="0"/>
          <w:numId w:val="1"/>
        </w:numPr>
        <w:tabs>
          <w:tab w:val="left" w:pos="1458"/>
        </w:tabs>
        <w:spacing w:before="3" w:line="364" w:lineRule="auto"/>
        <w:ind w:right="259" w:firstLine="319"/>
        <w:rPr>
          <w:sz w:val="32"/>
        </w:rPr>
      </w:pPr>
      <w:r>
        <w:rPr>
          <w:spacing w:val="3"/>
          <w:w w:val="95"/>
          <w:sz w:val="32"/>
        </w:rPr>
        <w:t xml:space="preserve">领办、协办农村各类专业合作社、专业经济协会， </w:t>
      </w:r>
      <w:r>
        <w:rPr>
          <w:spacing w:val="-4"/>
          <w:sz w:val="32"/>
        </w:rPr>
        <w:t>并为其提供信息、营销、技术、宣传、法律、咨询等方面的</w:t>
      </w:r>
      <w:r>
        <w:rPr>
          <w:sz w:val="32"/>
        </w:rPr>
        <w:t>服务。</w:t>
      </w:r>
    </w:p>
    <w:p>
      <w:pPr>
        <w:pStyle w:val="9"/>
        <w:numPr>
          <w:ilvl w:val="0"/>
          <w:numId w:val="1"/>
        </w:numPr>
        <w:tabs>
          <w:tab w:val="left" w:pos="1458"/>
        </w:tabs>
        <w:spacing w:before="3" w:line="364" w:lineRule="auto"/>
        <w:ind w:firstLine="319"/>
        <w:rPr>
          <w:sz w:val="32"/>
        </w:rPr>
      </w:pPr>
      <w:r>
        <w:rPr>
          <w:spacing w:val="3"/>
          <w:w w:val="95"/>
          <w:sz w:val="32"/>
        </w:rPr>
        <w:t xml:space="preserve">推动合作经济组织在生产、加工、流通等多方面的 </w:t>
      </w:r>
      <w:r>
        <w:rPr>
          <w:sz w:val="32"/>
        </w:rPr>
        <w:t>合作与联合。</w:t>
      </w:r>
    </w:p>
    <w:p>
      <w:pPr>
        <w:pStyle w:val="9"/>
        <w:numPr>
          <w:ilvl w:val="0"/>
          <w:numId w:val="1"/>
        </w:numPr>
        <w:tabs>
          <w:tab w:val="left" w:pos="1458"/>
        </w:tabs>
        <w:spacing w:line="364" w:lineRule="auto"/>
        <w:ind w:firstLine="319"/>
        <w:rPr>
          <w:sz w:val="32"/>
        </w:rPr>
      </w:pPr>
      <w:r>
        <w:rPr>
          <w:spacing w:val="3"/>
          <w:w w:val="95"/>
          <w:sz w:val="32"/>
        </w:rPr>
        <w:t xml:space="preserve">监督成员社遵守国家法律法规，执行党和政府的政 </w:t>
      </w:r>
      <w:r>
        <w:rPr>
          <w:sz w:val="32"/>
        </w:rPr>
        <w:t>策，对入社社员进行教育和培训。</w:t>
      </w:r>
    </w:p>
    <w:p>
      <w:pPr>
        <w:pStyle w:val="9"/>
        <w:numPr>
          <w:ilvl w:val="0"/>
          <w:numId w:val="1"/>
        </w:numPr>
        <w:tabs>
          <w:tab w:val="left" w:pos="1458"/>
        </w:tabs>
        <w:spacing w:before="3" w:line="364" w:lineRule="auto"/>
        <w:ind w:firstLine="319"/>
        <w:rPr>
          <w:sz w:val="32"/>
        </w:rPr>
      </w:pPr>
      <w:r>
        <w:rPr>
          <w:spacing w:val="3"/>
          <w:w w:val="95"/>
          <w:sz w:val="32"/>
        </w:rPr>
        <w:t xml:space="preserve">行使本级社有资产出资人代表职能，监督社有资产 </w:t>
      </w:r>
      <w:r>
        <w:rPr>
          <w:sz w:val="32"/>
        </w:rPr>
        <w:t>保值增值，并按出资额依法享有权益。</w:t>
      </w:r>
    </w:p>
    <w:p>
      <w:pPr>
        <w:pStyle w:val="9"/>
        <w:numPr>
          <w:ilvl w:val="0"/>
          <w:numId w:val="1"/>
        </w:numPr>
        <w:tabs>
          <w:tab w:val="left" w:pos="1458"/>
        </w:tabs>
        <w:spacing w:line="364" w:lineRule="auto"/>
        <w:ind w:right="258" w:firstLine="319"/>
        <w:rPr>
          <w:sz w:val="32"/>
        </w:rPr>
      </w:pPr>
      <w:r>
        <w:rPr>
          <w:spacing w:val="3"/>
          <w:w w:val="95"/>
          <w:sz w:val="32"/>
        </w:rPr>
        <w:t xml:space="preserve">组织、指导全县农村合作经济组织，积极参与农业 </w:t>
      </w:r>
      <w:r>
        <w:rPr>
          <w:spacing w:val="-1"/>
          <w:sz w:val="32"/>
        </w:rPr>
        <w:t>产业化经营，搞好农业社会化服务体系和农村商品流通体系</w:t>
      </w:r>
      <w:r>
        <w:rPr>
          <w:spacing w:val="-4"/>
          <w:sz w:val="32"/>
        </w:rPr>
        <w:t>建设，引导、组织农民进入市场，活跃城乡商品流通，促进</w:t>
      </w:r>
      <w:r>
        <w:rPr>
          <w:sz w:val="32"/>
        </w:rPr>
        <w:t>城乡经济发展。</w:t>
      </w:r>
    </w:p>
    <w:p>
      <w:pPr>
        <w:pStyle w:val="9"/>
        <w:numPr>
          <w:ilvl w:val="0"/>
          <w:numId w:val="1"/>
        </w:numPr>
        <w:tabs>
          <w:tab w:val="left" w:pos="1458"/>
        </w:tabs>
        <w:spacing w:before="4" w:line="364" w:lineRule="auto"/>
        <w:ind w:firstLine="319"/>
        <w:rPr>
          <w:sz w:val="32"/>
        </w:rPr>
      </w:pPr>
      <w:r>
        <w:rPr>
          <w:spacing w:val="3"/>
          <w:w w:val="95"/>
          <w:sz w:val="32"/>
        </w:rPr>
        <w:t xml:space="preserve">研究制定全县农村合作经济组织发展战略和发展规 </w:t>
      </w:r>
      <w:r>
        <w:rPr>
          <w:sz w:val="32"/>
        </w:rPr>
        <w:t>划，指导全县农村合作经济组织的改革与发展。</w:t>
      </w:r>
    </w:p>
    <w:p>
      <w:pPr>
        <w:pStyle w:val="9"/>
        <w:numPr>
          <w:ilvl w:val="0"/>
          <w:numId w:val="1"/>
        </w:numPr>
        <w:tabs>
          <w:tab w:val="left" w:pos="1458"/>
        </w:tabs>
        <w:spacing w:line="364" w:lineRule="auto"/>
        <w:ind w:right="258" w:firstLine="319"/>
        <w:rPr>
          <w:sz w:val="32"/>
        </w:rPr>
      </w:pPr>
      <w:r>
        <w:rPr>
          <w:spacing w:val="3"/>
          <w:w w:val="95"/>
          <w:sz w:val="32"/>
        </w:rPr>
        <w:t xml:space="preserve">负责对重要农业生产资料、农副产品和再生资源的 </w:t>
      </w:r>
      <w:r>
        <w:rPr>
          <w:spacing w:val="-2"/>
          <w:sz w:val="32"/>
        </w:rPr>
        <w:t>组织，协调与管理，负责管理化肥、棉花、农药等重要物资</w:t>
      </w:r>
    </w:p>
    <w:p>
      <w:pPr>
        <w:spacing w:line="364" w:lineRule="auto"/>
        <w:jc w:val="both"/>
        <w:rPr>
          <w:sz w:val="32"/>
        </w:rPr>
        <w:sectPr>
          <w:pgSz w:w="11910" w:h="16840"/>
          <w:pgMar w:top="1500" w:right="1540" w:bottom="900" w:left="1480" w:header="0" w:footer="700" w:gutter="0"/>
          <w:cols w:space="720" w:num="1"/>
        </w:sectPr>
      </w:pPr>
    </w:p>
    <w:p>
      <w:pPr>
        <w:pStyle w:val="2"/>
        <w:spacing w:before="27"/>
        <w:ind w:left="320"/>
        <w:rPr>
          <w:rFonts w:ascii="仿宋" w:eastAsia="仿宋"/>
        </w:rPr>
      </w:pPr>
      <w:r>
        <w:rPr>
          <w:rFonts w:hint="eastAsia" w:ascii="仿宋" w:eastAsia="仿宋"/>
          <w:w w:val="95"/>
        </w:rPr>
        <w:t>的储备销售工作。</w:t>
      </w:r>
    </w:p>
    <w:p>
      <w:pPr>
        <w:pStyle w:val="2"/>
        <w:spacing w:before="213"/>
        <w:ind w:left="961"/>
        <w:rPr>
          <w:rFonts w:ascii="黑体" w:eastAsia="黑体"/>
        </w:rPr>
      </w:pPr>
      <w:r>
        <w:rPr>
          <w:rFonts w:hint="eastAsia" w:ascii="黑体" w:eastAsia="黑体"/>
          <w:spacing w:val="-2"/>
          <w:w w:val="95"/>
        </w:rPr>
        <w:t>二、机构设置</w:t>
      </w:r>
    </w:p>
    <w:p>
      <w:pPr>
        <w:pStyle w:val="2"/>
        <w:spacing w:before="214" w:line="364" w:lineRule="auto"/>
        <w:ind w:left="320" w:right="99" w:firstLine="640"/>
        <w:rPr>
          <w:rFonts w:ascii="仿宋" w:eastAsia="仿宋"/>
        </w:rPr>
      </w:pPr>
      <w:r>
        <w:rPr>
          <w:rFonts w:hint="eastAsia" w:ascii="仿宋" w:eastAsia="仿宋"/>
          <w:spacing w:val="-13"/>
        </w:rPr>
        <w:t>县供销社内设机构四个包括：办公室、财务科、人事科、</w:t>
      </w:r>
      <w:r>
        <w:rPr>
          <w:rFonts w:hint="eastAsia" w:ascii="仿宋" w:eastAsia="仿宋"/>
        </w:rPr>
        <w:t>监察科。</w:t>
      </w:r>
    </w:p>
    <w:p>
      <w:pPr>
        <w:pStyle w:val="2"/>
        <w:spacing w:before="2" w:line="364" w:lineRule="auto"/>
        <w:ind w:left="320" w:right="563" w:firstLine="640"/>
        <w:rPr>
          <w:rFonts w:ascii="仿宋" w:eastAsia="仿宋"/>
        </w:rPr>
      </w:pPr>
      <w:r>
        <w:rPr>
          <w:rFonts w:hint="eastAsia" w:ascii="仿宋" w:eastAsia="仿宋"/>
        </w:rPr>
        <w:t>从决算单位构成看，舞阳县供销合作社联合社决算包括：本级决算、所属单位决算。</w:t>
      </w:r>
    </w:p>
    <w:p>
      <w:pPr>
        <w:pStyle w:val="2"/>
        <w:spacing w:before="2" w:line="364" w:lineRule="auto"/>
        <w:ind w:left="961" w:right="1044"/>
        <w:rPr>
          <w:rFonts w:ascii="仿宋" w:eastAsia="仿宋"/>
        </w:rPr>
      </w:pPr>
      <w:r>
        <w:rPr>
          <w:rFonts w:hint="eastAsia" w:ascii="仿宋" w:eastAsia="仿宋"/>
          <w:spacing w:val="-14"/>
        </w:rPr>
        <w:t xml:space="preserve">纳入本部门 </w:t>
      </w:r>
      <w:r>
        <w:rPr>
          <w:rFonts w:hint="eastAsia" w:ascii="仿宋" w:eastAsia="仿宋"/>
        </w:rPr>
        <w:t>2019</w:t>
      </w:r>
      <w:r>
        <w:rPr>
          <w:rFonts w:hint="eastAsia" w:ascii="仿宋" w:eastAsia="仿宋"/>
          <w:spacing w:val="-11"/>
        </w:rPr>
        <w:t xml:space="preserve"> 年度部门决算编制范围的单位： </w:t>
      </w:r>
      <w:r>
        <w:rPr>
          <w:rFonts w:hint="eastAsia" w:ascii="仿宋" w:eastAsia="仿宋"/>
        </w:rPr>
        <w:t>舞阳县供销合作社联合社本级包含内设股室。</w:t>
      </w:r>
    </w:p>
    <w:p>
      <w:pPr>
        <w:spacing w:line="364" w:lineRule="auto"/>
        <w:rPr>
          <w:rFonts w:ascii="仿宋" w:eastAsia="仿宋"/>
        </w:rPr>
        <w:sectPr>
          <w:pgSz w:w="11910" w:h="16840"/>
          <w:pgMar w:top="1500" w:right="1540" w:bottom="900" w:left="1480" w:header="0" w:footer="700" w:gutter="0"/>
          <w:cols w:space="720" w:num="1"/>
        </w:sectPr>
      </w:pPr>
    </w:p>
    <w:p>
      <w:pPr>
        <w:pStyle w:val="2"/>
        <w:rPr>
          <w:rFonts w:ascii="仿宋"/>
          <w:sz w:val="20"/>
        </w:rPr>
      </w:pPr>
    </w:p>
    <w:p>
      <w:pPr>
        <w:pStyle w:val="2"/>
        <w:rPr>
          <w:rFonts w:ascii="仿宋"/>
          <w:sz w:val="20"/>
        </w:rPr>
      </w:pPr>
    </w:p>
    <w:p>
      <w:pPr>
        <w:pStyle w:val="2"/>
        <w:rPr>
          <w:rFonts w:ascii="仿宋"/>
          <w:sz w:val="20"/>
        </w:rPr>
      </w:pPr>
    </w:p>
    <w:p>
      <w:pPr>
        <w:pStyle w:val="2"/>
        <w:rPr>
          <w:rFonts w:ascii="仿宋"/>
          <w:sz w:val="20"/>
        </w:rPr>
      </w:pPr>
    </w:p>
    <w:p>
      <w:pPr>
        <w:pStyle w:val="2"/>
        <w:rPr>
          <w:rFonts w:ascii="仿宋"/>
          <w:sz w:val="20"/>
        </w:rPr>
      </w:pPr>
    </w:p>
    <w:p>
      <w:pPr>
        <w:pStyle w:val="2"/>
        <w:rPr>
          <w:rFonts w:ascii="仿宋"/>
          <w:sz w:val="20"/>
        </w:rPr>
      </w:pPr>
    </w:p>
    <w:p>
      <w:pPr>
        <w:pStyle w:val="2"/>
        <w:rPr>
          <w:rFonts w:ascii="仿宋"/>
          <w:sz w:val="20"/>
        </w:rPr>
      </w:pPr>
    </w:p>
    <w:p>
      <w:pPr>
        <w:pStyle w:val="2"/>
        <w:rPr>
          <w:rFonts w:ascii="仿宋"/>
          <w:sz w:val="20"/>
        </w:rPr>
      </w:pPr>
    </w:p>
    <w:p>
      <w:pPr>
        <w:pStyle w:val="2"/>
        <w:spacing w:before="1"/>
        <w:rPr>
          <w:rFonts w:ascii="仿宋"/>
          <w:sz w:val="20"/>
        </w:rPr>
      </w:pPr>
    </w:p>
    <w:p>
      <w:pPr>
        <w:pStyle w:val="7"/>
      </w:pPr>
      <w:r>
        <w:t>第二部分</w:t>
      </w:r>
    </w:p>
    <w:p>
      <w:pPr>
        <w:spacing w:before="9"/>
        <w:ind w:left="1565" w:right="1506"/>
        <w:jc w:val="center"/>
        <w:rPr>
          <w:rFonts w:ascii="黑体" w:eastAsia="黑体"/>
          <w:sz w:val="48"/>
        </w:rPr>
      </w:pPr>
      <w:r>
        <w:rPr>
          <w:rFonts w:hint="eastAsia" w:ascii="黑体" w:eastAsia="黑体"/>
          <w:sz w:val="48"/>
        </w:rPr>
        <w:t>2019 年度部门决算表</w:t>
      </w:r>
    </w:p>
    <w:p>
      <w:pPr>
        <w:jc w:val="center"/>
        <w:rPr>
          <w:rFonts w:ascii="黑体" w:eastAsia="黑体"/>
          <w:sz w:val="48"/>
        </w:rPr>
        <w:sectPr>
          <w:pgSz w:w="11910" w:h="16840"/>
          <w:pgMar w:top="1580" w:right="1540" w:bottom="900" w:left="1480" w:header="0" w:footer="700" w:gutter="0"/>
          <w:cols w:space="720" w:num="1"/>
        </w:sectPr>
      </w:pPr>
    </w:p>
    <w:p>
      <w:pPr>
        <w:pStyle w:val="2"/>
        <w:spacing w:before="54"/>
        <w:ind w:left="3828" w:right="4857"/>
        <w:jc w:val="center"/>
      </w:pPr>
      <w:r>
        <w:t>收</w:t>
      </w:r>
      <w:r>
        <w:rPr>
          <w:rFonts w:hint="eastAsia"/>
        </w:rPr>
        <w:t>入支出</w:t>
      </w:r>
      <w:r>
        <w:t>决算</w:t>
      </w:r>
      <w:r>
        <w:rPr>
          <w:rFonts w:hint="eastAsia"/>
        </w:rPr>
        <w:t>总</w:t>
      </w:r>
      <w:r>
        <w:t>表</w:t>
      </w:r>
    </w:p>
    <w:p>
      <w:pPr>
        <w:spacing w:before="150"/>
        <w:ind w:right="1162"/>
        <w:jc w:val="right"/>
        <w:rPr>
          <w:sz w:val="20"/>
        </w:rPr>
      </w:pPr>
      <w:r>
        <w:rPr>
          <w:spacing w:val="-18"/>
          <w:sz w:val="20"/>
        </w:rPr>
        <w:t xml:space="preserve">公开 </w:t>
      </w:r>
      <w:r>
        <w:rPr>
          <w:sz w:val="20"/>
        </w:rPr>
        <w:t>0</w:t>
      </w:r>
      <w:r>
        <w:rPr>
          <w:rFonts w:hint="eastAsia"/>
          <w:sz w:val="20"/>
        </w:rPr>
        <w:t>1</w:t>
      </w:r>
      <w:r>
        <w:rPr>
          <w:spacing w:val="-25"/>
          <w:sz w:val="20"/>
        </w:rPr>
        <w:t xml:space="preserve"> 表</w:t>
      </w:r>
    </w:p>
    <w:p>
      <w:pPr>
        <w:tabs>
          <w:tab w:val="left" w:pos="12093"/>
        </w:tabs>
        <w:spacing w:before="72" w:after="31"/>
        <w:ind w:right="1165"/>
        <w:jc w:val="right"/>
        <w:rPr>
          <w:sz w:val="20"/>
        </w:rPr>
      </w:pPr>
      <w:r>
        <w:rPr>
          <w:sz w:val="20"/>
        </w:rPr>
        <w:t>部门：舞阳县供销合作社联合社</w:t>
      </w:r>
      <w:r>
        <w:rPr>
          <w:sz w:val="20"/>
        </w:rPr>
        <w:tab/>
      </w:r>
      <w:r>
        <w:rPr>
          <w:w w:val="95"/>
          <w:sz w:val="20"/>
        </w:rPr>
        <w:t>单位：万元</w:t>
      </w:r>
    </w:p>
    <w:tbl>
      <w:tblPr>
        <w:tblStyle w:val="5"/>
        <w:tblW w:w="13989"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80"/>
        <w:gridCol w:w="823"/>
        <w:gridCol w:w="1764"/>
        <w:gridCol w:w="4674"/>
        <w:gridCol w:w="749"/>
        <w:gridCol w:w="16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7" w:hRule="atLeast"/>
        </w:trPr>
        <w:tc>
          <w:tcPr>
            <w:tcW w:w="13989" w:type="dxa"/>
            <w:gridSpan w:val="6"/>
          </w:tcPr>
          <w:p>
            <w:pPr>
              <w:pStyle w:val="10"/>
              <w:spacing w:before="119"/>
              <w:ind w:left="5694" w:right="5685"/>
              <w:jc w:val="center"/>
              <w:rPr>
                <w:sz w:val="32"/>
              </w:rPr>
            </w:pPr>
            <w:r>
              <w:rPr>
                <w:sz w:val="32"/>
              </w:rPr>
              <w:t>收入支出决算总表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4280" w:type="dxa"/>
          </w:tcPr>
          <w:p>
            <w:pPr>
              <w:pStyle w:val="10"/>
              <w:rPr>
                <w:rFonts w:ascii="Times New Roman"/>
                <w:sz w:val="20"/>
              </w:rPr>
            </w:pPr>
          </w:p>
        </w:tc>
        <w:tc>
          <w:tcPr>
            <w:tcW w:w="823" w:type="dxa"/>
          </w:tcPr>
          <w:p>
            <w:pPr>
              <w:pStyle w:val="10"/>
              <w:rPr>
                <w:rFonts w:ascii="Times New Roman"/>
                <w:sz w:val="20"/>
              </w:rPr>
            </w:pPr>
          </w:p>
        </w:tc>
        <w:tc>
          <w:tcPr>
            <w:tcW w:w="1764" w:type="dxa"/>
          </w:tcPr>
          <w:p>
            <w:pPr>
              <w:pStyle w:val="10"/>
              <w:rPr>
                <w:rFonts w:ascii="Times New Roman"/>
                <w:sz w:val="20"/>
              </w:rPr>
            </w:pPr>
          </w:p>
        </w:tc>
        <w:tc>
          <w:tcPr>
            <w:tcW w:w="4674" w:type="dxa"/>
          </w:tcPr>
          <w:p>
            <w:pPr>
              <w:pStyle w:val="10"/>
              <w:rPr>
                <w:rFonts w:ascii="Times New Roman"/>
                <w:sz w:val="20"/>
              </w:rPr>
            </w:pPr>
          </w:p>
        </w:tc>
        <w:tc>
          <w:tcPr>
            <w:tcW w:w="749" w:type="dxa"/>
          </w:tcPr>
          <w:p>
            <w:pPr>
              <w:pStyle w:val="10"/>
              <w:rPr>
                <w:rFonts w:ascii="Times New Roman"/>
                <w:sz w:val="20"/>
              </w:rPr>
            </w:pPr>
          </w:p>
        </w:tc>
        <w:tc>
          <w:tcPr>
            <w:tcW w:w="1699" w:type="dxa"/>
          </w:tcPr>
          <w:p>
            <w:pPr>
              <w:pStyle w:val="10"/>
              <w:spacing w:before="42"/>
              <w:ind w:right="4"/>
              <w:jc w:val="right"/>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4280" w:type="dxa"/>
          </w:tcPr>
          <w:p>
            <w:pPr>
              <w:pStyle w:val="10"/>
              <w:spacing w:before="40"/>
              <w:ind w:left="14"/>
              <w:rPr>
                <w:sz w:val="20"/>
              </w:rPr>
            </w:pPr>
          </w:p>
        </w:tc>
        <w:tc>
          <w:tcPr>
            <w:tcW w:w="823" w:type="dxa"/>
          </w:tcPr>
          <w:p>
            <w:pPr>
              <w:pStyle w:val="10"/>
              <w:rPr>
                <w:rFonts w:ascii="Times New Roman"/>
                <w:sz w:val="20"/>
              </w:rPr>
            </w:pPr>
          </w:p>
        </w:tc>
        <w:tc>
          <w:tcPr>
            <w:tcW w:w="1764" w:type="dxa"/>
          </w:tcPr>
          <w:p>
            <w:pPr>
              <w:pStyle w:val="10"/>
              <w:rPr>
                <w:rFonts w:ascii="Times New Roman"/>
                <w:sz w:val="20"/>
              </w:rPr>
            </w:pPr>
          </w:p>
        </w:tc>
        <w:tc>
          <w:tcPr>
            <w:tcW w:w="4674" w:type="dxa"/>
          </w:tcPr>
          <w:p>
            <w:pPr>
              <w:pStyle w:val="10"/>
              <w:rPr>
                <w:rFonts w:ascii="Times New Roman"/>
                <w:sz w:val="20"/>
              </w:rPr>
            </w:pPr>
          </w:p>
        </w:tc>
        <w:tc>
          <w:tcPr>
            <w:tcW w:w="749" w:type="dxa"/>
          </w:tcPr>
          <w:p>
            <w:pPr>
              <w:pStyle w:val="10"/>
              <w:rPr>
                <w:rFonts w:ascii="Times New Roman"/>
                <w:sz w:val="20"/>
              </w:rPr>
            </w:pPr>
          </w:p>
        </w:tc>
        <w:tc>
          <w:tcPr>
            <w:tcW w:w="1699" w:type="dxa"/>
          </w:tcPr>
          <w:p>
            <w:pPr>
              <w:pStyle w:val="10"/>
              <w:spacing w:before="40"/>
              <w:ind w:right="7"/>
              <w:jc w:val="right"/>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67" w:type="dxa"/>
            <w:gridSpan w:val="3"/>
          </w:tcPr>
          <w:p>
            <w:pPr>
              <w:pStyle w:val="10"/>
              <w:spacing w:before="105"/>
              <w:ind w:left="3212" w:right="3205"/>
              <w:jc w:val="center"/>
              <w:rPr>
                <w:sz w:val="20"/>
              </w:rPr>
            </w:pPr>
            <w:r>
              <w:rPr>
                <w:sz w:val="20"/>
              </w:rPr>
              <w:t>收入</w:t>
            </w:r>
          </w:p>
        </w:tc>
        <w:tc>
          <w:tcPr>
            <w:tcW w:w="7122" w:type="dxa"/>
            <w:gridSpan w:val="3"/>
          </w:tcPr>
          <w:p>
            <w:pPr>
              <w:pStyle w:val="10"/>
              <w:spacing w:before="105"/>
              <w:ind w:left="3339" w:right="3332"/>
              <w:jc w:val="center"/>
              <w:rPr>
                <w:sz w:val="20"/>
              </w:rPr>
            </w:pPr>
            <w:r>
              <w:rPr>
                <w:sz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4280" w:type="dxa"/>
          </w:tcPr>
          <w:p>
            <w:pPr>
              <w:pStyle w:val="10"/>
              <w:tabs>
                <w:tab w:val="left" w:pos="609"/>
              </w:tabs>
              <w:spacing w:before="102"/>
              <w:ind w:left="7"/>
              <w:jc w:val="center"/>
              <w:rPr>
                <w:sz w:val="20"/>
              </w:rPr>
            </w:pPr>
            <w:r>
              <w:rPr>
                <w:sz w:val="20"/>
              </w:rPr>
              <w:t>项</w:t>
            </w:r>
            <w:r>
              <w:rPr>
                <w:sz w:val="20"/>
              </w:rPr>
              <w:tab/>
            </w:r>
            <w:r>
              <w:rPr>
                <w:sz w:val="20"/>
              </w:rPr>
              <w:t>目</w:t>
            </w:r>
          </w:p>
        </w:tc>
        <w:tc>
          <w:tcPr>
            <w:tcW w:w="823" w:type="dxa"/>
          </w:tcPr>
          <w:p>
            <w:pPr>
              <w:pStyle w:val="10"/>
              <w:spacing w:before="102"/>
              <w:ind w:left="190" w:right="183"/>
              <w:jc w:val="center"/>
              <w:rPr>
                <w:sz w:val="20"/>
              </w:rPr>
            </w:pPr>
            <w:r>
              <w:rPr>
                <w:sz w:val="20"/>
              </w:rPr>
              <w:t>行次</w:t>
            </w:r>
          </w:p>
        </w:tc>
        <w:tc>
          <w:tcPr>
            <w:tcW w:w="1764" w:type="dxa"/>
          </w:tcPr>
          <w:p>
            <w:pPr>
              <w:pStyle w:val="10"/>
              <w:spacing w:before="102"/>
              <w:ind w:left="583"/>
              <w:rPr>
                <w:sz w:val="20"/>
              </w:rPr>
            </w:pPr>
            <w:r>
              <w:rPr>
                <w:sz w:val="20"/>
              </w:rPr>
              <w:t>决算数</w:t>
            </w:r>
          </w:p>
        </w:tc>
        <w:tc>
          <w:tcPr>
            <w:tcW w:w="4674" w:type="dxa"/>
          </w:tcPr>
          <w:p>
            <w:pPr>
              <w:pStyle w:val="10"/>
              <w:tabs>
                <w:tab w:val="left" w:pos="614"/>
              </w:tabs>
              <w:spacing w:before="102"/>
              <w:ind w:left="12"/>
              <w:jc w:val="center"/>
              <w:rPr>
                <w:sz w:val="20"/>
              </w:rPr>
            </w:pPr>
            <w:r>
              <w:rPr>
                <w:sz w:val="20"/>
              </w:rPr>
              <w:t>项</w:t>
            </w:r>
            <w:r>
              <w:rPr>
                <w:sz w:val="20"/>
              </w:rPr>
              <w:tab/>
            </w:r>
            <w:r>
              <w:rPr>
                <w:sz w:val="20"/>
              </w:rPr>
              <w:t>目</w:t>
            </w:r>
          </w:p>
        </w:tc>
        <w:tc>
          <w:tcPr>
            <w:tcW w:w="749" w:type="dxa"/>
          </w:tcPr>
          <w:p>
            <w:pPr>
              <w:pStyle w:val="10"/>
              <w:spacing w:before="102"/>
              <w:ind w:left="152" w:right="147"/>
              <w:jc w:val="center"/>
              <w:rPr>
                <w:sz w:val="20"/>
              </w:rPr>
            </w:pPr>
            <w:r>
              <w:rPr>
                <w:sz w:val="20"/>
              </w:rPr>
              <w:t>行次</w:t>
            </w:r>
          </w:p>
        </w:tc>
        <w:tc>
          <w:tcPr>
            <w:tcW w:w="1699" w:type="dxa"/>
          </w:tcPr>
          <w:p>
            <w:pPr>
              <w:pStyle w:val="10"/>
              <w:spacing w:before="102"/>
              <w:ind w:left="547"/>
              <w:rPr>
                <w:sz w:val="20"/>
              </w:rPr>
            </w:pPr>
            <w:r>
              <w:rPr>
                <w:sz w:val="20"/>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4280" w:type="dxa"/>
          </w:tcPr>
          <w:p>
            <w:pPr>
              <w:pStyle w:val="10"/>
              <w:tabs>
                <w:tab w:val="left" w:pos="609"/>
              </w:tabs>
              <w:spacing w:before="104"/>
              <w:ind w:left="7"/>
              <w:jc w:val="center"/>
              <w:rPr>
                <w:sz w:val="20"/>
              </w:rPr>
            </w:pPr>
            <w:r>
              <w:rPr>
                <w:sz w:val="20"/>
              </w:rPr>
              <w:t>栏</w:t>
            </w:r>
            <w:r>
              <w:rPr>
                <w:sz w:val="20"/>
              </w:rPr>
              <w:tab/>
            </w:r>
            <w:r>
              <w:rPr>
                <w:sz w:val="20"/>
              </w:rPr>
              <w:t>次</w:t>
            </w:r>
          </w:p>
        </w:tc>
        <w:tc>
          <w:tcPr>
            <w:tcW w:w="823" w:type="dxa"/>
          </w:tcPr>
          <w:p>
            <w:pPr>
              <w:pStyle w:val="10"/>
              <w:rPr>
                <w:rFonts w:ascii="Times New Roman"/>
                <w:sz w:val="20"/>
              </w:rPr>
            </w:pPr>
          </w:p>
        </w:tc>
        <w:tc>
          <w:tcPr>
            <w:tcW w:w="1764" w:type="dxa"/>
          </w:tcPr>
          <w:p>
            <w:pPr>
              <w:pStyle w:val="10"/>
              <w:spacing w:before="104"/>
              <w:ind w:left="11"/>
              <w:jc w:val="center"/>
              <w:rPr>
                <w:sz w:val="20"/>
              </w:rPr>
            </w:pPr>
            <w:r>
              <w:rPr>
                <w:w w:val="99"/>
                <w:sz w:val="20"/>
              </w:rPr>
              <w:t>1</w:t>
            </w:r>
          </w:p>
        </w:tc>
        <w:tc>
          <w:tcPr>
            <w:tcW w:w="4674" w:type="dxa"/>
          </w:tcPr>
          <w:p>
            <w:pPr>
              <w:pStyle w:val="10"/>
              <w:tabs>
                <w:tab w:val="left" w:pos="614"/>
              </w:tabs>
              <w:spacing w:before="104"/>
              <w:ind w:left="12"/>
              <w:jc w:val="center"/>
              <w:rPr>
                <w:sz w:val="20"/>
              </w:rPr>
            </w:pPr>
            <w:r>
              <w:rPr>
                <w:sz w:val="20"/>
              </w:rPr>
              <w:t>栏</w:t>
            </w:r>
            <w:r>
              <w:rPr>
                <w:sz w:val="20"/>
              </w:rPr>
              <w:tab/>
            </w:r>
            <w:r>
              <w:rPr>
                <w:sz w:val="20"/>
              </w:rPr>
              <w:t>次</w:t>
            </w:r>
          </w:p>
        </w:tc>
        <w:tc>
          <w:tcPr>
            <w:tcW w:w="749" w:type="dxa"/>
          </w:tcPr>
          <w:p>
            <w:pPr>
              <w:pStyle w:val="10"/>
              <w:rPr>
                <w:rFonts w:ascii="Times New Roman"/>
                <w:sz w:val="20"/>
              </w:rPr>
            </w:pPr>
          </w:p>
        </w:tc>
        <w:tc>
          <w:tcPr>
            <w:tcW w:w="1699" w:type="dxa"/>
          </w:tcPr>
          <w:p>
            <w:pPr>
              <w:pStyle w:val="10"/>
              <w:spacing w:before="104"/>
              <w:ind w:left="3"/>
              <w:jc w:val="center"/>
              <w:rPr>
                <w:sz w:val="20"/>
              </w:rPr>
            </w:pPr>
            <w:r>
              <w:rPr>
                <w:w w:val="99"/>
                <w:sz w:val="20"/>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4280" w:type="dxa"/>
          </w:tcPr>
          <w:p>
            <w:pPr>
              <w:pStyle w:val="10"/>
              <w:spacing w:before="104"/>
              <w:ind w:left="14"/>
              <w:rPr>
                <w:sz w:val="20"/>
              </w:rPr>
            </w:pPr>
            <w:r>
              <w:rPr>
                <w:sz w:val="20"/>
              </w:rPr>
              <w:t>一、财政拨款收入</w:t>
            </w:r>
          </w:p>
        </w:tc>
        <w:tc>
          <w:tcPr>
            <w:tcW w:w="823" w:type="dxa"/>
          </w:tcPr>
          <w:p>
            <w:pPr>
              <w:pStyle w:val="10"/>
              <w:spacing w:before="104"/>
              <w:ind w:left="6"/>
              <w:jc w:val="center"/>
              <w:rPr>
                <w:sz w:val="20"/>
              </w:rPr>
            </w:pPr>
            <w:r>
              <w:rPr>
                <w:w w:val="99"/>
                <w:sz w:val="20"/>
              </w:rPr>
              <w:t>1</w:t>
            </w:r>
          </w:p>
        </w:tc>
        <w:tc>
          <w:tcPr>
            <w:tcW w:w="1764" w:type="dxa"/>
          </w:tcPr>
          <w:p>
            <w:pPr>
              <w:pStyle w:val="10"/>
              <w:spacing w:before="104"/>
              <w:ind w:right="1"/>
              <w:jc w:val="center"/>
              <w:rPr>
                <w:sz w:val="20"/>
              </w:rPr>
            </w:pPr>
            <w:r>
              <w:rPr>
                <w:rFonts w:hint="eastAsia"/>
                <w:sz w:val="20"/>
              </w:rPr>
              <w:t>129.62</w:t>
            </w:r>
          </w:p>
        </w:tc>
        <w:tc>
          <w:tcPr>
            <w:tcW w:w="4674" w:type="dxa"/>
          </w:tcPr>
          <w:p>
            <w:pPr>
              <w:pStyle w:val="10"/>
              <w:spacing w:before="104"/>
              <w:ind w:left="17"/>
              <w:rPr>
                <w:sz w:val="20"/>
              </w:rPr>
            </w:pPr>
            <w:r>
              <w:rPr>
                <w:sz w:val="20"/>
              </w:rPr>
              <w:t>一、一般公共服务支出</w:t>
            </w:r>
          </w:p>
        </w:tc>
        <w:tc>
          <w:tcPr>
            <w:tcW w:w="749" w:type="dxa"/>
          </w:tcPr>
          <w:p>
            <w:pPr>
              <w:pStyle w:val="10"/>
              <w:spacing w:before="104"/>
              <w:ind w:left="152" w:right="143"/>
              <w:jc w:val="center"/>
              <w:rPr>
                <w:sz w:val="20"/>
              </w:rPr>
            </w:pPr>
            <w:r>
              <w:rPr>
                <w:sz w:val="20"/>
              </w:rPr>
              <w:t>14</w:t>
            </w:r>
          </w:p>
        </w:tc>
        <w:tc>
          <w:tcPr>
            <w:tcW w:w="1699" w:type="dxa"/>
          </w:tcPr>
          <w:p>
            <w:pPr>
              <w:pStyle w:val="10"/>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4280" w:type="dxa"/>
          </w:tcPr>
          <w:p>
            <w:pPr>
              <w:pStyle w:val="10"/>
              <w:spacing w:before="102"/>
              <w:ind w:left="14"/>
              <w:rPr>
                <w:sz w:val="20"/>
              </w:rPr>
            </w:pPr>
            <w:r>
              <w:rPr>
                <w:sz w:val="20"/>
              </w:rPr>
              <w:t>二、上级补助收入</w:t>
            </w:r>
          </w:p>
        </w:tc>
        <w:tc>
          <w:tcPr>
            <w:tcW w:w="823" w:type="dxa"/>
          </w:tcPr>
          <w:p>
            <w:pPr>
              <w:pStyle w:val="10"/>
              <w:spacing w:before="102"/>
              <w:ind w:left="6"/>
              <w:jc w:val="center"/>
              <w:rPr>
                <w:sz w:val="20"/>
              </w:rPr>
            </w:pPr>
            <w:r>
              <w:rPr>
                <w:w w:val="99"/>
                <w:sz w:val="20"/>
              </w:rPr>
              <w:t>2</w:t>
            </w:r>
          </w:p>
        </w:tc>
        <w:tc>
          <w:tcPr>
            <w:tcW w:w="1764" w:type="dxa"/>
          </w:tcPr>
          <w:p>
            <w:pPr>
              <w:pStyle w:val="10"/>
              <w:jc w:val="center"/>
              <w:rPr>
                <w:rFonts w:ascii="Times New Roman"/>
                <w:sz w:val="20"/>
              </w:rPr>
            </w:pPr>
          </w:p>
        </w:tc>
        <w:tc>
          <w:tcPr>
            <w:tcW w:w="4674" w:type="dxa"/>
          </w:tcPr>
          <w:p>
            <w:pPr>
              <w:pStyle w:val="10"/>
              <w:spacing w:before="102"/>
              <w:ind w:left="17"/>
              <w:rPr>
                <w:sz w:val="20"/>
              </w:rPr>
            </w:pPr>
            <w:r>
              <w:rPr>
                <w:sz w:val="20"/>
              </w:rPr>
              <w:t>二、外交支出</w:t>
            </w:r>
          </w:p>
        </w:tc>
        <w:tc>
          <w:tcPr>
            <w:tcW w:w="749" w:type="dxa"/>
          </w:tcPr>
          <w:p>
            <w:pPr>
              <w:pStyle w:val="10"/>
              <w:spacing w:before="102"/>
              <w:ind w:left="152" w:right="143"/>
              <w:jc w:val="center"/>
              <w:rPr>
                <w:sz w:val="20"/>
              </w:rPr>
            </w:pPr>
            <w:r>
              <w:rPr>
                <w:sz w:val="20"/>
              </w:rPr>
              <w:t>15</w:t>
            </w:r>
          </w:p>
        </w:tc>
        <w:tc>
          <w:tcPr>
            <w:tcW w:w="1699" w:type="dxa"/>
          </w:tcPr>
          <w:p>
            <w:pPr>
              <w:pStyle w:val="10"/>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4280" w:type="dxa"/>
          </w:tcPr>
          <w:p>
            <w:pPr>
              <w:pStyle w:val="10"/>
              <w:spacing w:before="105"/>
              <w:ind w:left="14"/>
              <w:rPr>
                <w:sz w:val="20"/>
              </w:rPr>
            </w:pPr>
            <w:r>
              <w:rPr>
                <w:sz w:val="20"/>
              </w:rPr>
              <w:t>三、事业收入</w:t>
            </w:r>
          </w:p>
        </w:tc>
        <w:tc>
          <w:tcPr>
            <w:tcW w:w="823" w:type="dxa"/>
          </w:tcPr>
          <w:p>
            <w:pPr>
              <w:pStyle w:val="10"/>
              <w:spacing w:before="105"/>
              <w:ind w:left="6"/>
              <w:jc w:val="center"/>
              <w:rPr>
                <w:sz w:val="20"/>
              </w:rPr>
            </w:pPr>
            <w:r>
              <w:rPr>
                <w:w w:val="99"/>
                <w:sz w:val="20"/>
              </w:rPr>
              <w:t>3</w:t>
            </w:r>
          </w:p>
        </w:tc>
        <w:tc>
          <w:tcPr>
            <w:tcW w:w="1764" w:type="dxa"/>
          </w:tcPr>
          <w:p>
            <w:pPr>
              <w:pStyle w:val="10"/>
              <w:jc w:val="center"/>
              <w:rPr>
                <w:rFonts w:ascii="Times New Roman"/>
                <w:sz w:val="20"/>
              </w:rPr>
            </w:pPr>
          </w:p>
        </w:tc>
        <w:tc>
          <w:tcPr>
            <w:tcW w:w="4674" w:type="dxa"/>
          </w:tcPr>
          <w:p>
            <w:pPr>
              <w:pStyle w:val="10"/>
              <w:spacing w:before="105"/>
              <w:ind w:left="17"/>
              <w:rPr>
                <w:sz w:val="20"/>
              </w:rPr>
            </w:pPr>
            <w:r>
              <w:rPr>
                <w:sz w:val="20"/>
              </w:rPr>
              <w:t>三、国防支出</w:t>
            </w:r>
          </w:p>
        </w:tc>
        <w:tc>
          <w:tcPr>
            <w:tcW w:w="749" w:type="dxa"/>
          </w:tcPr>
          <w:p>
            <w:pPr>
              <w:pStyle w:val="10"/>
              <w:spacing w:before="105"/>
              <w:ind w:left="152" w:right="143"/>
              <w:jc w:val="center"/>
              <w:rPr>
                <w:sz w:val="20"/>
              </w:rPr>
            </w:pPr>
            <w:r>
              <w:rPr>
                <w:sz w:val="20"/>
              </w:rPr>
              <w:t>16</w:t>
            </w:r>
          </w:p>
        </w:tc>
        <w:tc>
          <w:tcPr>
            <w:tcW w:w="1699" w:type="dxa"/>
          </w:tcPr>
          <w:p>
            <w:pPr>
              <w:pStyle w:val="10"/>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4280" w:type="dxa"/>
          </w:tcPr>
          <w:p>
            <w:pPr>
              <w:pStyle w:val="10"/>
              <w:spacing w:before="104"/>
              <w:ind w:left="14"/>
              <w:rPr>
                <w:sz w:val="20"/>
              </w:rPr>
            </w:pPr>
            <w:r>
              <w:rPr>
                <w:sz w:val="20"/>
              </w:rPr>
              <w:t>四、经营收入</w:t>
            </w:r>
          </w:p>
        </w:tc>
        <w:tc>
          <w:tcPr>
            <w:tcW w:w="823" w:type="dxa"/>
          </w:tcPr>
          <w:p>
            <w:pPr>
              <w:pStyle w:val="10"/>
              <w:spacing w:before="104"/>
              <w:ind w:left="6"/>
              <w:jc w:val="center"/>
              <w:rPr>
                <w:sz w:val="20"/>
              </w:rPr>
            </w:pPr>
            <w:r>
              <w:rPr>
                <w:w w:val="99"/>
                <w:sz w:val="20"/>
              </w:rPr>
              <w:t>4</w:t>
            </w:r>
          </w:p>
        </w:tc>
        <w:tc>
          <w:tcPr>
            <w:tcW w:w="1764" w:type="dxa"/>
          </w:tcPr>
          <w:p>
            <w:pPr>
              <w:pStyle w:val="10"/>
              <w:jc w:val="center"/>
              <w:rPr>
                <w:rFonts w:ascii="Times New Roman"/>
                <w:sz w:val="20"/>
              </w:rPr>
            </w:pPr>
          </w:p>
        </w:tc>
        <w:tc>
          <w:tcPr>
            <w:tcW w:w="4674" w:type="dxa"/>
          </w:tcPr>
          <w:p>
            <w:pPr>
              <w:pStyle w:val="10"/>
              <w:spacing w:before="104"/>
              <w:ind w:left="17"/>
              <w:rPr>
                <w:sz w:val="20"/>
              </w:rPr>
            </w:pPr>
            <w:r>
              <w:rPr>
                <w:sz w:val="20"/>
              </w:rPr>
              <w:t>四、公共安全支出</w:t>
            </w:r>
          </w:p>
        </w:tc>
        <w:tc>
          <w:tcPr>
            <w:tcW w:w="749" w:type="dxa"/>
          </w:tcPr>
          <w:p>
            <w:pPr>
              <w:pStyle w:val="10"/>
              <w:spacing w:before="104"/>
              <w:ind w:left="152" w:right="143"/>
              <w:jc w:val="center"/>
              <w:rPr>
                <w:sz w:val="20"/>
              </w:rPr>
            </w:pPr>
            <w:r>
              <w:rPr>
                <w:sz w:val="20"/>
              </w:rPr>
              <w:t>17</w:t>
            </w:r>
          </w:p>
        </w:tc>
        <w:tc>
          <w:tcPr>
            <w:tcW w:w="1699" w:type="dxa"/>
          </w:tcPr>
          <w:p>
            <w:pPr>
              <w:pStyle w:val="10"/>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4280" w:type="dxa"/>
          </w:tcPr>
          <w:p>
            <w:pPr>
              <w:pStyle w:val="10"/>
              <w:spacing w:before="102"/>
              <w:ind w:left="14"/>
              <w:rPr>
                <w:sz w:val="20"/>
              </w:rPr>
            </w:pPr>
            <w:r>
              <w:rPr>
                <w:sz w:val="20"/>
              </w:rPr>
              <w:t>五、附属单位上缴收入</w:t>
            </w:r>
          </w:p>
        </w:tc>
        <w:tc>
          <w:tcPr>
            <w:tcW w:w="823" w:type="dxa"/>
          </w:tcPr>
          <w:p>
            <w:pPr>
              <w:pStyle w:val="10"/>
              <w:spacing w:before="102"/>
              <w:ind w:left="6"/>
              <w:jc w:val="center"/>
              <w:rPr>
                <w:sz w:val="20"/>
              </w:rPr>
            </w:pPr>
            <w:r>
              <w:rPr>
                <w:w w:val="99"/>
                <w:sz w:val="20"/>
              </w:rPr>
              <w:t>5</w:t>
            </w:r>
          </w:p>
        </w:tc>
        <w:tc>
          <w:tcPr>
            <w:tcW w:w="1764" w:type="dxa"/>
          </w:tcPr>
          <w:p>
            <w:pPr>
              <w:pStyle w:val="10"/>
              <w:jc w:val="center"/>
              <w:rPr>
                <w:rFonts w:ascii="Times New Roman"/>
                <w:sz w:val="20"/>
              </w:rPr>
            </w:pPr>
          </w:p>
        </w:tc>
        <w:tc>
          <w:tcPr>
            <w:tcW w:w="4674" w:type="dxa"/>
          </w:tcPr>
          <w:p>
            <w:pPr>
              <w:pStyle w:val="10"/>
              <w:spacing w:before="102"/>
              <w:ind w:left="17"/>
              <w:rPr>
                <w:sz w:val="20"/>
              </w:rPr>
            </w:pPr>
            <w:r>
              <w:rPr>
                <w:sz w:val="20"/>
              </w:rPr>
              <w:t>五、教育支出</w:t>
            </w:r>
          </w:p>
        </w:tc>
        <w:tc>
          <w:tcPr>
            <w:tcW w:w="749" w:type="dxa"/>
          </w:tcPr>
          <w:p>
            <w:pPr>
              <w:pStyle w:val="10"/>
              <w:spacing w:before="102"/>
              <w:ind w:left="152" w:right="143"/>
              <w:jc w:val="center"/>
              <w:rPr>
                <w:sz w:val="20"/>
              </w:rPr>
            </w:pPr>
            <w:r>
              <w:rPr>
                <w:sz w:val="20"/>
              </w:rPr>
              <w:t>18</w:t>
            </w:r>
          </w:p>
        </w:tc>
        <w:tc>
          <w:tcPr>
            <w:tcW w:w="1699" w:type="dxa"/>
          </w:tcPr>
          <w:p>
            <w:pPr>
              <w:pStyle w:val="10"/>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4280" w:type="dxa"/>
          </w:tcPr>
          <w:p>
            <w:pPr>
              <w:pStyle w:val="10"/>
              <w:spacing w:before="104"/>
              <w:ind w:left="14"/>
              <w:rPr>
                <w:sz w:val="20"/>
              </w:rPr>
            </w:pPr>
            <w:r>
              <w:rPr>
                <w:sz w:val="20"/>
              </w:rPr>
              <w:t>六、其他收入</w:t>
            </w:r>
          </w:p>
        </w:tc>
        <w:tc>
          <w:tcPr>
            <w:tcW w:w="823" w:type="dxa"/>
          </w:tcPr>
          <w:p>
            <w:pPr>
              <w:pStyle w:val="10"/>
              <w:spacing w:before="104"/>
              <w:ind w:left="6"/>
              <w:jc w:val="center"/>
              <w:rPr>
                <w:sz w:val="20"/>
              </w:rPr>
            </w:pPr>
            <w:r>
              <w:rPr>
                <w:w w:val="99"/>
                <w:sz w:val="20"/>
              </w:rPr>
              <w:t>6</w:t>
            </w:r>
          </w:p>
        </w:tc>
        <w:tc>
          <w:tcPr>
            <w:tcW w:w="1764" w:type="dxa"/>
          </w:tcPr>
          <w:p>
            <w:pPr>
              <w:pStyle w:val="10"/>
              <w:jc w:val="center"/>
              <w:rPr>
                <w:rFonts w:ascii="Times New Roman"/>
                <w:sz w:val="20"/>
              </w:rPr>
            </w:pPr>
          </w:p>
        </w:tc>
        <w:tc>
          <w:tcPr>
            <w:tcW w:w="4674" w:type="dxa"/>
          </w:tcPr>
          <w:p>
            <w:pPr>
              <w:pStyle w:val="10"/>
              <w:spacing w:before="104"/>
              <w:ind w:left="17"/>
              <w:rPr>
                <w:sz w:val="20"/>
              </w:rPr>
            </w:pPr>
            <w:r>
              <w:rPr>
                <w:sz w:val="20"/>
              </w:rPr>
              <w:t>六、科学技术支出</w:t>
            </w:r>
          </w:p>
        </w:tc>
        <w:tc>
          <w:tcPr>
            <w:tcW w:w="749" w:type="dxa"/>
          </w:tcPr>
          <w:p>
            <w:pPr>
              <w:pStyle w:val="10"/>
              <w:spacing w:before="104"/>
              <w:ind w:left="152" w:right="143"/>
              <w:jc w:val="center"/>
              <w:rPr>
                <w:sz w:val="20"/>
              </w:rPr>
            </w:pPr>
            <w:r>
              <w:rPr>
                <w:sz w:val="20"/>
              </w:rPr>
              <w:t>19</w:t>
            </w:r>
          </w:p>
        </w:tc>
        <w:tc>
          <w:tcPr>
            <w:tcW w:w="1699" w:type="dxa"/>
          </w:tcPr>
          <w:p>
            <w:pPr>
              <w:pStyle w:val="10"/>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4280" w:type="dxa"/>
          </w:tcPr>
          <w:p>
            <w:pPr>
              <w:pStyle w:val="10"/>
              <w:rPr>
                <w:rFonts w:ascii="Times New Roman"/>
                <w:sz w:val="20"/>
              </w:rPr>
            </w:pPr>
          </w:p>
        </w:tc>
        <w:tc>
          <w:tcPr>
            <w:tcW w:w="823" w:type="dxa"/>
          </w:tcPr>
          <w:p>
            <w:pPr>
              <w:pStyle w:val="10"/>
              <w:spacing w:before="104"/>
              <w:ind w:left="6"/>
              <w:jc w:val="center"/>
              <w:rPr>
                <w:sz w:val="20"/>
              </w:rPr>
            </w:pPr>
            <w:r>
              <w:rPr>
                <w:w w:val="99"/>
                <w:sz w:val="20"/>
              </w:rPr>
              <w:t>7</w:t>
            </w:r>
          </w:p>
        </w:tc>
        <w:tc>
          <w:tcPr>
            <w:tcW w:w="1764" w:type="dxa"/>
          </w:tcPr>
          <w:p>
            <w:pPr>
              <w:pStyle w:val="10"/>
              <w:jc w:val="center"/>
              <w:rPr>
                <w:rFonts w:ascii="Times New Roman"/>
                <w:sz w:val="20"/>
              </w:rPr>
            </w:pPr>
          </w:p>
        </w:tc>
        <w:tc>
          <w:tcPr>
            <w:tcW w:w="4674" w:type="dxa"/>
          </w:tcPr>
          <w:p>
            <w:pPr>
              <w:pStyle w:val="10"/>
              <w:spacing w:before="104"/>
              <w:ind w:left="17"/>
              <w:rPr>
                <w:sz w:val="20"/>
              </w:rPr>
            </w:pPr>
            <w:r>
              <w:rPr>
                <w:sz w:val="20"/>
              </w:rPr>
              <w:t>七、、商业服务业等支出</w:t>
            </w:r>
          </w:p>
        </w:tc>
        <w:tc>
          <w:tcPr>
            <w:tcW w:w="749" w:type="dxa"/>
          </w:tcPr>
          <w:p>
            <w:pPr>
              <w:pStyle w:val="10"/>
              <w:spacing w:before="104"/>
              <w:ind w:left="152" w:right="143"/>
              <w:jc w:val="center"/>
              <w:rPr>
                <w:sz w:val="20"/>
              </w:rPr>
            </w:pPr>
            <w:r>
              <w:rPr>
                <w:sz w:val="20"/>
              </w:rPr>
              <w:t>20</w:t>
            </w:r>
          </w:p>
        </w:tc>
        <w:tc>
          <w:tcPr>
            <w:tcW w:w="1699" w:type="dxa"/>
          </w:tcPr>
          <w:p>
            <w:pPr>
              <w:pStyle w:val="10"/>
              <w:spacing w:before="104"/>
              <w:ind w:right="4"/>
              <w:jc w:val="center"/>
              <w:rPr>
                <w:sz w:val="20"/>
              </w:rPr>
            </w:pPr>
            <w:r>
              <w:rPr>
                <w:rFonts w:hint="eastAsia"/>
                <w:sz w:val="20"/>
              </w:rPr>
              <w:t>124.21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4280" w:type="dxa"/>
          </w:tcPr>
          <w:p>
            <w:pPr>
              <w:pStyle w:val="10"/>
              <w:rPr>
                <w:rFonts w:ascii="Times New Roman"/>
                <w:sz w:val="20"/>
              </w:rPr>
            </w:pPr>
          </w:p>
        </w:tc>
        <w:tc>
          <w:tcPr>
            <w:tcW w:w="823" w:type="dxa"/>
          </w:tcPr>
          <w:p>
            <w:pPr>
              <w:pStyle w:val="10"/>
              <w:spacing w:before="102"/>
              <w:ind w:left="6"/>
              <w:jc w:val="center"/>
              <w:rPr>
                <w:sz w:val="20"/>
              </w:rPr>
            </w:pPr>
            <w:r>
              <w:rPr>
                <w:w w:val="99"/>
                <w:sz w:val="20"/>
              </w:rPr>
              <w:t>8</w:t>
            </w:r>
          </w:p>
        </w:tc>
        <w:tc>
          <w:tcPr>
            <w:tcW w:w="1764" w:type="dxa"/>
          </w:tcPr>
          <w:p>
            <w:pPr>
              <w:pStyle w:val="10"/>
              <w:jc w:val="center"/>
              <w:rPr>
                <w:rFonts w:ascii="Times New Roman"/>
                <w:sz w:val="20"/>
              </w:rPr>
            </w:pPr>
          </w:p>
        </w:tc>
        <w:tc>
          <w:tcPr>
            <w:tcW w:w="4674" w:type="dxa"/>
          </w:tcPr>
          <w:p>
            <w:pPr>
              <w:pStyle w:val="10"/>
              <w:rPr>
                <w:rFonts w:ascii="Times New Roman"/>
                <w:sz w:val="20"/>
              </w:rPr>
            </w:pPr>
          </w:p>
        </w:tc>
        <w:tc>
          <w:tcPr>
            <w:tcW w:w="749" w:type="dxa"/>
          </w:tcPr>
          <w:p>
            <w:pPr>
              <w:pStyle w:val="10"/>
              <w:spacing w:before="102"/>
              <w:ind w:left="152" w:right="143"/>
              <w:jc w:val="center"/>
              <w:rPr>
                <w:sz w:val="20"/>
              </w:rPr>
            </w:pPr>
            <w:r>
              <w:rPr>
                <w:sz w:val="20"/>
              </w:rPr>
              <w:t>21</w:t>
            </w:r>
          </w:p>
        </w:tc>
        <w:tc>
          <w:tcPr>
            <w:tcW w:w="1699" w:type="dxa"/>
          </w:tcPr>
          <w:p>
            <w:pPr>
              <w:pStyle w:val="10"/>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4280" w:type="dxa"/>
          </w:tcPr>
          <w:p>
            <w:pPr>
              <w:pStyle w:val="10"/>
              <w:spacing w:before="104"/>
              <w:ind w:left="6"/>
              <w:jc w:val="center"/>
              <w:rPr>
                <w:b/>
                <w:sz w:val="20"/>
              </w:rPr>
            </w:pPr>
            <w:r>
              <w:rPr>
                <w:b/>
                <w:sz w:val="20"/>
              </w:rPr>
              <w:t>本年收入合计</w:t>
            </w:r>
          </w:p>
        </w:tc>
        <w:tc>
          <w:tcPr>
            <w:tcW w:w="823" w:type="dxa"/>
          </w:tcPr>
          <w:p>
            <w:pPr>
              <w:pStyle w:val="10"/>
              <w:spacing w:before="104"/>
              <w:ind w:left="6"/>
              <w:jc w:val="center"/>
              <w:rPr>
                <w:sz w:val="20"/>
              </w:rPr>
            </w:pPr>
            <w:r>
              <w:rPr>
                <w:w w:val="99"/>
                <w:sz w:val="20"/>
              </w:rPr>
              <w:t>9</w:t>
            </w:r>
          </w:p>
        </w:tc>
        <w:tc>
          <w:tcPr>
            <w:tcW w:w="1764" w:type="dxa"/>
          </w:tcPr>
          <w:p>
            <w:pPr>
              <w:pStyle w:val="10"/>
              <w:spacing w:before="104"/>
              <w:ind w:right="1"/>
              <w:jc w:val="center"/>
              <w:rPr>
                <w:sz w:val="20"/>
              </w:rPr>
            </w:pPr>
            <w:r>
              <w:rPr>
                <w:rFonts w:hint="eastAsia"/>
                <w:sz w:val="20"/>
              </w:rPr>
              <w:t>129.62</w:t>
            </w:r>
          </w:p>
        </w:tc>
        <w:tc>
          <w:tcPr>
            <w:tcW w:w="4674" w:type="dxa"/>
          </w:tcPr>
          <w:p>
            <w:pPr>
              <w:pStyle w:val="10"/>
              <w:spacing w:before="104"/>
              <w:ind w:left="11"/>
              <w:jc w:val="center"/>
              <w:rPr>
                <w:b/>
                <w:sz w:val="20"/>
              </w:rPr>
            </w:pPr>
            <w:r>
              <w:rPr>
                <w:b/>
                <w:sz w:val="20"/>
              </w:rPr>
              <w:t>本年支出合计</w:t>
            </w:r>
          </w:p>
        </w:tc>
        <w:tc>
          <w:tcPr>
            <w:tcW w:w="749" w:type="dxa"/>
          </w:tcPr>
          <w:p>
            <w:pPr>
              <w:pStyle w:val="10"/>
              <w:spacing w:before="104"/>
              <w:ind w:left="152" w:right="143"/>
              <w:jc w:val="center"/>
              <w:rPr>
                <w:sz w:val="20"/>
              </w:rPr>
            </w:pPr>
            <w:r>
              <w:rPr>
                <w:sz w:val="20"/>
              </w:rPr>
              <w:t>22</w:t>
            </w:r>
          </w:p>
        </w:tc>
        <w:tc>
          <w:tcPr>
            <w:tcW w:w="1699" w:type="dxa"/>
          </w:tcPr>
          <w:p>
            <w:pPr>
              <w:pStyle w:val="10"/>
              <w:spacing w:before="104"/>
              <w:jc w:val="center"/>
              <w:rPr>
                <w:b/>
                <w:sz w:val="20"/>
              </w:rPr>
            </w:pPr>
            <w:r>
              <w:rPr>
                <w:rFonts w:hint="eastAsia"/>
                <w:b/>
                <w:sz w:val="20"/>
              </w:rPr>
              <w:t>124.21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4280" w:type="dxa"/>
          </w:tcPr>
          <w:p>
            <w:pPr>
              <w:pStyle w:val="10"/>
              <w:spacing w:before="104"/>
              <w:ind w:left="917"/>
              <w:rPr>
                <w:sz w:val="20"/>
              </w:rPr>
            </w:pPr>
            <w:r>
              <w:rPr>
                <w:sz w:val="20"/>
              </w:rPr>
              <w:t>用事业基金弥补收支差额</w:t>
            </w:r>
          </w:p>
        </w:tc>
        <w:tc>
          <w:tcPr>
            <w:tcW w:w="823" w:type="dxa"/>
          </w:tcPr>
          <w:p>
            <w:pPr>
              <w:pStyle w:val="10"/>
              <w:spacing w:before="104"/>
              <w:ind w:left="190" w:right="178"/>
              <w:jc w:val="center"/>
              <w:rPr>
                <w:sz w:val="20"/>
              </w:rPr>
            </w:pPr>
            <w:r>
              <w:rPr>
                <w:sz w:val="20"/>
              </w:rPr>
              <w:t>10</w:t>
            </w:r>
          </w:p>
        </w:tc>
        <w:tc>
          <w:tcPr>
            <w:tcW w:w="1764" w:type="dxa"/>
          </w:tcPr>
          <w:p>
            <w:pPr>
              <w:pStyle w:val="10"/>
              <w:jc w:val="center"/>
              <w:rPr>
                <w:rFonts w:ascii="Times New Roman"/>
                <w:sz w:val="20"/>
              </w:rPr>
            </w:pPr>
          </w:p>
        </w:tc>
        <w:tc>
          <w:tcPr>
            <w:tcW w:w="4674" w:type="dxa"/>
          </w:tcPr>
          <w:p>
            <w:pPr>
              <w:pStyle w:val="10"/>
              <w:spacing w:before="104"/>
              <w:ind w:left="12" w:right="637"/>
              <w:jc w:val="center"/>
              <w:rPr>
                <w:sz w:val="20"/>
              </w:rPr>
            </w:pPr>
            <w:r>
              <w:rPr>
                <w:sz w:val="20"/>
              </w:rPr>
              <w:t>结余分配</w:t>
            </w:r>
          </w:p>
        </w:tc>
        <w:tc>
          <w:tcPr>
            <w:tcW w:w="749" w:type="dxa"/>
          </w:tcPr>
          <w:p>
            <w:pPr>
              <w:pStyle w:val="10"/>
              <w:spacing w:before="104"/>
              <w:ind w:left="152" w:right="143"/>
              <w:jc w:val="center"/>
              <w:rPr>
                <w:sz w:val="20"/>
              </w:rPr>
            </w:pPr>
            <w:r>
              <w:rPr>
                <w:sz w:val="20"/>
              </w:rPr>
              <w:t>23</w:t>
            </w:r>
          </w:p>
        </w:tc>
        <w:tc>
          <w:tcPr>
            <w:tcW w:w="1699" w:type="dxa"/>
          </w:tcPr>
          <w:p>
            <w:pPr>
              <w:pStyle w:val="10"/>
              <w:jc w:val="center"/>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4280" w:type="dxa"/>
          </w:tcPr>
          <w:p>
            <w:pPr>
              <w:pStyle w:val="10"/>
              <w:spacing w:before="102"/>
              <w:ind w:left="917"/>
              <w:rPr>
                <w:sz w:val="20"/>
              </w:rPr>
            </w:pPr>
            <w:r>
              <w:rPr>
                <w:sz w:val="20"/>
              </w:rPr>
              <w:t>年初结转和结余</w:t>
            </w:r>
          </w:p>
        </w:tc>
        <w:tc>
          <w:tcPr>
            <w:tcW w:w="823" w:type="dxa"/>
          </w:tcPr>
          <w:p>
            <w:pPr>
              <w:pStyle w:val="10"/>
              <w:spacing w:before="102"/>
              <w:ind w:left="190" w:right="178"/>
              <w:jc w:val="center"/>
              <w:rPr>
                <w:sz w:val="20"/>
              </w:rPr>
            </w:pPr>
            <w:r>
              <w:rPr>
                <w:sz w:val="20"/>
              </w:rPr>
              <w:t>11</w:t>
            </w:r>
          </w:p>
        </w:tc>
        <w:tc>
          <w:tcPr>
            <w:tcW w:w="1764" w:type="dxa"/>
          </w:tcPr>
          <w:p>
            <w:pPr>
              <w:pStyle w:val="10"/>
              <w:jc w:val="center"/>
              <w:rPr>
                <w:rFonts w:ascii="Times New Roman"/>
                <w:sz w:val="20"/>
              </w:rPr>
            </w:pPr>
            <w:r>
              <w:rPr>
                <w:rFonts w:hint="eastAsia" w:ascii="Times New Roman"/>
                <w:sz w:val="20"/>
              </w:rPr>
              <w:t>0.02</w:t>
            </w:r>
          </w:p>
        </w:tc>
        <w:tc>
          <w:tcPr>
            <w:tcW w:w="4674" w:type="dxa"/>
          </w:tcPr>
          <w:p>
            <w:pPr>
              <w:pStyle w:val="10"/>
              <w:spacing w:before="102"/>
              <w:ind w:left="12" w:right="38"/>
              <w:jc w:val="center"/>
              <w:rPr>
                <w:sz w:val="20"/>
              </w:rPr>
            </w:pPr>
            <w:r>
              <w:rPr>
                <w:sz w:val="20"/>
              </w:rPr>
              <w:t>年末结转和结余</w:t>
            </w:r>
          </w:p>
        </w:tc>
        <w:tc>
          <w:tcPr>
            <w:tcW w:w="749" w:type="dxa"/>
          </w:tcPr>
          <w:p>
            <w:pPr>
              <w:pStyle w:val="10"/>
              <w:spacing w:before="102"/>
              <w:ind w:left="152" w:right="143"/>
              <w:jc w:val="center"/>
              <w:rPr>
                <w:sz w:val="20"/>
              </w:rPr>
            </w:pPr>
            <w:r>
              <w:rPr>
                <w:sz w:val="20"/>
              </w:rPr>
              <w:t>24</w:t>
            </w:r>
          </w:p>
        </w:tc>
        <w:tc>
          <w:tcPr>
            <w:tcW w:w="1699" w:type="dxa"/>
          </w:tcPr>
          <w:p>
            <w:pPr>
              <w:pStyle w:val="10"/>
              <w:spacing w:before="102"/>
              <w:ind w:left="14"/>
              <w:jc w:val="center"/>
              <w:rPr>
                <w:sz w:val="20"/>
              </w:rPr>
            </w:pPr>
            <w:r>
              <w:rPr>
                <w:rFonts w:hint="eastAsia"/>
                <w:sz w:val="20"/>
              </w:rPr>
              <w:t>5.43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4280" w:type="dxa"/>
          </w:tcPr>
          <w:p>
            <w:pPr>
              <w:pStyle w:val="10"/>
              <w:rPr>
                <w:rFonts w:ascii="Times New Roman"/>
                <w:sz w:val="20"/>
              </w:rPr>
            </w:pPr>
          </w:p>
        </w:tc>
        <w:tc>
          <w:tcPr>
            <w:tcW w:w="823" w:type="dxa"/>
          </w:tcPr>
          <w:p>
            <w:pPr>
              <w:pStyle w:val="10"/>
              <w:spacing w:before="104"/>
              <w:ind w:left="190" w:right="178"/>
              <w:jc w:val="center"/>
              <w:rPr>
                <w:sz w:val="20"/>
              </w:rPr>
            </w:pPr>
            <w:r>
              <w:rPr>
                <w:sz w:val="20"/>
              </w:rPr>
              <w:t>12</w:t>
            </w:r>
          </w:p>
        </w:tc>
        <w:tc>
          <w:tcPr>
            <w:tcW w:w="1764" w:type="dxa"/>
          </w:tcPr>
          <w:p>
            <w:pPr>
              <w:pStyle w:val="10"/>
              <w:jc w:val="center"/>
              <w:rPr>
                <w:rFonts w:ascii="Times New Roman"/>
                <w:sz w:val="20"/>
              </w:rPr>
            </w:pPr>
          </w:p>
        </w:tc>
        <w:tc>
          <w:tcPr>
            <w:tcW w:w="4674" w:type="dxa"/>
          </w:tcPr>
          <w:p>
            <w:pPr>
              <w:pStyle w:val="10"/>
              <w:rPr>
                <w:rFonts w:ascii="Times New Roman"/>
                <w:sz w:val="20"/>
              </w:rPr>
            </w:pPr>
          </w:p>
        </w:tc>
        <w:tc>
          <w:tcPr>
            <w:tcW w:w="749" w:type="dxa"/>
          </w:tcPr>
          <w:p>
            <w:pPr>
              <w:pStyle w:val="10"/>
              <w:spacing w:before="104"/>
              <w:ind w:left="152" w:right="143"/>
              <w:jc w:val="center"/>
              <w:rPr>
                <w:sz w:val="20"/>
              </w:rPr>
            </w:pPr>
            <w:r>
              <w:rPr>
                <w:sz w:val="20"/>
              </w:rPr>
              <w:t>25</w:t>
            </w:r>
          </w:p>
        </w:tc>
        <w:tc>
          <w:tcPr>
            <w:tcW w:w="1699" w:type="dxa"/>
          </w:tcPr>
          <w:p>
            <w:pPr>
              <w:pStyle w:val="10"/>
              <w:rPr>
                <w:rFonts w:ascii="Times New Roman"/>
                <w:sz w:val="20"/>
              </w:rPr>
            </w:pPr>
          </w:p>
        </w:tc>
      </w:tr>
    </w:tbl>
    <w:p>
      <w:pPr>
        <w:rPr>
          <w:rFonts w:ascii="Times New Roman"/>
          <w:sz w:val="20"/>
        </w:rPr>
        <w:sectPr>
          <w:footerReference r:id="rId14" w:type="default"/>
          <w:footerReference r:id="rId15" w:type="even"/>
          <w:pgSz w:w="16840" w:h="11910" w:orient="landscape"/>
          <w:pgMar w:top="1100" w:right="1140" w:bottom="820" w:left="1300" w:header="0" w:footer="620" w:gutter="0"/>
          <w:pgNumType w:start="7"/>
          <w:cols w:space="720" w:num="1"/>
        </w:sectPr>
      </w:pPr>
    </w:p>
    <w:p>
      <w:pPr>
        <w:pStyle w:val="2"/>
        <w:rPr>
          <w:rFonts w:ascii="Times New Roman"/>
          <w:sz w:val="20"/>
        </w:rPr>
      </w:pPr>
    </w:p>
    <w:p>
      <w:pPr>
        <w:pStyle w:val="2"/>
        <w:rPr>
          <w:rFonts w:ascii="Times New Roman"/>
          <w:sz w:val="20"/>
        </w:rPr>
      </w:pPr>
    </w:p>
    <w:p>
      <w:pPr>
        <w:pStyle w:val="2"/>
        <w:spacing w:before="4"/>
        <w:rPr>
          <w:rFonts w:ascii="Times New Roman"/>
          <w:sz w:val="20"/>
        </w:rPr>
      </w:pPr>
    </w:p>
    <w:tbl>
      <w:tblPr>
        <w:tblStyle w:val="5"/>
        <w:tblW w:w="13989"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80"/>
        <w:gridCol w:w="823"/>
        <w:gridCol w:w="1764"/>
        <w:gridCol w:w="4674"/>
        <w:gridCol w:w="749"/>
        <w:gridCol w:w="16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trPr>
        <w:tc>
          <w:tcPr>
            <w:tcW w:w="4280" w:type="dxa"/>
          </w:tcPr>
          <w:p>
            <w:pPr>
              <w:pStyle w:val="10"/>
              <w:spacing w:before="104"/>
              <w:ind w:left="7"/>
              <w:jc w:val="center"/>
              <w:rPr>
                <w:b/>
                <w:sz w:val="20"/>
              </w:rPr>
            </w:pPr>
            <w:r>
              <w:rPr>
                <w:b/>
                <w:sz w:val="20"/>
              </w:rPr>
              <w:t>总计</w:t>
            </w:r>
          </w:p>
        </w:tc>
        <w:tc>
          <w:tcPr>
            <w:tcW w:w="823" w:type="dxa"/>
          </w:tcPr>
          <w:p>
            <w:pPr>
              <w:pStyle w:val="10"/>
              <w:spacing w:before="104"/>
              <w:ind w:left="190" w:right="178"/>
              <w:jc w:val="center"/>
              <w:rPr>
                <w:sz w:val="20"/>
              </w:rPr>
            </w:pPr>
            <w:r>
              <w:rPr>
                <w:sz w:val="20"/>
              </w:rPr>
              <w:t>13</w:t>
            </w:r>
          </w:p>
        </w:tc>
        <w:tc>
          <w:tcPr>
            <w:tcW w:w="1764" w:type="dxa"/>
          </w:tcPr>
          <w:p>
            <w:pPr>
              <w:pStyle w:val="10"/>
              <w:spacing w:before="104"/>
              <w:ind w:left="1149"/>
              <w:rPr>
                <w:sz w:val="20"/>
              </w:rPr>
            </w:pPr>
            <w:r>
              <w:rPr>
                <w:rFonts w:hint="eastAsia"/>
                <w:sz w:val="20"/>
              </w:rPr>
              <w:t>129.64</w:t>
            </w:r>
          </w:p>
        </w:tc>
        <w:tc>
          <w:tcPr>
            <w:tcW w:w="4674" w:type="dxa"/>
          </w:tcPr>
          <w:p>
            <w:pPr>
              <w:pStyle w:val="10"/>
              <w:spacing w:before="104"/>
              <w:ind w:left="12"/>
              <w:jc w:val="center"/>
              <w:rPr>
                <w:b/>
                <w:sz w:val="20"/>
              </w:rPr>
            </w:pPr>
            <w:r>
              <w:rPr>
                <w:b/>
                <w:sz w:val="20"/>
              </w:rPr>
              <w:t>总计</w:t>
            </w:r>
          </w:p>
        </w:tc>
        <w:tc>
          <w:tcPr>
            <w:tcW w:w="749" w:type="dxa"/>
          </w:tcPr>
          <w:p>
            <w:pPr>
              <w:pStyle w:val="10"/>
              <w:spacing w:before="104"/>
              <w:ind w:left="152" w:right="143"/>
              <w:jc w:val="center"/>
              <w:rPr>
                <w:sz w:val="20"/>
              </w:rPr>
            </w:pPr>
            <w:r>
              <w:rPr>
                <w:sz w:val="20"/>
              </w:rPr>
              <w:t>26</w:t>
            </w:r>
          </w:p>
        </w:tc>
        <w:tc>
          <w:tcPr>
            <w:tcW w:w="1699" w:type="dxa"/>
          </w:tcPr>
          <w:p>
            <w:pPr>
              <w:pStyle w:val="10"/>
              <w:spacing w:before="104"/>
              <w:jc w:val="center"/>
              <w:rPr>
                <w:b/>
                <w:sz w:val="20"/>
              </w:rPr>
            </w:pPr>
            <w:r>
              <w:rPr>
                <w:rFonts w:hint="eastAsia"/>
                <w:b/>
                <w:sz w:val="20"/>
              </w:rPr>
              <w:t>129.64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13989" w:type="dxa"/>
            <w:gridSpan w:val="6"/>
          </w:tcPr>
          <w:p>
            <w:pPr>
              <w:pStyle w:val="10"/>
              <w:spacing w:before="179"/>
              <w:ind w:left="14"/>
              <w:rPr>
                <w:sz w:val="20"/>
              </w:rPr>
            </w:pPr>
            <w:r>
              <w:rPr>
                <w:sz w:val="20"/>
              </w:rPr>
              <w:t>注：本表反映部门本年度的总收支和年末结转结余情况。本表金额转换为万元时，因四舍五入可能存在尾差。</w:t>
            </w:r>
            <w:r>
              <w:rPr>
                <w:rFonts w:hint="eastAsia"/>
                <w:sz w:val="20"/>
              </w:rPr>
              <w:t xml:space="preserve"> </w:t>
            </w:r>
          </w:p>
        </w:tc>
      </w:tr>
    </w:tbl>
    <w:p>
      <w:pPr>
        <w:rPr>
          <w:sz w:val="20"/>
        </w:rPr>
        <w:sectPr>
          <w:pgSz w:w="16840" w:h="11910" w:orient="landscape"/>
          <w:pgMar w:top="1100" w:right="1140" w:bottom="820" w:left="1300" w:header="0" w:footer="620" w:gutter="0"/>
          <w:cols w:space="720" w:num="1"/>
        </w:sectPr>
      </w:pPr>
    </w:p>
    <w:p>
      <w:pPr>
        <w:pStyle w:val="2"/>
        <w:rPr>
          <w:rFonts w:ascii="Times New Roman"/>
          <w:sz w:val="20"/>
        </w:rPr>
      </w:pPr>
    </w:p>
    <w:p>
      <w:pPr>
        <w:pStyle w:val="2"/>
        <w:rPr>
          <w:rFonts w:ascii="Times New Roman"/>
          <w:sz w:val="20"/>
        </w:rPr>
      </w:pPr>
    </w:p>
    <w:p>
      <w:pPr>
        <w:pStyle w:val="2"/>
        <w:spacing w:before="11"/>
        <w:rPr>
          <w:rFonts w:ascii="Times New Roman"/>
          <w:sz w:val="25"/>
        </w:rPr>
      </w:pPr>
    </w:p>
    <w:p>
      <w:pPr>
        <w:pStyle w:val="2"/>
        <w:spacing w:before="54"/>
        <w:ind w:left="3828" w:right="4857"/>
        <w:jc w:val="center"/>
      </w:pPr>
      <w:r>
        <w:t>收入决算表</w:t>
      </w:r>
    </w:p>
    <w:p>
      <w:pPr>
        <w:spacing w:before="150"/>
        <w:ind w:right="1162"/>
        <w:jc w:val="right"/>
        <w:rPr>
          <w:sz w:val="20"/>
        </w:rPr>
      </w:pPr>
      <w:r>
        <w:rPr>
          <w:spacing w:val="-18"/>
          <w:sz w:val="20"/>
        </w:rPr>
        <w:t xml:space="preserve">公开 </w:t>
      </w:r>
      <w:r>
        <w:rPr>
          <w:sz w:val="20"/>
        </w:rPr>
        <w:t>02</w:t>
      </w:r>
      <w:r>
        <w:rPr>
          <w:spacing w:val="-25"/>
          <w:sz w:val="20"/>
        </w:rPr>
        <w:t xml:space="preserve"> 表</w:t>
      </w:r>
    </w:p>
    <w:p>
      <w:pPr>
        <w:tabs>
          <w:tab w:val="left" w:pos="12093"/>
        </w:tabs>
        <w:spacing w:before="72" w:after="31"/>
        <w:ind w:right="1165"/>
        <w:jc w:val="right"/>
        <w:rPr>
          <w:sz w:val="20"/>
        </w:rPr>
      </w:pPr>
      <w:r>
        <w:rPr>
          <w:sz w:val="20"/>
        </w:rPr>
        <w:t>部门：舞阳县供销合作社联合社</w:t>
      </w:r>
      <w:r>
        <w:rPr>
          <w:sz w:val="20"/>
        </w:rPr>
        <w:tab/>
      </w:r>
      <w:r>
        <w:rPr>
          <w:w w:val="95"/>
          <w:sz w:val="20"/>
        </w:rPr>
        <w:t>单位：万元</w:t>
      </w:r>
    </w:p>
    <w:tbl>
      <w:tblPr>
        <w:tblStyle w:val="5"/>
        <w:tblW w:w="13116" w:type="dxa"/>
        <w:tblInd w:w="13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880"/>
        <w:gridCol w:w="2227"/>
        <w:gridCol w:w="1231"/>
        <w:gridCol w:w="1231"/>
        <w:gridCol w:w="1228"/>
        <w:gridCol w:w="830"/>
        <w:gridCol w:w="830"/>
        <w:gridCol w:w="1630"/>
        <w:gridCol w:w="102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5" w:hRule="atLeast"/>
        </w:trPr>
        <w:tc>
          <w:tcPr>
            <w:tcW w:w="5107" w:type="dxa"/>
            <w:gridSpan w:val="2"/>
            <w:tcBorders>
              <w:bottom w:val="single" w:color="000000" w:sz="4" w:space="0"/>
              <w:right w:val="single" w:color="000000" w:sz="4" w:space="0"/>
            </w:tcBorders>
          </w:tcPr>
          <w:p>
            <w:pPr>
              <w:pStyle w:val="10"/>
              <w:tabs>
                <w:tab w:val="left" w:pos="622"/>
              </w:tabs>
              <w:spacing w:before="110"/>
              <w:ind w:left="20"/>
              <w:jc w:val="center"/>
              <w:rPr>
                <w:sz w:val="20"/>
              </w:rPr>
            </w:pPr>
            <w:r>
              <w:rPr>
                <w:sz w:val="20"/>
              </w:rPr>
              <w:t>项</w:t>
            </w:r>
            <w:r>
              <w:rPr>
                <w:sz w:val="20"/>
              </w:rPr>
              <w:tab/>
            </w:r>
            <w:r>
              <w:rPr>
                <w:sz w:val="20"/>
              </w:rPr>
              <w:t>目</w:t>
            </w:r>
          </w:p>
        </w:tc>
        <w:tc>
          <w:tcPr>
            <w:tcW w:w="1231" w:type="dxa"/>
            <w:vMerge w:val="restart"/>
            <w:tcBorders>
              <w:left w:val="single" w:color="000000" w:sz="4" w:space="0"/>
              <w:bottom w:val="single" w:color="000000" w:sz="4" w:space="0"/>
              <w:right w:val="single" w:color="000000" w:sz="4" w:space="0"/>
            </w:tcBorders>
          </w:tcPr>
          <w:p>
            <w:pPr>
              <w:pStyle w:val="10"/>
              <w:rPr>
                <w:sz w:val="20"/>
              </w:rPr>
            </w:pPr>
          </w:p>
          <w:p>
            <w:pPr>
              <w:pStyle w:val="10"/>
              <w:spacing w:before="5"/>
              <w:rPr>
                <w:sz w:val="26"/>
              </w:rPr>
            </w:pPr>
          </w:p>
          <w:p>
            <w:pPr>
              <w:pStyle w:val="10"/>
              <w:ind w:left="22"/>
              <w:rPr>
                <w:sz w:val="20"/>
              </w:rPr>
            </w:pPr>
            <w:r>
              <w:rPr>
                <w:spacing w:val="-4"/>
                <w:sz w:val="20"/>
              </w:rPr>
              <w:t>本年收入合计</w:t>
            </w:r>
          </w:p>
        </w:tc>
        <w:tc>
          <w:tcPr>
            <w:tcW w:w="1231" w:type="dxa"/>
            <w:vMerge w:val="restart"/>
            <w:tcBorders>
              <w:left w:val="single" w:color="000000" w:sz="4" w:space="0"/>
              <w:bottom w:val="single" w:color="000000" w:sz="4" w:space="0"/>
              <w:right w:val="single" w:color="000000" w:sz="4" w:space="0"/>
            </w:tcBorders>
          </w:tcPr>
          <w:p>
            <w:pPr>
              <w:pStyle w:val="10"/>
              <w:rPr>
                <w:sz w:val="20"/>
              </w:rPr>
            </w:pPr>
          </w:p>
          <w:p>
            <w:pPr>
              <w:pStyle w:val="10"/>
              <w:spacing w:before="5"/>
              <w:rPr>
                <w:sz w:val="26"/>
              </w:rPr>
            </w:pPr>
          </w:p>
          <w:p>
            <w:pPr>
              <w:pStyle w:val="10"/>
              <w:ind w:left="22"/>
              <w:rPr>
                <w:sz w:val="20"/>
              </w:rPr>
            </w:pPr>
            <w:r>
              <w:rPr>
                <w:spacing w:val="-4"/>
                <w:sz w:val="20"/>
              </w:rPr>
              <w:t>财政拨款收入</w:t>
            </w:r>
          </w:p>
        </w:tc>
        <w:tc>
          <w:tcPr>
            <w:tcW w:w="1228" w:type="dxa"/>
            <w:vMerge w:val="restart"/>
            <w:tcBorders>
              <w:left w:val="single" w:color="000000" w:sz="4" w:space="0"/>
              <w:bottom w:val="single" w:color="000000" w:sz="4" w:space="0"/>
              <w:right w:val="single" w:color="000000" w:sz="4" w:space="0"/>
            </w:tcBorders>
          </w:tcPr>
          <w:p>
            <w:pPr>
              <w:pStyle w:val="10"/>
              <w:rPr>
                <w:sz w:val="20"/>
              </w:rPr>
            </w:pPr>
          </w:p>
          <w:p>
            <w:pPr>
              <w:pStyle w:val="10"/>
              <w:spacing w:before="5"/>
              <w:rPr>
                <w:sz w:val="26"/>
              </w:rPr>
            </w:pPr>
          </w:p>
          <w:p>
            <w:pPr>
              <w:pStyle w:val="10"/>
              <w:ind w:left="21" w:right="-15"/>
              <w:rPr>
                <w:sz w:val="20"/>
              </w:rPr>
            </w:pPr>
            <w:r>
              <w:rPr>
                <w:sz w:val="20"/>
              </w:rPr>
              <w:t>上级补助收入</w:t>
            </w:r>
          </w:p>
        </w:tc>
        <w:tc>
          <w:tcPr>
            <w:tcW w:w="830" w:type="dxa"/>
            <w:vMerge w:val="restart"/>
            <w:tcBorders>
              <w:left w:val="single" w:color="000000" w:sz="4" w:space="0"/>
              <w:bottom w:val="single" w:color="000000" w:sz="4" w:space="0"/>
              <w:right w:val="single" w:color="000000" w:sz="4" w:space="0"/>
            </w:tcBorders>
          </w:tcPr>
          <w:p>
            <w:pPr>
              <w:pStyle w:val="10"/>
              <w:rPr>
                <w:sz w:val="20"/>
              </w:rPr>
            </w:pPr>
          </w:p>
          <w:p>
            <w:pPr>
              <w:pStyle w:val="10"/>
              <w:spacing w:before="5"/>
              <w:rPr>
                <w:sz w:val="26"/>
              </w:rPr>
            </w:pPr>
          </w:p>
          <w:p>
            <w:pPr>
              <w:pStyle w:val="10"/>
              <w:ind w:left="24" w:right="-15"/>
              <w:rPr>
                <w:sz w:val="20"/>
              </w:rPr>
            </w:pPr>
            <w:r>
              <w:rPr>
                <w:sz w:val="20"/>
              </w:rPr>
              <w:t>事业收入</w:t>
            </w:r>
          </w:p>
        </w:tc>
        <w:tc>
          <w:tcPr>
            <w:tcW w:w="830" w:type="dxa"/>
            <w:vMerge w:val="restart"/>
            <w:tcBorders>
              <w:left w:val="single" w:color="000000" w:sz="4" w:space="0"/>
              <w:bottom w:val="single" w:color="000000" w:sz="4" w:space="0"/>
              <w:right w:val="single" w:color="000000" w:sz="4" w:space="0"/>
            </w:tcBorders>
          </w:tcPr>
          <w:p>
            <w:pPr>
              <w:pStyle w:val="10"/>
              <w:rPr>
                <w:sz w:val="20"/>
              </w:rPr>
            </w:pPr>
          </w:p>
          <w:p>
            <w:pPr>
              <w:pStyle w:val="10"/>
              <w:spacing w:before="5"/>
              <w:rPr>
                <w:sz w:val="26"/>
              </w:rPr>
            </w:pPr>
          </w:p>
          <w:p>
            <w:pPr>
              <w:pStyle w:val="10"/>
              <w:ind w:left="24" w:right="-15"/>
              <w:rPr>
                <w:sz w:val="20"/>
              </w:rPr>
            </w:pPr>
            <w:r>
              <w:rPr>
                <w:sz w:val="20"/>
              </w:rPr>
              <w:t>经营收入</w:t>
            </w:r>
          </w:p>
        </w:tc>
        <w:tc>
          <w:tcPr>
            <w:tcW w:w="1630" w:type="dxa"/>
            <w:vMerge w:val="restart"/>
            <w:tcBorders>
              <w:left w:val="single" w:color="000000" w:sz="4" w:space="0"/>
              <w:bottom w:val="single" w:color="000000" w:sz="4" w:space="0"/>
              <w:right w:val="single" w:color="000000" w:sz="4" w:space="0"/>
            </w:tcBorders>
          </w:tcPr>
          <w:p>
            <w:pPr>
              <w:pStyle w:val="10"/>
              <w:rPr>
                <w:sz w:val="20"/>
              </w:rPr>
            </w:pPr>
          </w:p>
          <w:p>
            <w:pPr>
              <w:pStyle w:val="10"/>
              <w:spacing w:before="5"/>
              <w:rPr>
                <w:sz w:val="26"/>
              </w:rPr>
            </w:pPr>
          </w:p>
          <w:p>
            <w:pPr>
              <w:pStyle w:val="10"/>
              <w:ind w:left="22" w:right="-15"/>
              <w:rPr>
                <w:sz w:val="20"/>
              </w:rPr>
            </w:pPr>
            <w:r>
              <w:rPr>
                <w:sz w:val="20"/>
              </w:rPr>
              <w:t>附属单位上缴收入</w:t>
            </w:r>
          </w:p>
        </w:tc>
        <w:tc>
          <w:tcPr>
            <w:tcW w:w="1029" w:type="dxa"/>
            <w:vMerge w:val="restart"/>
            <w:tcBorders>
              <w:left w:val="single" w:color="000000" w:sz="4" w:space="0"/>
              <w:bottom w:val="single" w:color="000000" w:sz="4" w:space="0"/>
            </w:tcBorders>
          </w:tcPr>
          <w:p>
            <w:pPr>
              <w:pStyle w:val="10"/>
              <w:rPr>
                <w:sz w:val="20"/>
              </w:rPr>
            </w:pPr>
          </w:p>
          <w:p>
            <w:pPr>
              <w:pStyle w:val="10"/>
              <w:spacing w:before="5"/>
              <w:rPr>
                <w:sz w:val="26"/>
              </w:rPr>
            </w:pPr>
          </w:p>
          <w:p>
            <w:pPr>
              <w:pStyle w:val="10"/>
              <w:ind w:left="126"/>
              <w:rPr>
                <w:sz w:val="20"/>
              </w:rPr>
            </w:pPr>
            <w:r>
              <w:rPr>
                <w:sz w:val="20"/>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59" w:hRule="atLeast"/>
        </w:trPr>
        <w:tc>
          <w:tcPr>
            <w:tcW w:w="2880" w:type="dxa"/>
            <w:tcBorders>
              <w:top w:val="single" w:color="000000" w:sz="4" w:space="0"/>
              <w:bottom w:val="single" w:color="000000" w:sz="4" w:space="0"/>
              <w:right w:val="single" w:color="000000" w:sz="4" w:space="0"/>
            </w:tcBorders>
          </w:tcPr>
          <w:p>
            <w:pPr>
              <w:pStyle w:val="10"/>
              <w:rPr>
                <w:sz w:val="16"/>
              </w:rPr>
            </w:pPr>
          </w:p>
          <w:p>
            <w:pPr>
              <w:pStyle w:val="10"/>
              <w:spacing w:line="292" w:lineRule="auto"/>
              <w:ind w:left="1018" w:right="1007"/>
              <w:jc w:val="center"/>
              <w:rPr>
                <w:sz w:val="20"/>
              </w:rPr>
            </w:pPr>
            <w:r>
              <w:rPr>
                <w:sz w:val="20"/>
              </w:rPr>
              <w:t>功能分类科目编码</w:t>
            </w:r>
          </w:p>
        </w:tc>
        <w:tc>
          <w:tcPr>
            <w:tcW w:w="2227" w:type="dxa"/>
            <w:tcBorders>
              <w:top w:val="single" w:color="000000" w:sz="4" w:space="0"/>
              <w:left w:val="single" w:color="000000" w:sz="4" w:space="0"/>
              <w:bottom w:val="single" w:color="000000" w:sz="4" w:space="0"/>
              <w:right w:val="single" w:color="000000" w:sz="4" w:space="0"/>
            </w:tcBorders>
          </w:tcPr>
          <w:p>
            <w:pPr>
              <w:pStyle w:val="10"/>
              <w:spacing w:before="2"/>
              <w:rPr>
                <w:sz w:val="28"/>
              </w:rPr>
            </w:pPr>
          </w:p>
          <w:p>
            <w:pPr>
              <w:pStyle w:val="10"/>
              <w:ind w:left="720"/>
              <w:rPr>
                <w:sz w:val="20"/>
              </w:rPr>
            </w:pPr>
            <w:r>
              <w:rPr>
                <w:sz w:val="20"/>
              </w:rPr>
              <w:t>科目名称</w:t>
            </w:r>
          </w:p>
        </w:tc>
        <w:tc>
          <w:tcPr>
            <w:tcW w:w="1231" w:type="dxa"/>
            <w:vMerge w:val="continue"/>
            <w:tcBorders>
              <w:top w:val="nil"/>
              <w:left w:val="single" w:color="000000" w:sz="4" w:space="0"/>
              <w:bottom w:val="single" w:color="000000" w:sz="4" w:space="0"/>
              <w:right w:val="single" w:color="000000" w:sz="4" w:space="0"/>
            </w:tcBorders>
          </w:tcPr>
          <w:p>
            <w:pPr>
              <w:rPr>
                <w:sz w:val="2"/>
                <w:szCs w:val="2"/>
              </w:rPr>
            </w:pPr>
          </w:p>
        </w:tc>
        <w:tc>
          <w:tcPr>
            <w:tcW w:w="1231" w:type="dxa"/>
            <w:vMerge w:val="continue"/>
            <w:tcBorders>
              <w:top w:val="nil"/>
              <w:left w:val="single" w:color="000000" w:sz="4" w:space="0"/>
              <w:bottom w:val="single" w:color="000000" w:sz="4" w:space="0"/>
              <w:right w:val="single" w:color="000000" w:sz="4" w:space="0"/>
            </w:tcBorders>
          </w:tcPr>
          <w:p>
            <w:pPr>
              <w:rPr>
                <w:sz w:val="2"/>
                <w:szCs w:val="2"/>
              </w:rPr>
            </w:pPr>
          </w:p>
        </w:tc>
        <w:tc>
          <w:tcPr>
            <w:tcW w:w="1228" w:type="dxa"/>
            <w:vMerge w:val="continue"/>
            <w:tcBorders>
              <w:top w:val="nil"/>
              <w:left w:val="single" w:color="000000" w:sz="4" w:space="0"/>
              <w:bottom w:val="single" w:color="000000" w:sz="4" w:space="0"/>
              <w:right w:val="single" w:color="000000" w:sz="4" w:space="0"/>
            </w:tcBorders>
          </w:tcPr>
          <w:p>
            <w:pPr>
              <w:rPr>
                <w:sz w:val="2"/>
                <w:szCs w:val="2"/>
              </w:rPr>
            </w:pPr>
          </w:p>
        </w:tc>
        <w:tc>
          <w:tcPr>
            <w:tcW w:w="830" w:type="dxa"/>
            <w:vMerge w:val="continue"/>
            <w:tcBorders>
              <w:top w:val="nil"/>
              <w:left w:val="single" w:color="000000" w:sz="4" w:space="0"/>
              <w:bottom w:val="single" w:color="000000" w:sz="4" w:space="0"/>
              <w:right w:val="single" w:color="000000" w:sz="4" w:space="0"/>
            </w:tcBorders>
          </w:tcPr>
          <w:p>
            <w:pPr>
              <w:rPr>
                <w:sz w:val="2"/>
                <w:szCs w:val="2"/>
              </w:rPr>
            </w:pPr>
          </w:p>
        </w:tc>
        <w:tc>
          <w:tcPr>
            <w:tcW w:w="830" w:type="dxa"/>
            <w:vMerge w:val="continue"/>
            <w:tcBorders>
              <w:top w:val="nil"/>
              <w:left w:val="single" w:color="000000" w:sz="4" w:space="0"/>
              <w:bottom w:val="single" w:color="000000" w:sz="4" w:space="0"/>
              <w:right w:val="single" w:color="000000" w:sz="4" w:space="0"/>
            </w:tcBorders>
          </w:tcPr>
          <w:p>
            <w:pPr>
              <w:rPr>
                <w:sz w:val="2"/>
                <w:szCs w:val="2"/>
              </w:rPr>
            </w:pPr>
          </w:p>
        </w:tc>
        <w:tc>
          <w:tcPr>
            <w:tcW w:w="1630" w:type="dxa"/>
            <w:vMerge w:val="continue"/>
            <w:tcBorders>
              <w:top w:val="nil"/>
              <w:left w:val="single" w:color="000000" w:sz="4" w:space="0"/>
              <w:bottom w:val="single" w:color="000000" w:sz="4" w:space="0"/>
              <w:right w:val="single" w:color="000000" w:sz="4" w:space="0"/>
            </w:tcBorders>
          </w:tcPr>
          <w:p>
            <w:pPr>
              <w:rPr>
                <w:sz w:val="2"/>
                <w:szCs w:val="2"/>
              </w:rPr>
            </w:pPr>
          </w:p>
        </w:tc>
        <w:tc>
          <w:tcPr>
            <w:tcW w:w="1029" w:type="dxa"/>
            <w:vMerge w:val="continue"/>
            <w:tcBorders>
              <w:top w:val="nil"/>
              <w:left w:val="single" w:color="000000" w:sz="4" w:space="0"/>
              <w:bottom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5107" w:type="dxa"/>
            <w:gridSpan w:val="2"/>
            <w:tcBorders>
              <w:top w:val="single" w:color="000000" w:sz="4" w:space="0"/>
              <w:bottom w:val="single" w:color="000000" w:sz="4" w:space="0"/>
              <w:right w:val="single" w:color="000000" w:sz="4" w:space="0"/>
            </w:tcBorders>
          </w:tcPr>
          <w:p>
            <w:pPr>
              <w:pStyle w:val="10"/>
              <w:spacing w:before="109"/>
              <w:ind w:left="15"/>
              <w:jc w:val="center"/>
              <w:rPr>
                <w:sz w:val="20"/>
              </w:rPr>
            </w:pPr>
            <w:r>
              <w:rPr>
                <w:sz w:val="20"/>
              </w:rPr>
              <w:t>栏次</w:t>
            </w:r>
          </w:p>
        </w:tc>
        <w:tc>
          <w:tcPr>
            <w:tcW w:w="1231" w:type="dxa"/>
            <w:tcBorders>
              <w:top w:val="single" w:color="000000" w:sz="4" w:space="0"/>
              <w:left w:val="single" w:color="000000" w:sz="4" w:space="0"/>
              <w:bottom w:val="single" w:color="000000" w:sz="4" w:space="0"/>
              <w:right w:val="single" w:color="000000" w:sz="4" w:space="0"/>
            </w:tcBorders>
          </w:tcPr>
          <w:p>
            <w:pPr>
              <w:pStyle w:val="10"/>
              <w:spacing w:before="109"/>
              <w:ind w:left="572"/>
              <w:rPr>
                <w:sz w:val="20"/>
              </w:rPr>
            </w:pPr>
            <w:r>
              <w:rPr>
                <w:w w:val="99"/>
                <w:sz w:val="20"/>
              </w:rPr>
              <w:t>1</w:t>
            </w:r>
          </w:p>
        </w:tc>
        <w:tc>
          <w:tcPr>
            <w:tcW w:w="1231" w:type="dxa"/>
            <w:tcBorders>
              <w:top w:val="single" w:color="000000" w:sz="4" w:space="0"/>
              <w:left w:val="single" w:color="000000" w:sz="4" w:space="0"/>
              <w:bottom w:val="single" w:color="000000" w:sz="4" w:space="0"/>
              <w:right w:val="single" w:color="000000" w:sz="4" w:space="0"/>
            </w:tcBorders>
          </w:tcPr>
          <w:p>
            <w:pPr>
              <w:pStyle w:val="10"/>
              <w:spacing w:before="109"/>
              <w:ind w:left="572"/>
              <w:rPr>
                <w:sz w:val="20"/>
              </w:rPr>
            </w:pPr>
            <w:r>
              <w:rPr>
                <w:w w:val="99"/>
                <w:sz w:val="20"/>
              </w:rPr>
              <w:t>2</w:t>
            </w:r>
          </w:p>
        </w:tc>
        <w:tc>
          <w:tcPr>
            <w:tcW w:w="1228" w:type="dxa"/>
            <w:tcBorders>
              <w:top w:val="single" w:color="000000" w:sz="4" w:space="0"/>
              <w:left w:val="single" w:color="000000" w:sz="4" w:space="0"/>
              <w:bottom w:val="single" w:color="000000" w:sz="4" w:space="0"/>
              <w:right w:val="single" w:color="000000" w:sz="4" w:space="0"/>
            </w:tcBorders>
          </w:tcPr>
          <w:p>
            <w:pPr>
              <w:pStyle w:val="10"/>
              <w:spacing w:before="109"/>
              <w:ind w:left="22"/>
              <w:jc w:val="center"/>
              <w:rPr>
                <w:sz w:val="20"/>
              </w:rPr>
            </w:pPr>
            <w:r>
              <w:rPr>
                <w:w w:val="99"/>
                <w:sz w:val="20"/>
              </w:rPr>
              <w:t>3</w:t>
            </w:r>
          </w:p>
        </w:tc>
        <w:tc>
          <w:tcPr>
            <w:tcW w:w="830" w:type="dxa"/>
            <w:tcBorders>
              <w:top w:val="single" w:color="000000" w:sz="4" w:space="0"/>
              <w:left w:val="single" w:color="000000" w:sz="4" w:space="0"/>
              <w:bottom w:val="single" w:color="000000" w:sz="4" w:space="0"/>
              <w:right w:val="single" w:color="000000" w:sz="4" w:space="0"/>
            </w:tcBorders>
          </w:tcPr>
          <w:p>
            <w:pPr>
              <w:pStyle w:val="10"/>
              <w:spacing w:before="109"/>
              <w:ind w:left="24"/>
              <w:jc w:val="center"/>
              <w:rPr>
                <w:sz w:val="20"/>
              </w:rPr>
            </w:pPr>
            <w:r>
              <w:rPr>
                <w:w w:val="99"/>
                <w:sz w:val="20"/>
              </w:rPr>
              <w:t>4</w:t>
            </w:r>
          </w:p>
        </w:tc>
        <w:tc>
          <w:tcPr>
            <w:tcW w:w="830" w:type="dxa"/>
            <w:tcBorders>
              <w:top w:val="single" w:color="000000" w:sz="4" w:space="0"/>
              <w:left w:val="single" w:color="000000" w:sz="4" w:space="0"/>
              <w:bottom w:val="single" w:color="000000" w:sz="4" w:space="0"/>
              <w:right w:val="single" w:color="000000" w:sz="4" w:space="0"/>
            </w:tcBorders>
          </w:tcPr>
          <w:p>
            <w:pPr>
              <w:pStyle w:val="10"/>
              <w:spacing w:before="109"/>
              <w:ind w:left="24"/>
              <w:jc w:val="center"/>
              <w:rPr>
                <w:sz w:val="20"/>
              </w:rPr>
            </w:pPr>
            <w:r>
              <w:rPr>
                <w:w w:val="99"/>
                <w:sz w:val="20"/>
              </w:rPr>
              <w:t>5</w:t>
            </w:r>
          </w:p>
        </w:tc>
        <w:tc>
          <w:tcPr>
            <w:tcW w:w="1630" w:type="dxa"/>
            <w:tcBorders>
              <w:top w:val="single" w:color="000000" w:sz="4" w:space="0"/>
              <w:left w:val="single" w:color="000000" w:sz="4" w:space="0"/>
              <w:bottom w:val="single" w:color="000000" w:sz="4" w:space="0"/>
              <w:right w:val="single" w:color="000000" w:sz="4" w:space="0"/>
            </w:tcBorders>
          </w:tcPr>
          <w:p>
            <w:pPr>
              <w:pStyle w:val="10"/>
              <w:spacing w:before="109"/>
              <w:ind w:left="23"/>
              <w:jc w:val="center"/>
              <w:rPr>
                <w:sz w:val="20"/>
              </w:rPr>
            </w:pPr>
            <w:r>
              <w:rPr>
                <w:w w:val="99"/>
                <w:sz w:val="20"/>
              </w:rPr>
              <w:t>6</w:t>
            </w:r>
          </w:p>
        </w:tc>
        <w:tc>
          <w:tcPr>
            <w:tcW w:w="1029" w:type="dxa"/>
            <w:tcBorders>
              <w:top w:val="single" w:color="000000" w:sz="4" w:space="0"/>
              <w:left w:val="single" w:color="000000" w:sz="4" w:space="0"/>
              <w:bottom w:val="single" w:color="000000" w:sz="4" w:space="0"/>
            </w:tcBorders>
          </w:tcPr>
          <w:p>
            <w:pPr>
              <w:pStyle w:val="10"/>
              <w:spacing w:before="109"/>
              <w:ind w:left="33"/>
              <w:jc w:val="center"/>
              <w:rPr>
                <w:sz w:val="20"/>
              </w:rPr>
            </w:pPr>
            <w:r>
              <w:rPr>
                <w:w w:val="99"/>
                <w:sz w:val="20"/>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5107" w:type="dxa"/>
            <w:gridSpan w:val="2"/>
            <w:tcBorders>
              <w:top w:val="single" w:color="000000" w:sz="4" w:space="0"/>
              <w:bottom w:val="single" w:color="000000" w:sz="4" w:space="0"/>
              <w:right w:val="single" w:color="000000" w:sz="4" w:space="0"/>
            </w:tcBorders>
          </w:tcPr>
          <w:p>
            <w:pPr>
              <w:pStyle w:val="10"/>
              <w:spacing w:before="109"/>
              <w:ind w:left="15"/>
              <w:jc w:val="center"/>
              <w:rPr>
                <w:sz w:val="20"/>
              </w:rPr>
            </w:pPr>
            <w:r>
              <w:rPr>
                <w:sz w:val="20"/>
              </w:rPr>
              <w:t>合计</w:t>
            </w:r>
          </w:p>
        </w:tc>
        <w:tc>
          <w:tcPr>
            <w:tcW w:w="1231" w:type="dxa"/>
            <w:tcBorders>
              <w:top w:val="single" w:color="000000" w:sz="4" w:space="0"/>
              <w:left w:val="single" w:color="000000" w:sz="4" w:space="0"/>
              <w:bottom w:val="single" w:color="000000" w:sz="4" w:space="0"/>
              <w:right w:val="single" w:color="000000" w:sz="4" w:space="0"/>
            </w:tcBorders>
          </w:tcPr>
          <w:p>
            <w:pPr>
              <w:pStyle w:val="10"/>
              <w:spacing w:before="109"/>
              <w:ind w:left="622" w:right="-15"/>
              <w:jc w:val="center"/>
              <w:rPr>
                <w:sz w:val="20"/>
              </w:rPr>
            </w:pPr>
            <w:r>
              <w:rPr>
                <w:rFonts w:hint="eastAsia"/>
                <w:sz w:val="20"/>
              </w:rPr>
              <w:t>129.62</w:t>
            </w:r>
          </w:p>
        </w:tc>
        <w:tc>
          <w:tcPr>
            <w:tcW w:w="1231" w:type="dxa"/>
            <w:tcBorders>
              <w:top w:val="single" w:color="000000" w:sz="4" w:space="0"/>
              <w:left w:val="single" w:color="000000" w:sz="4" w:space="0"/>
              <w:bottom w:val="single" w:color="000000" w:sz="4" w:space="0"/>
              <w:right w:val="single" w:color="000000" w:sz="4" w:space="0"/>
            </w:tcBorders>
          </w:tcPr>
          <w:p>
            <w:pPr>
              <w:pStyle w:val="10"/>
              <w:spacing w:before="109"/>
              <w:ind w:left="622" w:right="-15"/>
              <w:jc w:val="center"/>
              <w:rPr>
                <w:sz w:val="20"/>
              </w:rPr>
            </w:pPr>
            <w:r>
              <w:rPr>
                <w:rFonts w:hint="eastAsia"/>
                <w:sz w:val="20"/>
              </w:rPr>
              <w:t>129.62</w:t>
            </w:r>
          </w:p>
        </w:tc>
        <w:tc>
          <w:tcPr>
            <w:tcW w:w="1228"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0"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0"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630"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029"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5" w:hRule="atLeast"/>
        </w:trPr>
        <w:tc>
          <w:tcPr>
            <w:tcW w:w="2880" w:type="dxa"/>
            <w:tcBorders>
              <w:top w:val="single" w:color="000000" w:sz="4" w:space="0"/>
              <w:bottom w:val="single" w:color="000000" w:sz="4" w:space="0"/>
              <w:right w:val="single" w:color="000000" w:sz="4" w:space="0"/>
            </w:tcBorders>
          </w:tcPr>
          <w:p>
            <w:pPr>
              <w:pStyle w:val="10"/>
              <w:spacing w:before="109"/>
              <w:ind w:left="13"/>
              <w:rPr>
                <w:sz w:val="20"/>
              </w:rPr>
            </w:pPr>
            <w:r>
              <w:rPr>
                <w:sz w:val="20"/>
              </w:rPr>
              <w:t>216</w:t>
            </w:r>
          </w:p>
        </w:tc>
        <w:tc>
          <w:tcPr>
            <w:tcW w:w="2227" w:type="dxa"/>
            <w:tcBorders>
              <w:top w:val="single" w:color="000000" w:sz="4" w:space="0"/>
              <w:left w:val="single" w:color="000000" w:sz="4" w:space="0"/>
              <w:bottom w:val="single" w:color="000000" w:sz="4" w:space="0"/>
              <w:right w:val="single" w:color="000000" w:sz="4" w:space="0"/>
            </w:tcBorders>
          </w:tcPr>
          <w:p>
            <w:pPr>
              <w:pStyle w:val="10"/>
              <w:spacing w:before="99"/>
              <w:ind w:left="19"/>
            </w:pPr>
            <w:r>
              <w:t>商业服务业等支出</w:t>
            </w:r>
          </w:p>
        </w:tc>
        <w:tc>
          <w:tcPr>
            <w:tcW w:w="1231" w:type="dxa"/>
            <w:tcBorders>
              <w:top w:val="single" w:color="000000" w:sz="4" w:space="0"/>
              <w:left w:val="single" w:color="000000" w:sz="4" w:space="0"/>
              <w:bottom w:val="single" w:color="000000" w:sz="4" w:space="0"/>
              <w:right w:val="single" w:color="000000" w:sz="4" w:space="0"/>
            </w:tcBorders>
          </w:tcPr>
          <w:p>
            <w:pPr>
              <w:pStyle w:val="10"/>
              <w:spacing w:before="109"/>
              <w:ind w:left="622" w:right="-15"/>
              <w:jc w:val="center"/>
              <w:rPr>
                <w:sz w:val="20"/>
              </w:rPr>
            </w:pPr>
            <w:r>
              <w:rPr>
                <w:rFonts w:hint="eastAsia"/>
                <w:sz w:val="20"/>
              </w:rPr>
              <w:t>129.62</w:t>
            </w:r>
          </w:p>
        </w:tc>
        <w:tc>
          <w:tcPr>
            <w:tcW w:w="1231" w:type="dxa"/>
            <w:tcBorders>
              <w:top w:val="single" w:color="000000" w:sz="4" w:space="0"/>
              <w:left w:val="single" w:color="000000" w:sz="4" w:space="0"/>
              <w:bottom w:val="single" w:color="000000" w:sz="4" w:space="0"/>
              <w:right w:val="single" w:color="000000" w:sz="4" w:space="0"/>
            </w:tcBorders>
          </w:tcPr>
          <w:p>
            <w:pPr>
              <w:pStyle w:val="10"/>
              <w:spacing w:before="109"/>
              <w:ind w:left="622" w:right="-15"/>
              <w:jc w:val="center"/>
              <w:rPr>
                <w:sz w:val="20"/>
              </w:rPr>
            </w:pPr>
            <w:r>
              <w:rPr>
                <w:rFonts w:hint="eastAsia"/>
                <w:sz w:val="20"/>
              </w:rPr>
              <w:t>129.62</w:t>
            </w:r>
          </w:p>
        </w:tc>
        <w:tc>
          <w:tcPr>
            <w:tcW w:w="1228"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0"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0"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630"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029"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5" w:hRule="atLeast"/>
        </w:trPr>
        <w:tc>
          <w:tcPr>
            <w:tcW w:w="2880" w:type="dxa"/>
            <w:tcBorders>
              <w:top w:val="single" w:color="000000" w:sz="4" w:space="0"/>
              <w:bottom w:val="single" w:color="000000" w:sz="4" w:space="0"/>
              <w:right w:val="single" w:color="000000" w:sz="4" w:space="0"/>
            </w:tcBorders>
          </w:tcPr>
          <w:p>
            <w:pPr>
              <w:pStyle w:val="10"/>
              <w:spacing w:before="109"/>
              <w:ind w:left="13"/>
              <w:rPr>
                <w:sz w:val="20"/>
              </w:rPr>
            </w:pPr>
            <w:r>
              <w:rPr>
                <w:sz w:val="20"/>
              </w:rPr>
              <w:t>21602</w:t>
            </w:r>
          </w:p>
        </w:tc>
        <w:tc>
          <w:tcPr>
            <w:tcW w:w="2227" w:type="dxa"/>
            <w:tcBorders>
              <w:top w:val="single" w:color="000000" w:sz="4" w:space="0"/>
              <w:left w:val="single" w:color="000000" w:sz="4" w:space="0"/>
              <w:bottom w:val="single" w:color="000000" w:sz="4" w:space="0"/>
              <w:right w:val="single" w:color="000000" w:sz="4" w:space="0"/>
            </w:tcBorders>
          </w:tcPr>
          <w:p>
            <w:pPr>
              <w:pStyle w:val="10"/>
              <w:spacing w:before="99"/>
              <w:ind w:left="19"/>
            </w:pPr>
            <w:r>
              <w:t>商业流通事务</w:t>
            </w:r>
          </w:p>
        </w:tc>
        <w:tc>
          <w:tcPr>
            <w:tcW w:w="1231" w:type="dxa"/>
            <w:tcBorders>
              <w:top w:val="single" w:color="000000" w:sz="4" w:space="0"/>
              <w:left w:val="single" w:color="000000" w:sz="4" w:space="0"/>
              <w:bottom w:val="single" w:color="000000" w:sz="4" w:space="0"/>
              <w:right w:val="single" w:color="000000" w:sz="4" w:space="0"/>
            </w:tcBorders>
          </w:tcPr>
          <w:p>
            <w:pPr>
              <w:pStyle w:val="10"/>
              <w:spacing w:before="109"/>
              <w:ind w:left="622" w:right="-15"/>
              <w:jc w:val="center"/>
              <w:rPr>
                <w:sz w:val="20"/>
              </w:rPr>
            </w:pPr>
            <w:r>
              <w:rPr>
                <w:rFonts w:hint="eastAsia"/>
                <w:sz w:val="20"/>
              </w:rPr>
              <w:t>129.62</w:t>
            </w:r>
          </w:p>
        </w:tc>
        <w:tc>
          <w:tcPr>
            <w:tcW w:w="1231" w:type="dxa"/>
            <w:tcBorders>
              <w:top w:val="single" w:color="000000" w:sz="4" w:space="0"/>
              <w:left w:val="single" w:color="000000" w:sz="4" w:space="0"/>
              <w:bottom w:val="single" w:color="000000" w:sz="4" w:space="0"/>
              <w:right w:val="single" w:color="000000" w:sz="4" w:space="0"/>
            </w:tcBorders>
          </w:tcPr>
          <w:p>
            <w:pPr>
              <w:pStyle w:val="10"/>
              <w:spacing w:before="109"/>
              <w:ind w:left="622" w:right="-15"/>
              <w:jc w:val="center"/>
              <w:rPr>
                <w:sz w:val="20"/>
              </w:rPr>
            </w:pPr>
            <w:r>
              <w:rPr>
                <w:rFonts w:hint="eastAsia"/>
                <w:sz w:val="20"/>
              </w:rPr>
              <w:t>129.62</w:t>
            </w:r>
          </w:p>
        </w:tc>
        <w:tc>
          <w:tcPr>
            <w:tcW w:w="1228"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0"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0"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630"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029"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5" w:hRule="atLeast"/>
        </w:trPr>
        <w:tc>
          <w:tcPr>
            <w:tcW w:w="2880" w:type="dxa"/>
            <w:tcBorders>
              <w:top w:val="single" w:color="000000" w:sz="4" w:space="0"/>
              <w:right w:val="single" w:color="000000" w:sz="4" w:space="0"/>
            </w:tcBorders>
          </w:tcPr>
          <w:p>
            <w:pPr>
              <w:pStyle w:val="10"/>
              <w:spacing w:before="109"/>
              <w:ind w:left="13"/>
              <w:rPr>
                <w:sz w:val="20"/>
              </w:rPr>
            </w:pPr>
            <w:r>
              <w:rPr>
                <w:sz w:val="20"/>
              </w:rPr>
              <w:t>2160299</w:t>
            </w:r>
          </w:p>
        </w:tc>
        <w:tc>
          <w:tcPr>
            <w:tcW w:w="2227" w:type="dxa"/>
            <w:tcBorders>
              <w:top w:val="single" w:color="000000" w:sz="4" w:space="0"/>
              <w:left w:val="single" w:color="000000" w:sz="4" w:space="0"/>
              <w:right w:val="single" w:color="000000" w:sz="4" w:space="0"/>
            </w:tcBorders>
          </w:tcPr>
          <w:p>
            <w:pPr>
              <w:pStyle w:val="10"/>
              <w:spacing w:before="99"/>
              <w:ind w:left="19" w:right="-15"/>
            </w:pPr>
            <w:r>
              <w:rPr>
                <w:spacing w:val="-2"/>
              </w:rPr>
              <w:t>其他商业流通事务支出</w:t>
            </w:r>
          </w:p>
        </w:tc>
        <w:tc>
          <w:tcPr>
            <w:tcW w:w="1231" w:type="dxa"/>
            <w:tcBorders>
              <w:top w:val="single" w:color="000000" w:sz="4" w:space="0"/>
              <w:left w:val="single" w:color="000000" w:sz="4" w:space="0"/>
              <w:right w:val="single" w:color="000000" w:sz="4" w:space="0"/>
            </w:tcBorders>
          </w:tcPr>
          <w:p>
            <w:pPr>
              <w:pStyle w:val="10"/>
              <w:spacing w:before="109"/>
              <w:ind w:left="622" w:right="-15"/>
              <w:jc w:val="center"/>
              <w:rPr>
                <w:sz w:val="20"/>
              </w:rPr>
            </w:pPr>
            <w:r>
              <w:rPr>
                <w:rFonts w:hint="eastAsia"/>
                <w:sz w:val="20"/>
              </w:rPr>
              <w:t>129.62</w:t>
            </w:r>
          </w:p>
        </w:tc>
        <w:tc>
          <w:tcPr>
            <w:tcW w:w="1231" w:type="dxa"/>
            <w:tcBorders>
              <w:top w:val="single" w:color="000000" w:sz="4" w:space="0"/>
              <w:left w:val="single" w:color="000000" w:sz="4" w:space="0"/>
              <w:right w:val="single" w:color="000000" w:sz="4" w:space="0"/>
            </w:tcBorders>
          </w:tcPr>
          <w:p>
            <w:pPr>
              <w:pStyle w:val="10"/>
              <w:spacing w:before="109"/>
              <w:ind w:left="622" w:right="-15"/>
              <w:jc w:val="center"/>
              <w:rPr>
                <w:sz w:val="20"/>
              </w:rPr>
            </w:pPr>
            <w:r>
              <w:rPr>
                <w:rFonts w:hint="eastAsia"/>
                <w:sz w:val="20"/>
              </w:rPr>
              <w:t>129.62</w:t>
            </w:r>
          </w:p>
        </w:tc>
        <w:tc>
          <w:tcPr>
            <w:tcW w:w="1228" w:type="dxa"/>
            <w:tcBorders>
              <w:top w:val="single" w:color="000000" w:sz="4" w:space="0"/>
              <w:left w:val="single" w:color="000000" w:sz="4" w:space="0"/>
              <w:right w:val="single" w:color="000000" w:sz="4" w:space="0"/>
            </w:tcBorders>
          </w:tcPr>
          <w:p>
            <w:pPr>
              <w:pStyle w:val="10"/>
              <w:rPr>
                <w:rFonts w:ascii="Times New Roman"/>
                <w:sz w:val="20"/>
              </w:rPr>
            </w:pPr>
          </w:p>
        </w:tc>
        <w:tc>
          <w:tcPr>
            <w:tcW w:w="830" w:type="dxa"/>
            <w:tcBorders>
              <w:top w:val="single" w:color="000000" w:sz="4" w:space="0"/>
              <w:left w:val="single" w:color="000000" w:sz="4" w:space="0"/>
              <w:right w:val="single" w:color="000000" w:sz="4" w:space="0"/>
            </w:tcBorders>
          </w:tcPr>
          <w:p>
            <w:pPr>
              <w:pStyle w:val="10"/>
              <w:rPr>
                <w:rFonts w:ascii="Times New Roman"/>
                <w:sz w:val="20"/>
              </w:rPr>
            </w:pPr>
          </w:p>
        </w:tc>
        <w:tc>
          <w:tcPr>
            <w:tcW w:w="830" w:type="dxa"/>
            <w:tcBorders>
              <w:top w:val="single" w:color="000000" w:sz="4" w:space="0"/>
              <w:left w:val="single" w:color="000000" w:sz="4" w:space="0"/>
              <w:right w:val="single" w:color="000000" w:sz="4" w:space="0"/>
            </w:tcBorders>
          </w:tcPr>
          <w:p>
            <w:pPr>
              <w:pStyle w:val="10"/>
              <w:rPr>
                <w:rFonts w:ascii="Times New Roman"/>
                <w:sz w:val="20"/>
              </w:rPr>
            </w:pPr>
          </w:p>
        </w:tc>
        <w:tc>
          <w:tcPr>
            <w:tcW w:w="1630" w:type="dxa"/>
            <w:tcBorders>
              <w:top w:val="single" w:color="000000" w:sz="4" w:space="0"/>
              <w:left w:val="single" w:color="000000" w:sz="4" w:space="0"/>
              <w:right w:val="single" w:color="000000" w:sz="4" w:space="0"/>
            </w:tcBorders>
          </w:tcPr>
          <w:p>
            <w:pPr>
              <w:pStyle w:val="10"/>
              <w:rPr>
                <w:rFonts w:ascii="Times New Roman"/>
                <w:sz w:val="20"/>
              </w:rPr>
            </w:pPr>
          </w:p>
        </w:tc>
        <w:tc>
          <w:tcPr>
            <w:tcW w:w="1029" w:type="dxa"/>
            <w:tcBorders>
              <w:top w:val="single" w:color="000000" w:sz="4" w:space="0"/>
              <w:left w:val="single" w:color="000000" w:sz="4" w:space="0"/>
            </w:tcBorders>
          </w:tcPr>
          <w:p>
            <w:pPr>
              <w:pStyle w:val="10"/>
              <w:rPr>
                <w:rFonts w:ascii="Times New Roman"/>
                <w:sz w:val="20"/>
              </w:rPr>
            </w:pPr>
          </w:p>
        </w:tc>
      </w:tr>
    </w:tbl>
    <w:p>
      <w:pPr>
        <w:pStyle w:val="2"/>
        <w:spacing w:before="11"/>
        <w:rPr>
          <w:sz w:val="14"/>
        </w:rPr>
      </w:pPr>
    </w:p>
    <w:p>
      <w:pPr>
        <w:spacing w:before="1"/>
        <w:ind w:left="140"/>
        <w:rPr>
          <w:sz w:val="20"/>
        </w:rPr>
      </w:pPr>
      <w:r>
        <w:rPr>
          <w:sz w:val="20"/>
        </w:rPr>
        <w:t>注：本表反映部门本年度取得的各项收入情况。本表金额转换为万元时，因四舍五入可能存在尾差。</w:t>
      </w:r>
    </w:p>
    <w:p>
      <w:pPr>
        <w:rPr>
          <w:sz w:val="20"/>
        </w:rPr>
        <w:sectPr>
          <w:pgSz w:w="16840" w:h="11910" w:orient="landscape"/>
          <w:pgMar w:top="1100" w:right="1140" w:bottom="820" w:left="1300" w:header="0" w:footer="620" w:gutter="0"/>
          <w:cols w:space="720" w:num="1"/>
        </w:sectPr>
      </w:pPr>
    </w:p>
    <w:p>
      <w:pPr>
        <w:pStyle w:val="2"/>
        <w:rPr>
          <w:sz w:val="20"/>
        </w:rPr>
      </w:pPr>
    </w:p>
    <w:p>
      <w:pPr>
        <w:pStyle w:val="2"/>
        <w:rPr>
          <w:sz w:val="20"/>
        </w:rPr>
      </w:pPr>
    </w:p>
    <w:p>
      <w:pPr>
        <w:pStyle w:val="2"/>
        <w:spacing w:before="2"/>
        <w:rPr>
          <w:sz w:val="19"/>
        </w:rPr>
      </w:pPr>
    </w:p>
    <w:p>
      <w:pPr>
        <w:pStyle w:val="2"/>
        <w:spacing w:before="55"/>
        <w:ind w:left="2676" w:right="4857"/>
        <w:jc w:val="center"/>
      </w:pPr>
      <w:r>
        <w:t>支出决算表</w:t>
      </w:r>
    </w:p>
    <w:p>
      <w:pPr>
        <w:spacing w:before="149"/>
        <w:ind w:right="2316"/>
        <w:jc w:val="right"/>
        <w:rPr>
          <w:sz w:val="20"/>
        </w:rPr>
      </w:pPr>
      <w:r>
        <w:rPr>
          <w:spacing w:val="-18"/>
          <w:sz w:val="20"/>
        </w:rPr>
        <w:t xml:space="preserve">公开 </w:t>
      </w:r>
      <w:r>
        <w:rPr>
          <w:sz w:val="20"/>
        </w:rPr>
        <w:t>03</w:t>
      </w:r>
      <w:r>
        <w:rPr>
          <w:spacing w:val="-25"/>
          <w:sz w:val="20"/>
        </w:rPr>
        <w:t xml:space="preserve"> 表</w:t>
      </w:r>
    </w:p>
    <w:p>
      <w:pPr>
        <w:tabs>
          <w:tab w:val="left" w:pos="10938"/>
        </w:tabs>
        <w:spacing w:before="73" w:after="30"/>
        <w:ind w:right="2320"/>
        <w:jc w:val="right"/>
        <w:rPr>
          <w:sz w:val="20"/>
        </w:rPr>
      </w:pPr>
      <w:r>
        <w:rPr>
          <w:sz w:val="20"/>
        </w:rPr>
        <w:t>部门：舞阳县供销合作社联合社</w:t>
      </w:r>
      <w:r>
        <w:rPr>
          <w:sz w:val="20"/>
        </w:rPr>
        <w:tab/>
      </w:r>
      <w:r>
        <w:rPr>
          <w:w w:val="95"/>
          <w:sz w:val="20"/>
        </w:rPr>
        <w:t>单位：万元</w:t>
      </w:r>
    </w:p>
    <w:tbl>
      <w:tblPr>
        <w:tblStyle w:val="5"/>
        <w:tblW w:w="11971" w:type="dxa"/>
        <w:tblInd w:w="13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2847"/>
        <w:gridCol w:w="2338"/>
        <w:gridCol w:w="1234"/>
        <w:gridCol w:w="831"/>
        <w:gridCol w:w="831"/>
        <w:gridCol w:w="1229"/>
        <w:gridCol w:w="831"/>
        <w:gridCol w:w="183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5" w:hRule="atLeast"/>
        </w:trPr>
        <w:tc>
          <w:tcPr>
            <w:tcW w:w="5185" w:type="dxa"/>
            <w:gridSpan w:val="2"/>
            <w:tcBorders>
              <w:bottom w:val="single" w:color="000000" w:sz="4" w:space="0"/>
              <w:right w:val="single" w:color="000000" w:sz="4" w:space="0"/>
            </w:tcBorders>
          </w:tcPr>
          <w:p>
            <w:pPr>
              <w:pStyle w:val="10"/>
              <w:tabs>
                <w:tab w:val="left" w:pos="621"/>
              </w:tabs>
              <w:spacing w:before="110"/>
              <w:ind w:left="18"/>
              <w:jc w:val="center"/>
              <w:rPr>
                <w:sz w:val="20"/>
              </w:rPr>
            </w:pPr>
            <w:r>
              <w:rPr>
                <w:sz w:val="20"/>
              </w:rPr>
              <w:t>项</w:t>
            </w:r>
            <w:r>
              <w:rPr>
                <w:sz w:val="20"/>
              </w:rPr>
              <w:tab/>
            </w:r>
            <w:r>
              <w:rPr>
                <w:sz w:val="20"/>
              </w:rPr>
              <w:t>目</w:t>
            </w:r>
          </w:p>
        </w:tc>
        <w:tc>
          <w:tcPr>
            <w:tcW w:w="1234" w:type="dxa"/>
            <w:vMerge w:val="restart"/>
            <w:tcBorders>
              <w:left w:val="single" w:color="000000" w:sz="4" w:space="0"/>
              <w:bottom w:val="single" w:color="000000" w:sz="4" w:space="0"/>
              <w:right w:val="single" w:color="000000" w:sz="4" w:space="0"/>
            </w:tcBorders>
          </w:tcPr>
          <w:p>
            <w:pPr>
              <w:pStyle w:val="10"/>
              <w:rPr>
                <w:sz w:val="20"/>
              </w:rPr>
            </w:pPr>
          </w:p>
          <w:p>
            <w:pPr>
              <w:pStyle w:val="10"/>
              <w:spacing w:before="5"/>
              <w:rPr>
                <w:sz w:val="26"/>
              </w:rPr>
            </w:pPr>
          </w:p>
          <w:p>
            <w:pPr>
              <w:pStyle w:val="10"/>
              <w:ind w:left="23"/>
              <w:rPr>
                <w:sz w:val="20"/>
              </w:rPr>
            </w:pPr>
            <w:r>
              <w:rPr>
                <w:sz w:val="20"/>
              </w:rPr>
              <w:t>本年支出合计</w:t>
            </w:r>
          </w:p>
        </w:tc>
        <w:tc>
          <w:tcPr>
            <w:tcW w:w="831" w:type="dxa"/>
            <w:vMerge w:val="restart"/>
            <w:tcBorders>
              <w:left w:val="single" w:color="000000" w:sz="4" w:space="0"/>
              <w:bottom w:val="single" w:color="000000" w:sz="4" w:space="0"/>
              <w:right w:val="single" w:color="000000" w:sz="4" w:space="0"/>
            </w:tcBorders>
          </w:tcPr>
          <w:p>
            <w:pPr>
              <w:pStyle w:val="10"/>
              <w:rPr>
                <w:sz w:val="20"/>
              </w:rPr>
            </w:pPr>
          </w:p>
          <w:p>
            <w:pPr>
              <w:pStyle w:val="10"/>
              <w:spacing w:before="5"/>
              <w:rPr>
                <w:sz w:val="26"/>
              </w:rPr>
            </w:pPr>
          </w:p>
          <w:p>
            <w:pPr>
              <w:pStyle w:val="10"/>
              <w:ind w:left="18"/>
              <w:rPr>
                <w:sz w:val="20"/>
              </w:rPr>
            </w:pPr>
            <w:r>
              <w:rPr>
                <w:sz w:val="20"/>
              </w:rPr>
              <w:t>基本支出</w:t>
            </w:r>
          </w:p>
        </w:tc>
        <w:tc>
          <w:tcPr>
            <w:tcW w:w="831" w:type="dxa"/>
            <w:vMerge w:val="restart"/>
            <w:tcBorders>
              <w:left w:val="single" w:color="000000" w:sz="4" w:space="0"/>
              <w:bottom w:val="single" w:color="000000" w:sz="4" w:space="0"/>
              <w:right w:val="single" w:color="000000" w:sz="4" w:space="0"/>
            </w:tcBorders>
          </w:tcPr>
          <w:p>
            <w:pPr>
              <w:pStyle w:val="10"/>
              <w:rPr>
                <w:sz w:val="20"/>
              </w:rPr>
            </w:pPr>
          </w:p>
          <w:p>
            <w:pPr>
              <w:pStyle w:val="10"/>
              <w:spacing w:before="5"/>
              <w:rPr>
                <w:sz w:val="26"/>
              </w:rPr>
            </w:pPr>
          </w:p>
          <w:p>
            <w:pPr>
              <w:pStyle w:val="10"/>
              <w:ind w:left="17"/>
              <w:rPr>
                <w:sz w:val="20"/>
              </w:rPr>
            </w:pPr>
            <w:r>
              <w:rPr>
                <w:sz w:val="20"/>
              </w:rPr>
              <w:t>项目支出</w:t>
            </w:r>
          </w:p>
        </w:tc>
        <w:tc>
          <w:tcPr>
            <w:tcW w:w="1229" w:type="dxa"/>
            <w:vMerge w:val="restart"/>
            <w:tcBorders>
              <w:left w:val="single" w:color="000000" w:sz="4" w:space="0"/>
              <w:bottom w:val="single" w:color="000000" w:sz="4" w:space="0"/>
              <w:right w:val="single" w:color="000000" w:sz="4" w:space="0"/>
            </w:tcBorders>
          </w:tcPr>
          <w:p>
            <w:pPr>
              <w:pStyle w:val="10"/>
              <w:rPr>
                <w:sz w:val="20"/>
              </w:rPr>
            </w:pPr>
          </w:p>
          <w:p>
            <w:pPr>
              <w:pStyle w:val="10"/>
              <w:spacing w:before="5"/>
              <w:rPr>
                <w:sz w:val="26"/>
              </w:rPr>
            </w:pPr>
          </w:p>
          <w:p>
            <w:pPr>
              <w:pStyle w:val="10"/>
              <w:ind w:left="17"/>
              <w:rPr>
                <w:sz w:val="20"/>
              </w:rPr>
            </w:pPr>
            <w:r>
              <w:rPr>
                <w:sz w:val="20"/>
              </w:rPr>
              <w:t>上缴上级支出</w:t>
            </w:r>
          </w:p>
        </w:tc>
        <w:tc>
          <w:tcPr>
            <w:tcW w:w="831" w:type="dxa"/>
            <w:vMerge w:val="restart"/>
            <w:tcBorders>
              <w:left w:val="single" w:color="000000" w:sz="4" w:space="0"/>
              <w:bottom w:val="single" w:color="000000" w:sz="4" w:space="0"/>
              <w:right w:val="single" w:color="000000" w:sz="4" w:space="0"/>
            </w:tcBorders>
          </w:tcPr>
          <w:p>
            <w:pPr>
              <w:pStyle w:val="10"/>
              <w:rPr>
                <w:sz w:val="20"/>
              </w:rPr>
            </w:pPr>
          </w:p>
          <w:p>
            <w:pPr>
              <w:pStyle w:val="10"/>
              <w:spacing w:before="5"/>
              <w:rPr>
                <w:sz w:val="26"/>
              </w:rPr>
            </w:pPr>
          </w:p>
          <w:p>
            <w:pPr>
              <w:pStyle w:val="10"/>
              <w:ind w:left="17"/>
              <w:rPr>
                <w:sz w:val="20"/>
              </w:rPr>
            </w:pPr>
            <w:r>
              <w:rPr>
                <w:sz w:val="20"/>
              </w:rPr>
              <w:t>经营支出</w:t>
            </w:r>
          </w:p>
        </w:tc>
        <w:tc>
          <w:tcPr>
            <w:tcW w:w="1830" w:type="dxa"/>
            <w:vMerge w:val="restart"/>
            <w:tcBorders>
              <w:left w:val="single" w:color="000000" w:sz="4" w:space="0"/>
              <w:bottom w:val="single" w:color="000000" w:sz="4" w:space="0"/>
            </w:tcBorders>
          </w:tcPr>
          <w:p>
            <w:pPr>
              <w:pStyle w:val="10"/>
              <w:rPr>
                <w:sz w:val="20"/>
              </w:rPr>
            </w:pPr>
          </w:p>
          <w:p>
            <w:pPr>
              <w:pStyle w:val="10"/>
              <w:spacing w:before="5"/>
              <w:rPr>
                <w:sz w:val="26"/>
              </w:rPr>
            </w:pPr>
          </w:p>
          <w:p>
            <w:pPr>
              <w:pStyle w:val="10"/>
              <w:ind w:left="17"/>
              <w:rPr>
                <w:sz w:val="20"/>
              </w:rPr>
            </w:pPr>
            <w:r>
              <w:rPr>
                <w:spacing w:val="-3"/>
                <w:sz w:val="20"/>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59" w:hRule="atLeast"/>
        </w:trPr>
        <w:tc>
          <w:tcPr>
            <w:tcW w:w="2847" w:type="dxa"/>
            <w:tcBorders>
              <w:top w:val="single" w:color="000000" w:sz="4" w:space="0"/>
              <w:bottom w:val="single" w:color="000000" w:sz="4" w:space="0"/>
              <w:right w:val="single" w:color="000000" w:sz="4" w:space="0"/>
            </w:tcBorders>
          </w:tcPr>
          <w:p>
            <w:pPr>
              <w:pStyle w:val="10"/>
              <w:rPr>
                <w:sz w:val="16"/>
              </w:rPr>
            </w:pPr>
          </w:p>
          <w:p>
            <w:pPr>
              <w:pStyle w:val="10"/>
              <w:spacing w:line="292" w:lineRule="auto"/>
              <w:ind w:left="1022" w:right="1010"/>
              <w:jc w:val="center"/>
              <w:rPr>
                <w:sz w:val="20"/>
              </w:rPr>
            </w:pPr>
            <w:r>
              <w:rPr>
                <w:sz w:val="20"/>
              </w:rPr>
              <w:t>功能分类科目编码</w:t>
            </w:r>
          </w:p>
        </w:tc>
        <w:tc>
          <w:tcPr>
            <w:tcW w:w="2338" w:type="dxa"/>
            <w:tcBorders>
              <w:top w:val="single" w:color="000000" w:sz="4" w:space="0"/>
              <w:left w:val="single" w:color="000000" w:sz="4" w:space="0"/>
              <w:bottom w:val="single" w:color="000000" w:sz="4" w:space="0"/>
              <w:right w:val="single" w:color="000000" w:sz="4" w:space="0"/>
            </w:tcBorders>
          </w:tcPr>
          <w:p>
            <w:pPr>
              <w:pStyle w:val="10"/>
              <w:spacing w:before="2"/>
              <w:rPr>
                <w:sz w:val="28"/>
              </w:rPr>
            </w:pPr>
          </w:p>
          <w:p>
            <w:pPr>
              <w:pStyle w:val="10"/>
              <w:ind w:left="777"/>
              <w:rPr>
                <w:sz w:val="20"/>
              </w:rPr>
            </w:pPr>
            <w:r>
              <w:rPr>
                <w:sz w:val="20"/>
              </w:rPr>
              <w:t>科目名称</w:t>
            </w:r>
          </w:p>
        </w:tc>
        <w:tc>
          <w:tcPr>
            <w:tcW w:w="1234" w:type="dxa"/>
            <w:vMerge w:val="continue"/>
            <w:tcBorders>
              <w:top w:val="nil"/>
              <w:left w:val="single" w:color="000000" w:sz="4" w:space="0"/>
              <w:bottom w:val="single" w:color="000000" w:sz="4" w:space="0"/>
              <w:right w:val="single" w:color="000000" w:sz="4" w:space="0"/>
            </w:tcBorders>
          </w:tcPr>
          <w:p>
            <w:pPr>
              <w:rPr>
                <w:sz w:val="2"/>
                <w:szCs w:val="2"/>
              </w:rPr>
            </w:pPr>
          </w:p>
        </w:tc>
        <w:tc>
          <w:tcPr>
            <w:tcW w:w="831" w:type="dxa"/>
            <w:vMerge w:val="continue"/>
            <w:tcBorders>
              <w:top w:val="nil"/>
              <w:left w:val="single" w:color="000000" w:sz="4" w:space="0"/>
              <w:bottom w:val="single" w:color="000000" w:sz="4" w:space="0"/>
              <w:right w:val="single" w:color="000000" w:sz="4" w:space="0"/>
            </w:tcBorders>
          </w:tcPr>
          <w:p>
            <w:pPr>
              <w:rPr>
                <w:sz w:val="2"/>
                <w:szCs w:val="2"/>
              </w:rPr>
            </w:pPr>
          </w:p>
        </w:tc>
        <w:tc>
          <w:tcPr>
            <w:tcW w:w="831" w:type="dxa"/>
            <w:vMerge w:val="continue"/>
            <w:tcBorders>
              <w:top w:val="nil"/>
              <w:left w:val="single" w:color="000000" w:sz="4" w:space="0"/>
              <w:bottom w:val="single" w:color="000000" w:sz="4" w:space="0"/>
              <w:right w:val="single" w:color="000000" w:sz="4" w:space="0"/>
            </w:tcBorders>
          </w:tcPr>
          <w:p>
            <w:pPr>
              <w:rPr>
                <w:sz w:val="2"/>
                <w:szCs w:val="2"/>
              </w:rPr>
            </w:pPr>
          </w:p>
        </w:tc>
        <w:tc>
          <w:tcPr>
            <w:tcW w:w="1229" w:type="dxa"/>
            <w:vMerge w:val="continue"/>
            <w:tcBorders>
              <w:top w:val="nil"/>
              <w:left w:val="single" w:color="000000" w:sz="4" w:space="0"/>
              <w:bottom w:val="single" w:color="000000" w:sz="4" w:space="0"/>
              <w:right w:val="single" w:color="000000" w:sz="4" w:space="0"/>
            </w:tcBorders>
          </w:tcPr>
          <w:p>
            <w:pPr>
              <w:rPr>
                <w:sz w:val="2"/>
                <w:szCs w:val="2"/>
              </w:rPr>
            </w:pPr>
          </w:p>
        </w:tc>
        <w:tc>
          <w:tcPr>
            <w:tcW w:w="831" w:type="dxa"/>
            <w:vMerge w:val="continue"/>
            <w:tcBorders>
              <w:top w:val="nil"/>
              <w:left w:val="single" w:color="000000" w:sz="4" w:space="0"/>
              <w:bottom w:val="single" w:color="000000" w:sz="4" w:space="0"/>
              <w:right w:val="single" w:color="000000" w:sz="4" w:space="0"/>
            </w:tcBorders>
          </w:tcPr>
          <w:p>
            <w:pPr>
              <w:rPr>
                <w:sz w:val="2"/>
                <w:szCs w:val="2"/>
              </w:rPr>
            </w:pPr>
          </w:p>
        </w:tc>
        <w:tc>
          <w:tcPr>
            <w:tcW w:w="1830" w:type="dxa"/>
            <w:vMerge w:val="continue"/>
            <w:tcBorders>
              <w:top w:val="nil"/>
              <w:left w:val="single" w:color="000000" w:sz="4" w:space="0"/>
              <w:bottom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5185" w:type="dxa"/>
            <w:gridSpan w:val="2"/>
            <w:tcBorders>
              <w:top w:val="single" w:color="000000" w:sz="4" w:space="0"/>
              <w:bottom w:val="single" w:color="000000" w:sz="4" w:space="0"/>
              <w:right w:val="single" w:color="000000" w:sz="4" w:space="0"/>
            </w:tcBorders>
          </w:tcPr>
          <w:p>
            <w:pPr>
              <w:pStyle w:val="10"/>
              <w:spacing w:before="109"/>
              <w:ind w:left="14"/>
              <w:jc w:val="center"/>
              <w:rPr>
                <w:sz w:val="20"/>
              </w:rPr>
            </w:pPr>
            <w:r>
              <w:rPr>
                <w:sz w:val="20"/>
              </w:rPr>
              <w:t>栏次</w:t>
            </w:r>
          </w:p>
        </w:tc>
        <w:tc>
          <w:tcPr>
            <w:tcW w:w="1234" w:type="dxa"/>
            <w:tcBorders>
              <w:top w:val="single" w:color="000000" w:sz="4" w:space="0"/>
              <w:left w:val="single" w:color="000000" w:sz="4" w:space="0"/>
              <w:bottom w:val="single" w:color="000000" w:sz="4" w:space="0"/>
              <w:right w:val="single" w:color="000000" w:sz="4" w:space="0"/>
            </w:tcBorders>
          </w:tcPr>
          <w:p>
            <w:pPr>
              <w:pStyle w:val="10"/>
              <w:spacing w:before="109"/>
              <w:ind w:left="573"/>
              <w:rPr>
                <w:sz w:val="20"/>
              </w:rPr>
            </w:pPr>
            <w:r>
              <w:rPr>
                <w:w w:val="99"/>
                <w:sz w:val="20"/>
              </w:rPr>
              <w:t>1</w:t>
            </w:r>
          </w:p>
        </w:tc>
        <w:tc>
          <w:tcPr>
            <w:tcW w:w="831" w:type="dxa"/>
            <w:tcBorders>
              <w:top w:val="single" w:color="000000" w:sz="4" w:space="0"/>
              <w:left w:val="single" w:color="000000" w:sz="4" w:space="0"/>
              <w:bottom w:val="single" w:color="000000" w:sz="4" w:space="0"/>
              <w:right w:val="single" w:color="000000" w:sz="4" w:space="0"/>
            </w:tcBorders>
          </w:tcPr>
          <w:p>
            <w:pPr>
              <w:pStyle w:val="10"/>
              <w:spacing w:before="109"/>
              <w:ind w:left="11"/>
              <w:jc w:val="center"/>
              <w:rPr>
                <w:sz w:val="20"/>
              </w:rPr>
            </w:pPr>
            <w:r>
              <w:rPr>
                <w:w w:val="99"/>
                <w:sz w:val="20"/>
              </w:rPr>
              <w:t>2</w:t>
            </w:r>
          </w:p>
        </w:tc>
        <w:tc>
          <w:tcPr>
            <w:tcW w:w="831" w:type="dxa"/>
            <w:tcBorders>
              <w:top w:val="single" w:color="000000" w:sz="4" w:space="0"/>
              <w:left w:val="single" w:color="000000" w:sz="4" w:space="0"/>
              <w:bottom w:val="single" w:color="000000" w:sz="4" w:space="0"/>
              <w:right w:val="single" w:color="000000" w:sz="4" w:space="0"/>
            </w:tcBorders>
          </w:tcPr>
          <w:p>
            <w:pPr>
              <w:pStyle w:val="10"/>
              <w:spacing w:before="109"/>
              <w:ind w:left="11"/>
              <w:jc w:val="center"/>
              <w:rPr>
                <w:sz w:val="20"/>
              </w:rPr>
            </w:pPr>
            <w:r>
              <w:rPr>
                <w:w w:val="99"/>
                <w:sz w:val="20"/>
              </w:rPr>
              <w:t>3</w:t>
            </w:r>
          </w:p>
        </w:tc>
        <w:tc>
          <w:tcPr>
            <w:tcW w:w="1229" w:type="dxa"/>
            <w:tcBorders>
              <w:top w:val="single" w:color="000000" w:sz="4" w:space="0"/>
              <w:left w:val="single" w:color="000000" w:sz="4" w:space="0"/>
              <w:bottom w:val="single" w:color="000000" w:sz="4" w:space="0"/>
              <w:right w:val="single" w:color="000000" w:sz="4" w:space="0"/>
            </w:tcBorders>
          </w:tcPr>
          <w:p>
            <w:pPr>
              <w:pStyle w:val="10"/>
              <w:spacing w:before="109"/>
              <w:ind w:left="15"/>
              <w:jc w:val="center"/>
              <w:rPr>
                <w:sz w:val="20"/>
              </w:rPr>
            </w:pPr>
            <w:r>
              <w:rPr>
                <w:w w:val="99"/>
                <w:sz w:val="20"/>
              </w:rPr>
              <w:t>4</w:t>
            </w:r>
          </w:p>
        </w:tc>
        <w:tc>
          <w:tcPr>
            <w:tcW w:w="831" w:type="dxa"/>
            <w:tcBorders>
              <w:top w:val="single" w:color="000000" w:sz="4" w:space="0"/>
              <w:left w:val="single" w:color="000000" w:sz="4" w:space="0"/>
              <w:bottom w:val="single" w:color="000000" w:sz="4" w:space="0"/>
              <w:right w:val="single" w:color="000000" w:sz="4" w:space="0"/>
            </w:tcBorders>
          </w:tcPr>
          <w:p>
            <w:pPr>
              <w:pStyle w:val="10"/>
              <w:spacing w:before="109"/>
              <w:ind w:left="9"/>
              <w:jc w:val="center"/>
              <w:rPr>
                <w:sz w:val="20"/>
              </w:rPr>
            </w:pPr>
            <w:r>
              <w:rPr>
                <w:w w:val="99"/>
                <w:sz w:val="20"/>
              </w:rPr>
              <w:t>5</w:t>
            </w:r>
          </w:p>
        </w:tc>
        <w:tc>
          <w:tcPr>
            <w:tcW w:w="1830" w:type="dxa"/>
            <w:tcBorders>
              <w:top w:val="single" w:color="000000" w:sz="4" w:space="0"/>
              <w:left w:val="single" w:color="000000" w:sz="4" w:space="0"/>
              <w:bottom w:val="single" w:color="000000" w:sz="4" w:space="0"/>
            </w:tcBorders>
          </w:tcPr>
          <w:p>
            <w:pPr>
              <w:pStyle w:val="10"/>
              <w:spacing w:before="109"/>
              <w:ind w:left="17"/>
              <w:jc w:val="center"/>
              <w:rPr>
                <w:sz w:val="20"/>
              </w:rPr>
            </w:pPr>
            <w:r>
              <w:rPr>
                <w:w w:val="99"/>
                <w:sz w:val="20"/>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5185" w:type="dxa"/>
            <w:gridSpan w:val="2"/>
            <w:tcBorders>
              <w:top w:val="single" w:color="000000" w:sz="4" w:space="0"/>
              <w:bottom w:val="single" w:color="000000" w:sz="4" w:space="0"/>
              <w:right w:val="single" w:color="000000" w:sz="4" w:space="0"/>
            </w:tcBorders>
          </w:tcPr>
          <w:p>
            <w:pPr>
              <w:pStyle w:val="10"/>
              <w:spacing w:before="109"/>
              <w:ind w:left="14"/>
              <w:jc w:val="center"/>
              <w:rPr>
                <w:sz w:val="20"/>
              </w:rPr>
            </w:pPr>
            <w:r>
              <w:rPr>
                <w:sz w:val="20"/>
              </w:rPr>
              <w:t>合计</w:t>
            </w:r>
          </w:p>
        </w:tc>
        <w:tc>
          <w:tcPr>
            <w:tcW w:w="1234" w:type="dxa"/>
            <w:tcBorders>
              <w:top w:val="single" w:color="000000" w:sz="4" w:space="0"/>
              <w:left w:val="single" w:color="000000" w:sz="4" w:space="0"/>
              <w:bottom w:val="single" w:color="000000" w:sz="4" w:space="0"/>
              <w:right w:val="single" w:color="000000" w:sz="4" w:space="0"/>
            </w:tcBorders>
          </w:tcPr>
          <w:p>
            <w:pPr>
              <w:pStyle w:val="10"/>
              <w:spacing w:before="109"/>
              <w:ind w:left="623" w:right="-15"/>
              <w:rPr>
                <w:sz w:val="20"/>
              </w:rPr>
            </w:pPr>
            <w:r>
              <w:rPr>
                <w:rFonts w:hint="eastAsia"/>
                <w:sz w:val="20"/>
              </w:rPr>
              <w:t>124.21</w:t>
            </w:r>
          </w:p>
        </w:tc>
        <w:tc>
          <w:tcPr>
            <w:tcW w:w="831" w:type="dxa"/>
            <w:tcBorders>
              <w:top w:val="single" w:color="000000" w:sz="4" w:space="0"/>
              <w:left w:val="single" w:color="000000" w:sz="4" w:space="0"/>
              <w:bottom w:val="single" w:color="000000" w:sz="4" w:space="0"/>
              <w:right w:val="single" w:color="000000" w:sz="4" w:space="0"/>
            </w:tcBorders>
          </w:tcPr>
          <w:p>
            <w:pPr>
              <w:pStyle w:val="10"/>
              <w:spacing w:before="109"/>
              <w:jc w:val="right"/>
              <w:rPr>
                <w:sz w:val="20"/>
              </w:rPr>
            </w:pPr>
            <w:r>
              <w:rPr>
                <w:rFonts w:hint="eastAsia"/>
                <w:sz w:val="20"/>
              </w:rPr>
              <w:t>93.05</w:t>
            </w:r>
          </w:p>
        </w:tc>
        <w:tc>
          <w:tcPr>
            <w:tcW w:w="831" w:type="dxa"/>
            <w:tcBorders>
              <w:top w:val="single" w:color="000000" w:sz="4" w:space="0"/>
              <w:left w:val="single" w:color="000000" w:sz="4" w:space="0"/>
              <w:bottom w:val="single" w:color="000000" w:sz="4" w:space="0"/>
              <w:right w:val="single" w:color="000000" w:sz="4" w:space="0"/>
            </w:tcBorders>
          </w:tcPr>
          <w:p>
            <w:pPr>
              <w:pStyle w:val="10"/>
              <w:spacing w:before="109"/>
              <w:jc w:val="right"/>
              <w:rPr>
                <w:sz w:val="20"/>
              </w:rPr>
            </w:pPr>
            <w:r>
              <w:rPr>
                <w:rFonts w:hint="eastAsia"/>
                <w:sz w:val="20"/>
              </w:rPr>
              <w:t>31.16</w:t>
            </w:r>
          </w:p>
        </w:tc>
        <w:tc>
          <w:tcPr>
            <w:tcW w:w="1229"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1"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830"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5" w:hRule="atLeast"/>
        </w:trPr>
        <w:tc>
          <w:tcPr>
            <w:tcW w:w="2847" w:type="dxa"/>
            <w:tcBorders>
              <w:top w:val="single" w:color="000000" w:sz="4" w:space="0"/>
              <w:bottom w:val="single" w:color="000000" w:sz="4" w:space="0"/>
              <w:right w:val="single" w:color="000000" w:sz="4" w:space="0"/>
            </w:tcBorders>
          </w:tcPr>
          <w:p>
            <w:pPr>
              <w:pStyle w:val="10"/>
              <w:spacing w:before="109"/>
              <w:ind w:left="13"/>
              <w:rPr>
                <w:b/>
                <w:sz w:val="20"/>
              </w:rPr>
            </w:pPr>
            <w:r>
              <w:rPr>
                <w:b/>
                <w:sz w:val="20"/>
              </w:rPr>
              <w:t>216</w:t>
            </w:r>
          </w:p>
        </w:tc>
        <w:tc>
          <w:tcPr>
            <w:tcW w:w="2338" w:type="dxa"/>
            <w:tcBorders>
              <w:top w:val="single" w:color="000000" w:sz="4" w:space="0"/>
              <w:left w:val="single" w:color="000000" w:sz="4" w:space="0"/>
              <w:bottom w:val="single" w:color="000000" w:sz="4" w:space="0"/>
              <w:right w:val="single" w:color="000000" w:sz="4" w:space="0"/>
            </w:tcBorders>
          </w:tcPr>
          <w:p>
            <w:pPr>
              <w:pStyle w:val="10"/>
              <w:spacing w:before="99"/>
              <w:ind w:left="21"/>
            </w:pPr>
            <w:r>
              <w:t>商业服务业等支出</w:t>
            </w:r>
          </w:p>
        </w:tc>
        <w:tc>
          <w:tcPr>
            <w:tcW w:w="1234" w:type="dxa"/>
            <w:tcBorders>
              <w:top w:val="single" w:color="000000" w:sz="4" w:space="0"/>
              <w:left w:val="single" w:color="000000" w:sz="4" w:space="0"/>
              <w:bottom w:val="single" w:color="000000" w:sz="4" w:space="0"/>
              <w:right w:val="single" w:color="000000" w:sz="4" w:space="0"/>
            </w:tcBorders>
          </w:tcPr>
          <w:p>
            <w:pPr>
              <w:pStyle w:val="10"/>
              <w:spacing w:before="109"/>
              <w:ind w:left="623" w:right="-15"/>
              <w:rPr>
                <w:sz w:val="20"/>
              </w:rPr>
            </w:pPr>
            <w:r>
              <w:rPr>
                <w:rFonts w:hint="eastAsia"/>
                <w:sz w:val="20"/>
              </w:rPr>
              <w:t>124.21</w:t>
            </w:r>
          </w:p>
        </w:tc>
        <w:tc>
          <w:tcPr>
            <w:tcW w:w="831" w:type="dxa"/>
            <w:tcBorders>
              <w:top w:val="single" w:color="000000" w:sz="4" w:space="0"/>
              <w:left w:val="single" w:color="000000" w:sz="4" w:space="0"/>
              <w:bottom w:val="single" w:color="000000" w:sz="4" w:space="0"/>
              <w:right w:val="single" w:color="000000" w:sz="4" w:space="0"/>
            </w:tcBorders>
          </w:tcPr>
          <w:p>
            <w:pPr>
              <w:pStyle w:val="10"/>
              <w:spacing w:before="109"/>
              <w:jc w:val="right"/>
              <w:rPr>
                <w:sz w:val="20"/>
              </w:rPr>
            </w:pPr>
            <w:r>
              <w:rPr>
                <w:rFonts w:hint="eastAsia"/>
                <w:sz w:val="20"/>
              </w:rPr>
              <w:t>93.05</w:t>
            </w:r>
          </w:p>
        </w:tc>
        <w:tc>
          <w:tcPr>
            <w:tcW w:w="831" w:type="dxa"/>
            <w:tcBorders>
              <w:top w:val="single" w:color="000000" w:sz="4" w:space="0"/>
              <w:left w:val="single" w:color="000000" w:sz="4" w:space="0"/>
              <w:bottom w:val="single" w:color="000000" w:sz="4" w:space="0"/>
              <w:right w:val="single" w:color="000000" w:sz="4" w:space="0"/>
            </w:tcBorders>
          </w:tcPr>
          <w:p>
            <w:pPr>
              <w:pStyle w:val="10"/>
              <w:spacing w:before="109"/>
              <w:jc w:val="right"/>
              <w:rPr>
                <w:sz w:val="20"/>
              </w:rPr>
            </w:pPr>
            <w:r>
              <w:rPr>
                <w:rFonts w:hint="eastAsia"/>
                <w:sz w:val="20"/>
              </w:rPr>
              <w:t>31.16</w:t>
            </w:r>
          </w:p>
        </w:tc>
        <w:tc>
          <w:tcPr>
            <w:tcW w:w="1229"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1"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830"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5" w:hRule="atLeast"/>
        </w:trPr>
        <w:tc>
          <w:tcPr>
            <w:tcW w:w="2847" w:type="dxa"/>
            <w:tcBorders>
              <w:top w:val="single" w:color="000000" w:sz="4" w:space="0"/>
              <w:bottom w:val="single" w:color="000000" w:sz="4" w:space="0"/>
              <w:right w:val="single" w:color="000000" w:sz="4" w:space="0"/>
            </w:tcBorders>
          </w:tcPr>
          <w:p>
            <w:pPr>
              <w:pStyle w:val="10"/>
              <w:spacing w:before="109"/>
              <w:ind w:left="13"/>
              <w:rPr>
                <w:b/>
                <w:sz w:val="20"/>
              </w:rPr>
            </w:pPr>
            <w:r>
              <w:rPr>
                <w:b/>
                <w:sz w:val="20"/>
              </w:rPr>
              <w:t>21602</w:t>
            </w:r>
          </w:p>
        </w:tc>
        <w:tc>
          <w:tcPr>
            <w:tcW w:w="2338" w:type="dxa"/>
            <w:tcBorders>
              <w:top w:val="single" w:color="000000" w:sz="4" w:space="0"/>
              <w:left w:val="single" w:color="000000" w:sz="4" w:space="0"/>
              <w:bottom w:val="single" w:color="000000" w:sz="4" w:space="0"/>
              <w:right w:val="single" w:color="000000" w:sz="4" w:space="0"/>
            </w:tcBorders>
          </w:tcPr>
          <w:p>
            <w:pPr>
              <w:pStyle w:val="10"/>
              <w:spacing w:before="99"/>
              <w:ind w:left="21"/>
            </w:pPr>
            <w:r>
              <w:t>商业流通事务</w:t>
            </w:r>
          </w:p>
        </w:tc>
        <w:tc>
          <w:tcPr>
            <w:tcW w:w="1234" w:type="dxa"/>
            <w:tcBorders>
              <w:top w:val="single" w:color="000000" w:sz="4" w:space="0"/>
              <w:left w:val="single" w:color="000000" w:sz="4" w:space="0"/>
              <w:bottom w:val="single" w:color="000000" w:sz="4" w:space="0"/>
              <w:right w:val="single" w:color="000000" w:sz="4" w:space="0"/>
            </w:tcBorders>
          </w:tcPr>
          <w:p>
            <w:pPr>
              <w:pStyle w:val="10"/>
              <w:spacing w:before="109"/>
              <w:ind w:left="623" w:right="-15"/>
              <w:rPr>
                <w:sz w:val="20"/>
              </w:rPr>
            </w:pPr>
            <w:r>
              <w:rPr>
                <w:rFonts w:hint="eastAsia"/>
                <w:sz w:val="20"/>
              </w:rPr>
              <w:t>124.21</w:t>
            </w:r>
          </w:p>
        </w:tc>
        <w:tc>
          <w:tcPr>
            <w:tcW w:w="831" w:type="dxa"/>
            <w:tcBorders>
              <w:top w:val="single" w:color="000000" w:sz="4" w:space="0"/>
              <w:left w:val="single" w:color="000000" w:sz="4" w:space="0"/>
              <w:bottom w:val="single" w:color="000000" w:sz="4" w:space="0"/>
              <w:right w:val="single" w:color="000000" w:sz="4" w:space="0"/>
            </w:tcBorders>
          </w:tcPr>
          <w:p>
            <w:pPr>
              <w:pStyle w:val="10"/>
              <w:spacing w:before="109"/>
              <w:jc w:val="right"/>
              <w:rPr>
                <w:sz w:val="20"/>
              </w:rPr>
            </w:pPr>
            <w:r>
              <w:rPr>
                <w:rFonts w:hint="eastAsia"/>
                <w:sz w:val="20"/>
              </w:rPr>
              <w:t>93.05</w:t>
            </w:r>
          </w:p>
        </w:tc>
        <w:tc>
          <w:tcPr>
            <w:tcW w:w="831" w:type="dxa"/>
            <w:tcBorders>
              <w:top w:val="single" w:color="000000" w:sz="4" w:space="0"/>
              <w:left w:val="single" w:color="000000" w:sz="4" w:space="0"/>
              <w:bottom w:val="single" w:color="000000" w:sz="4" w:space="0"/>
              <w:right w:val="single" w:color="000000" w:sz="4" w:space="0"/>
            </w:tcBorders>
          </w:tcPr>
          <w:p>
            <w:pPr>
              <w:pStyle w:val="10"/>
              <w:spacing w:before="109"/>
              <w:jc w:val="right"/>
              <w:rPr>
                <w:sz w:val="20"/>
              </w:rPr>
            </w:pPr>
            <w:r>
              <w:rPr>
                <w:rFonts w:hint="eastAsia"/>
                <w:sz w:val="20"/>
              </w:rPr>
              <w:t>31.16</w:t>
            </w:r>
          </w:p>
        </w:tc>
        <w:tc>
          <w:tcPr>
            <w:tcW w:w="1229"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1"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830"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5" w:hRule="atLeast"/>
        </w:trPr>
        <w:tc>
          <w:tcPr>
            <w:tcW w:w="2847" w:type="dxa"/>
            <w:tcBorders>
              <w:top w:val="single" w:color="000000" w:sz="4" w:space="0"/>
              <w:bottom w:val="single" w:color="000000" w:sz="4" w:space="0"/>
              <w:right w:val="single" w:color="000000" w:sz="4" w:space="0"/>
            </w:tcBorders>
          </w:tcPr>
          <w:p>
            <w:pPr>
              <w:pStyle w:val="10"/>
              <w:spacing w:before="109"/>
              <w:ind w:left="13"/>
              <w:rPr>
                <w:sz w:val="20"/>
              </w:rPr>
            </w:pPr>
            <w:r>
              <w:rPr>
                <w:sz w:val="20"/>
              </w:rPr>
              <w:t>2160299</w:t>
            </w:r>
          </w:p>
        </w:tc>
        <w:tc>
          <w:tcPr>
            <w:tcW w:w="2338" w:type="dxa"/>
            <w:tcBorders>
              <w:top w:val="single" w:color="000000" w:sz="4" w:space="0"/>
              <w:left w:val="single" w:color="000000" w:sz="4" w:space="0"/>
              <w:bottom w:val="single" w:color="000000" w:sz="4" w:space="0"/>
              <w:right w:val="single" w:color="000000" w:sz="4" w:space="0"/>
            </w:tcBorders>
          </w:tcPr>
          <w:p>
            <w:pPr>
              <w:pStyle w:val="10"/>
              <w:spacing w:before="99"/>
              <w:ind w:left="131" w:right="-15"/>
            </w:pPr>
            <w:r>
              <w:rPr>
                <w:spacing w:val="-3"/>
              </w:rPr>
              <w:t>其他商业流通事务支出</w:t>
            </w:r>
          </w:p>
        </w:tc>
        <w:tc>
          <w:tcPr>
            <w:tcW w:w="1234" w:type="dxa"/>
            <w:tcBorders>
              <w:top w:val="single" w:color="000000" w:sz="4" w:space="0"/>
              <w:left w:val="single" w:color="000000" w:sz="4" w:space="0"/>
              <w:bottom w:val="single" w:color="000000" w:sz="4" w:space="0"/>
              <w:right w:val="single" w:color="000000" w:sz="4" w:space="0"/>
            </w:tcBorders>
          </w:tcPr>
          <w:p>
            <w:pPr>
              <w:pStyle w:val="10"/>
              <w:spacing w:before="109"/>
              <w:ind w:left="623" w:right="-15"/>
              <w:rPr>
                <w:sz w:val="20"/>
              </w:rPr>
            </w:pPr>
            <w:r>
              <w:rPr>
                <w:rFonts w:hint="eastAsia"/>
                <w:sz w:val="20"/>
              </w:rPr>
              <w:t>124.21</w:t>
            </w:r>
          </w:p>
        </w:tc>
        <w:tc>
          <w:tcPr>
            <w:tcW w:w="831" w:type="dxa"/>
            <w:tcBorders>
              <w:top w:val="single" w:color="000000" w:sz="4" w:space="0"/>
              <w:left w:val="single" w:color="000000" w:sz="4" w:space="0"/>
              <w:bottom w:val="single" w:color="000000" w:sz="4" w:space="0"/>
              <w:right w:val="single" w:color="000000" w:sz="4" w:space="0"/>
            </w:tcBorders>
          </w:tcPr>
          <w:p>
            <w:pPr>
              <w:pStyle w:val="10"/>
              <w:spacing w:before="109"/>
              <w:jc w:val="right"/>
              <w:rPr>
                <w:sz w:val="20"/>
              </w:rPr>
            </w:pPr>
            <w:r>
              <w:rPr>
                <w:rFonts w:hint="eastAsia"/>
                <w:sz w:val="20"/>
              </w:rPr>
              <w:t>93.05</w:t>
            </w:r>
          </w:p>
        </w:tc>
        <w:tc>
          <w:tcPr>
            <w:tcW w:w="831" w:type="dxa"/>
            <w:tcBorders>
              <w:top w:val="single" w:color="000000" w:sz="4" w:space="0"/>
              <w:left w:val="single" w:color="000000" w:sz="4" w:space="0"/>
              <w:bottom w:val="single" w:color="000000" w:sz="4" w:space="0"/>
              <w:right w:val="single" w:color="000000" w:sz="4" w:space="0"/>
            </w:tcBorders>
          </w:tcPr>
          <w:p>
            <w:pPr>
              <w:pStyle w:val="10"/>
              <w:spacing w:before="109"/>
              <w:jc w:val="right"/>
              <w:rPr>
                <w:sz w:val="20"/>
              </w:rPr>
            </w:pPr>
            <w:r>
              <w:rPr>
                <w:rFonts w:hint="eastAsia"/>
                <w:sz w:val="20"/>
              </w:rPr>
              <w:t>31.16</w:t>
            </w:r>
          </w:p>
        </w:tc>
        <w:tc>
          <w:tcPr>
            <w:tcW w:w="1229"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1"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830"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2" w:hRule="atLeast"/>
        </w:trPr>
        <w:tc>
          <w:tcPr>
            <w:tcW w:w="2847" w:type="dxa"/>
            <w:tcBorders>
              <w:top w:val="single" w:color="000000" w:sz="4" w:space="0"/>
              <w:bottom w:val="single" w:color="000000" w:sz="4" w:space="0"/>
              <w:right w:val="single" w:color="000000" w:sz="4" w:space="0"/>
            </w:tcBorders>
          </w:tcPr>
          <w:p>
            <w:pPr>
              <w:pStyle w:val="10"/>
              <w:rPr>
                <w:rFonts w:ascii="Times New Roman"/>
                <w:sz w:val="20"/>
              </w:rPr>
            </w:pPr>
          </w:p>
        </w:tc>
        <w:tc>
          <w:tcPr>
            <w:tcW w:w="2338"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234"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1"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1"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229"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1"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830"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5" w:hRule="atLeast"/>
        </w:trPr>
        <w:tc>
          <w:tcPr>
            <w:tcW w:w="2847" w:type="dxa"/>
            <w:tcBorders>
              <w:top w:val="single" w:color="000000" w:sz="4" w:space="0"/>
              <w:bottom w:val="single" w:color="000000" w:sz="4" w:space="0"/>
              <w:right w:val="single" w:color="000000" w:sz="4" w:space="0"/>
            </w:tcBorders>
          </w:tcPr>
          <w:p>
            <w:pPr>
              <w:pStyle w:val="10"/>
              <w:rPr>
                <w:rFonts w:ascii="Times New Roman"/>
                <w:sz w:val="20"/>
              </w:rPr>
            </w:pPr>
          </w:p>
        </w:tc>
        <w:tc>
          <w:tcPr>
            <w:tcW w:w="2338"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234"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1"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1"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229"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831"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830"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4" w:hRule="atLeast"/>
        </w:trPr>
        <w:tc>
          <w:tcPr>
            <w:tcW w:w="2847" w:type="dxa"/>
            <w:tcBorders>
              <w:top w:val="single" w:color="000000" w:sz="4" w:space="0"/>
              <w:right w:val="single" w:color="000000" w:sz="4" w:space="0"/>
            </w:tcBorders>
          </w:tcPr>
          <w:p>
            <w:pPr>
              <w:pStyle w:val="10"/>
              <w:rPr>
                <w:rFonts w:ascii="Times New Roman"/>
                <w:sz w:val="20"/>
              </w:rPr>
            </w:pPr>
          </w:p>
        </w:tc>
        <w:tc>
          <w:tcPr>
            <w:tcW w:w="2338" w:type="dxa"/>
            <w:tcBorders>
              <w:top w:val="single" w:color="000000" w:sz="4" w:space="0"/>
              <w:left w:val="single" w:color="000000" w:sz="4" w:space="0"/>
              <w:right w:val="single" w:color="000000" w:sz="4" w:space="0"/>
            </w:tcBorders>
          </w:tcPr>
          <w:p>
            <w:pPr>
              <w:pStyle w:val="10"/>
              <w:rPr>
                <w:rFonts w:ascii="Times New Roman"/>
                <w:sz w:val="20"/>
              </w:rPr>
            </w:pPr>
          </w:p>
        </w:tc>
        <w:tc>
          <w:tcPr>
            <w:tcW w:w="1234" w:type="dxa"/>
            <w:tcBorders>
              <w:top w:val="single" w:color="000000" w:sz="4" w:space="0"/>
              <w:left w:val="single" w:color="000000" w:sz="4" w:space="0"/>
              <w:right w:val="single" w:color="000000" w:sz="4" w:space="0"/>
            </w:tcBorders>
          </w:tcPr>
          <w:p>
            <w:pPr>
              <w:pStyle w:val="10"/>
              <w:rPr>
                <w:rFonts w:ascii="Times New Roman"/>
                <w:sz w:val="20"/>
              </w:rPr>
            </w:pPr>
          </w:p>
        </w:tc>
        <w:tc>
          <w:tcPr>
            <w:tcW w:w="831" w:type="dxa"/>
            <w:tcBorders>
              <w:top w:val="single" w:color="000000" w:sz="4" w:space="0"/>
              <w:left w:val="single" w:color="000000" w:sz="4" w:space="0"/>
              <w:right w:val="single" w:color="000000" w:sz="4" w:space="0"/>
            </w:tcBorders>
          </w:tcPr>
          <w:p>
            <w:pPr>
              <w:pStyle w:val="10"/>
              <w:rPr>
                <w:rFonts w:ascii="Times New Roman"/>
                <w:sz w:val="20"/>
              </w:rPr>
            </w:pPr>
          </w:p>
        </w:tc>
        <w:tc>
          <w:tcPr>
            <w:tcW w:w="831" w:type="dxa"/>
            <w:tcBorders>
              <w:top w:val="single" w:color="000000" w:sz="4" w:space="0"/>
              <w:left w:val="single" w:color="000000" w:sz="4" w:space="0"/>
              <w:right w:val="single" w:color="000000" w:sz="4" w:space="0"/>
            </w:tcBorders>
          </w:tcPr>
          <w:p>
            <w:pPr>
              <w:pStyle w:val="10"/>
              <w:rPr>
                <w:rFonts w:ascii="Times New Roman"/>
                <w:sz w:val="20"/>
              </w:rPr>
            </w:pPr>
          </w:p>
        </w:tc>
        <w:tc>
          <w:tcPr>
            <w:tcW w:w="1229" w:type="dxa"/>
            <w:tcBorders>
              <w:top w:val="single" w:color="000000" w:sz="4" w:space="0"/>
              <w:left w:val="single" w:color="000000" w:sz="4" w:space="0"/>
              <w:right w:val="single" w:color="000000" w:sz="4" w:space="0"/>
            </w:tcBorders>
          </w:tcPr>
          <w:p>
            <w:pPr>
              <w:pStyle w:val="10"/>
              <w:rPr>
                <w:rFonts w:ascii="Times New Roman"/>
                <w:sz w:val="20"/>
              </w:rPr>
            </w:pPr>
          </w:p>
        </w:tc>
        <w:tc>
          <w:tcPr>
            <w:tcW w:w="831" w:type="dxa"/>
            <w:tcBorders>
              <w:top w:val="single" w:color="000000" w:sz="4" w:space="0"/>
              <w:left w:val="single" w:color="000000" w:sz="4" w:space="0"/>
              <w:right w:val="single" w:color="000000" w:sz="4" w:space="0"/>
            </w:tcBorders>
          </w:tcPr>
          <w:p>
            <w:pPr>
              <w:pStyle w:val="10"/>
              <w:rPr>
                <w:rFonts w:ascii="Times New Roman"/>
                <w:sz w:val="20"/>
              </w:rPr>
            </w:pPr>
          </w:p>
        </w:tc>
        <w:tc>
          <w:tcPr>
            <w:tcW w:w="1830" w:type="dxa"/>
            <w:tcBorders>
              <w:top w:val="single" w:color="000000" w:sz="4" w:space="0"/>
              <w:left w:val="single" w:color="000000" w:sz="4" w:space="0"/>
            </w:tcBorders>
          </w:tcPr>
          <w:p>
            <w:pPr>
              <w:pStyle w:val="10"/>
              <w:rPr>
                <w:rFonts w:ascii="Times New Roman"/>
                <w:sz w:val="20"/>
              </w:rPr>
            </w:pPr>
          </w:p>
        </w:tc>
      </w:tr>
    </w:tbl>
    <w:p>
      <w:pPr>
        <w:pStyle w:val="2"/>
        <w:spacing w:before="8"/>
        <w:rPr>
          <w:sz w:val="15"/>
        </w:rPr>
      </w:pPr>
    </w:p>
    <w:p>
      <w:pPr>
        <w:ind w:left="140"/>
        <w:rPr>
          <w:sz w:val="20"/>
        </w:rPr>
      </w:pPr>
      <w:r>
        <w:rPr>
          <w:sz w:val="20"/>
        </w:rPr>
        <w:t>注：本表反映部门本年度各项支出情况。本表金额转换为万元时，因四舍五入可能存在尾差。</w:t>
      </w:r>
    </w:p>
    <w:p>
      <w:pPr>
        <w:rPr>
          <w:sz w:val="20"/>
        </w:rPr>
        <w:sectPr>
          <w:footerReference r:id="rId16" w:type="default"/>
          <w:footerReference r:id="rId17" w:type="even"/>
          <w:pgSz w:w="16840" w:h="11910" w:orient="landscape"/>
          <w:pgMar w:top="1100" w:right="1140" w:bottom="900" w:left="1300" w:header="0" w:footer="700" w:gutter="0"/>
          <w:pgNumType w:start="10"/>
          <w:cols w:space="720" w:num="1"/>
        </w:sectPr>
      </w:pPr>
    </w:p>
    <w:p>
      <w:pPr>
        <w:pStyle w:val="2"/>
        <w:spacing w:before="55"/>
        <w:ind w:left="4699" w:right="4857"/>
        <w:jc w:val="center"/>
      </w:pPr>
      <w:r>
        <w:t>财政拨款收入支出决算总表</w:t>
      </w:r>
    </w:p>
    <w:p>
      <w:pPr>
        <w:spacing w:before="149"/>
        <w:ind w:right="2316"/>
        <w:jc w:val="right"/>
        <w:rPr>
          <w:sz w:val="20"/>
        </w:rPr>
      </w:pPr>
      <w:r>
        <w:rPr>
          <w:spacing w:val="-18"/>
          <w:sz w:val="20"/>
        </w:rPr>
        <w:t xml:space="preserve">公开 </w:t>
      </w:r>
      <w:r>
        <w:rPr>
          <w:sz w:val="20"/>
        </w:rPr>
        <w:t>0</w:t>
      </w:r>
      <w:r>
        <w:rPr>
          <w:rFonts w:hint="eastAsia"/>
          <w:sz w:val="20"/>
        </w:rPr>
        <w:t>4</w:t>
      </w:r>
      <w:r>
        <w:rPr>
          <w:spacing w:val="-25"/>
          <w:sz w:val="20"/>
        </w:rPr>
        <w:t xml:space="preserve"> 表</w:t>
      </w:r>
    </w:p>
    <w:p>
      <w:pPr>
        <w:tabs>
          <w:tab w:val="left" w:pos="10938"/>
        </w:tabs>
        <w:spacing w:before="73" w:after="30"/>
        <w:ind w:right="2320"/>
        <w:jc w:val="right"/>
        <w:rPr>
          <w:sz w:val="20"/>
        </w:rPr>
      </w:pPr>
      <w:r>
        <w:rPr>
          <w:sz w:val="20"/>
        </w:rPr>
        <w:t>部门：舞阳县供销合作社联合社</w:t>
      </w:r>
      <w:r>
        <w:rPr>
          <w:sz w:val="20"/>
        </w:rPr>
        <w:tab/>
      </w:r>
      <w:r>
        <w:rPr>
          <w:w w:val="95"/>
          <w:sz w:val="20"/>
        </w:rPr>
        <w:t>单位：万元</w:t>
      </w:r>
    </w:p>
    <w:p>
      <w:pPr>
        <w:pStyle w:val="2"/>
        <w:spacing w:before="6" w:after="1"/>
        <w:rPr>
          <w:sz w:val="8"/>
        </w:rPr>
      </w:pPr>
    </w:p>
    <w:tbl>
      <w:tblPr>
        <w:tblStyle w:val="5"/>
        <w:tblW w:w="13991"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95"/>
        <w:gridCol w:w="720"/>
        <w:gridCol w:w="1210"/>
        <w:gridCol w:w="3402"/>
        <w:gridCol w:w="598"/>
        <w:gridCol w:w="708"/>
        <w:gridCol w:w="1342"/>
        <w:gridCol w:w="336"/>
        <w:gridCol w:w="16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8" w:hRule="atLeast"/>
        </w:trPr>
        <w:tc>
          <w:tcPr>
            <w:tcW w:w="3995" w:type="dxa"/>
          </w:tcPr>
          <w:p>
            <w:pPr>
              <w:pStyle w:val="10"/>
              <w:rPr>
                <w:rFonts w:ascii="Times New Roman"/>
                <w:sz w:val="20"/>
              </w:rPr>
            </w:pPr>
          </w:p>
        </w:tc>
        <w:tc>
          <w:tcPr>
            <w:tcW w:w="720" w:type="dxa"/>
          </w:tcPr>
          <w:p>
            <w:pPr>
              <w:pStyle w:val="10"/>
              <w:rPr>
                <w:rFonts w:ascii="Times New Roman"/>
                <w:sz w:val="20"/>
              </w:rPr>
            </w:pPr>
          </w:p>
        </w:tc>
        <w:tc>
          <w:tcPr>
            <w:tcW w:w="1210" w:type="dxa"/>
          </w:tcPr>
          <w:p>
            <w:pPr>
              <w:pStyle w:val="10"/>
              <w:rPr>
                <w:rFonts w:ascii="Times New Roman"/>
                <w:sz w:val="20"/>
              </w:rPr>
            </w:pPr>
          </w:p>
        </w:tc>
        <w:tc>
          <w:tcPr>
            <w:tcW w:w="3402" w:type="dxa"/>
          </w:tcPr>
          <w:p>
            <w:pPr>
              <w:pStyle w:val="10"/>
              <w:rPr>
                <w:rFonts w:ascii="Times New Roman"/>
                <w:sz w:val="20"/>
              </w:rPr>
            </w:pPr>
          </w:p>
        </w:tc>
        <w:tc>
          <w:tcPr>
            <w:tcW w:w="598" w:type="dxa"/>
          </w:tcPr>
          <w:p>
            <w:pPr>
              <w:pStyle w:val="10"/>
              <w:rPr>
                <w:rFonts w:ascii="Times New Roman"/>
                <w:sz w:val="20"/>
              </w:rPr>
            </w:pPr>
          </w:p>
        </w:tc>
        <w:tc>
          <w:tcPr>
            <w:tcW w:w="708" w:type="dxa"/>
          </w:tcPr>
          <w:p>
            <w:pPr>
              <w:pStyle w:val="10"/>
              <w:rPr>
                <w:rFonts w:ascii="Times New Roman"/>
                <w:sz w:val="20"/>
              </w:rPr>
            </w:pPr>
          </w:p>
        </w:tc>
        <w:tc>
          <w:tcPr>
            <w:tcW w:w="1342" w:type="dxa"/>
          </w:tcPr>
          <w:p>
            <w:pPr>
              <w:pStyle w:val="10"/>
              <w:rPr>
                <w:rFonts w:ascii="Times New Roman"/>
                <w:sz w:val="20"/>
              </w:rPr>
            </w:pPr>
          </w:p>
        </w:tc>
        <w:tc>
          <w:tcPr>
            <w:tcW w:w="2016" w:type="dxa"/>
            <w:gridSpan w:val="2"/>
          </w:tcPr>
          <w:p>
            <w:pPr>
              <w:pStyle w:val="10"/>
              <w:spacing w:before="42"/>
              <w:ind w:left="1099"/>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3995" w:type="dxa"/>
          </w:tcPr>
          <w:p>
            <w:pPr>
              <w:pStyle w:val="10"/>
              <w:spacing w:before="39"/>
              <w:ind w:left="14"/>
              <w:rPr>
                <w:sz w:val="20"/>
              </w:rPr>
            </w:pPr>
          </w:p>
        </w:tc>
        <w:tc>
          <w:tcPr>
            <w:tcW w:w="720" w:type="dxa"/>
          </w:tcPr>
          <w:p>
            <w:pPr>
              <w:pStyle w:val="10"/>
              <w:rPr>
                <w:rFonts w:ascii="Times New Roman"/>
                <w:sz w:val="20"/>
              </w:rPr>
            </w:pPr>
          </w:p>
        </w:tc>
        <w:tc>
          <w:tcPr>
            <w:tcW w:w="1210" w:type="dxa"/>
          </w:tcPr>
          <w:p>
            <w:pPr>
              <w:pStyle w:val="10"/>
              <w:rPr>
                <w:rFonts w:ascii="Times New Roman"/>
                <w:sz w:val="20"/>
              </w:rPr>
            </w:pPr>
          </w:p>
        </w:tc>
        <w:tc>
          <w:tcPr>
            <w:tcW w:w="3402" w:type="dxa"/>
          </w:tcPr>
          <w:p>
            <w:pPr>
              <w:pStyle w:val="10"/>
              <w:rPr>
                <w:rFonts w:ascii="Times New Roman"/>
                <w:sz w:val="20"/>
              </w:rPr>
            </w:pPr>
          </w:p>
        </w:tc>
        <w:tc>
          <w:tcPr>
            <w:tcW w:w="598" w:type="dxa"/>
          </w:tcPr>
          <w:p>
            <w:pPr>
              <w:pStyle w:val="10"/>
              <w:rPr>
                <w:rFonts w:ascii="Times New Roman"/>
                <w:sz w:val="20"/>
              </w:rPr>
            </w:pPr>
          </w:p>
        </w:tc>
        <w:tc>
          <w:tcPr>
            <w:tcW w:w="708" w:type="dxa"/>
          </w:tcPr>
          <w:p>
            <w:pPr>
              <w:pStyle w:val="10"/>
              <w:rPr>
                <w:rFonts w:ascii="Times New Roman"/>
                <w:sz w:val="20"/>
              </w:rPr>
            </w:pPr>
          </w:p>
        </w:tc>
        <w:tc>
          <w:tcPr>
            <w:tcW w:w="1342" w:type="dxa"/>
          </w:tcPr>
          <w:p>
            <w:pPr>
              <w:pStyle w:val="10"/>
              <w:rPr>
                <w:rFonts w:ascii="Times New Roman"/>
                <w:sz w:val="20"/>
              </w:rPr>
            </w:pPr>
          </w:p>
        </w:tc>
        <w:tc>
          <w:tcPr>
            <w:tcW w:w="2016" w:type="dxa"/>
            <w:gridSpan w:val="2"/>
          </w:tcPr>
          <w:p>
            <w:pPr>
              <w:pStyle w:val="10"/>
              <w:spacing w:before="39"/>
              <w:ind w:left="998"/>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5925" w:type="dxa"/>
            <w:gridSpan w:val="3"/>
          </w:tcPr>
          <w:p>
            <w:pPr>
              <w:pStyle w:val="10"/>
              <w:spacing w:before="86"/>
              <w:ind w:left="2739" w:right="2736"/>
              <w:jc w:val="center"/>
              <w:rPr>
                <w:sz w:val="20"/>
              </w:rPr>
            </w:pPr>
            <w:r>
              <w:rPr>
                <w:sz w:val="20"/>
              </w:rPr>
              <w:t>收入</w:t>
            </w:r>
          </w:p>
        </w:tc>
        <w:tc>
          <w:tcPr>
            <w:tcW w:w="8066" w:type="dxa"/>
            <w:gridSpan w:val="6"/>
          </w:tcPr>
          <w:p>
            <w:pPr>
              <w:pStyle w:val="10"/>
              <w:spacing w:before="86"/>
              <w:ind w:left="3809" w:right="3807"/>
              <w:jc w:val="center"/>
              <w:rPr>
                <w:sz w:val="20"/>
              </w:rPr>
            </w:pPr>
            <w:r>
              <w:rPr>
                <w:sz w:val="20"/>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3995" w:type="dxa"/>
          </w:tcPr>
          <w:p>
            <w:pPr>
              <w:pStyle w:val="10"/>
              <w:spacing w:before="8"/>
              <w:rPr>
                <w:sz w:val="15"/>
              </w:rPr>
            </w:pPr>
          </w:p>
          <w:p>
            <w:pPr>
              <w:pStyle w:val="10"/>
              <w:tabs>
                <w:tab w:val="left" w:pos="611"/>
              </w:tabs>
              <w:ind w:left="9"/>
              <w:jc w:val="center"/>
              <w:rPr>
                <w:sz w:val="20"/>
              </w:rPr>
            </w:pPr>
            <w:r>
              <w:rPr>
                <w:sz w:val="20"/>
              </w:rPr>
              <w:t>项</w:t>
            </w:r>
            <w:r>
              <w:rPr>
                <w:sz w:val="20"/>
              </w:rPr>
              <w:tab/>
            </w:r>
            <w:r>
              <w:rPr>
                <w:sz w:val="20"/>
              </w:rPr>
              <w:t>目</w:t>
            </w:r>
          </w:p>
        </w:tc>
        <w:tc>
          <w:tcPr>
            <w:tcW w:w="720" w:type="dxa"/>
          </w:tcPr>
          <w:p>
            <w:pPr>
              <w:pStyle w:val="10"/>
              <w:spacing w:before="8"/>
              <w:rPr>
                <w:sz w:val="15"/>
              </w:rPr>
            </w:pPr>
          </w:p>
          <w:p>
            <w:pPr>
              <w:pStyle w:val="10"/>
              <w:ind w:left="137" w:right="133"/>
              <w:jc w:val="center"/>
              <w:rPr>
                <w:sz w:val="20"/>
              </w:rPr>
            </w:pPr>
            <w:r>
              <w:rPr>
                <w:sz w:val="20"/>
              </w:rPr>
              <w:t>行次</w:t>
            </w:r>
          </w:p>
        </w:tc>
        <w:tc>
          <w:tcPr>
            <w:tcW w:w="1210" w:type="dxa"/>
          </w:tcPr>
          <w:p>
            <w:pPr>
              <w:pStyle w:val="10"/>
              <w:spacing w:before="8"/>
              <w:rPr>
                <w:sz w:val="15"/>
              </w:rPr>
            </w:pPr>
          </w:p>
          <w:p>
            <w:pPr>
              <w:pStyle w:val="10"/>
              <w:ind w:left="402"/>
              <w:rPr>
                <w:sz w:val="20"/>
              </w:rPr>
            </w:pPr>
            <w:r>
              <w:rPr>
                <w:sz w:val="20"/>
              </w:rPr>
              <w:t>金额</w:t>
            </w:r>
          </w:p>
        </w:tc>
        <w:tc>
          <w:tcPr>
            <w:tcW w:w="3402" w:type="dxa"/>
          </w:tcPr>
          <w:p>
            <w:pPr>
              <w:pStyle w:val="10"/>
              <w:spacing w:before="8"/>
              <w:rPr>
                <w:sz w:val="15"/>
              </w:rPr>
            </w:pPr>
          </w:p>
          <w:p>
            <w:pPr>
              <w:pStyle w:val="10"/>
              <w:tabs>
                <w:tab w:val="left" w:pos="607"/>
              </w:tabs>
              <w:ind w:left="4"/>
              <w:jc w:val="center"/>
              <w:rPr>
                <w:sz w:val="20"/>
              </w:rPr>
            </w:pPr>
            <w:r>
              <w:rPr>
                <w:sz w:val="20"/>
              </w:rPr>
              <w:t>项</w:t>
            </w:r>
            <w:r>
              <w:rPr>
                <w:sz w:val="20"/>
              </w:rPr>
              <w:tab/>
            </w:r>
            <w:r>
              <w:rPr>
                <w:sz w:val="20"/>
              </w:rPr>
              <w:t>目</w:t>
            </w:r>
          </w:p>
        </w:tc>
        <w:tc>
          <w:tcPr>
            <w:tcW w:w="598" w:type="dxa"/>
          </w:tcPr>
          <w:p>
            <w:pPr>
              <w:pStyle w:val="10"/>
              <w:spacing w:before="8"/>
              <w:rPr>
                <w:sz w:val="15"/>
              </w:rPr>
            </w:pPr>
          </w:p>
          <w:p>
            <w:pPr>
              <w:pStyle w:val="10"/>
              <w:ind w:left="73" w:right="74"/>
              <w:jc w:val="center"/>
              <w:rPr>
                <w:sz w:val="20"/>
              </w:rPr>
            </w:pPr>
            <w:r>
              <w:rPr>
                <w:sz w:val="20"/>
              </w:rPr>
              <w:t>行次</w:t>
            </w:r>
          </w:p>
        </w:tc>
        <w:tc>
          <w:tcPr>
            <w:tcW w:w="708" w:type="dxa"/>
          </w:tcPr>
          <w:p>
            <w:pPr>
              <w:pStyle w:val="10"/>
              <w:spacing w:before="8"/>
              <w:rPr>
                <w:sz w:val="15"/>
              </w:rPr>
            </w:pPr>
          </w:p>
          <w:p>
            <w:pPr>
              <w:pStyle w:val="10"/>
              <w:ind w:left="26" w:right="27"/>
              <w:jc w:val="center"/>
              <w:rPr>
                <w:sz w:val="20"/>
              </w:rPr>
            </w:pPr>
            <w:r>
              <w:rPr>
                <w:sz w:val="20"/>
              </w:rPr>
              <w:t>合计</w:t>
            </w:r>
          </w:p>
        </w:tc>
        <w:tc>
          <w:tcPr>
            <w:tcW w:w="1678" w:type="dxa"/>
            <w:gridSpan w:val="2"/>
          </w:tcPr>
          <w:p>
            <w:pPr>
              <w:pStyle w:val="10"/>
              <w:spacing w:before="44"/>
              <w:ind w:left="15" w:right="13"/>
              <w:jc w:val="center"/>
              <w:rPr>
                <w:sz w:val="20"/>
              </w:rPr>
            </w:pPr>
            <w:r>
              <w:rPr>
                <w:sz w:val="20"/>
              </w:rPr>
              <w:t>一般公共预算财政</w:t>
            </w:r>
          </w:p>
          <w:p>
            <w:pPr>
              <w:pStyle w:val="10"/>
              <w:spacing w:before="56"/>
              <w:ind w:left="15" w:right="11"/>
              <w:jc w:val="center"/>
              <w:rPr>
                <w:sz w:val="20"/>
              </w:rPr>
            </w:pPr>
            <w:r>
              <w:rPr>
                <w:sz w:val="20"/>
              </w:rPr>
              <w:t>拨款</w:t>
            </w:r>
          </w:p>
        </w:tc>
        <w:tc>
          <w:tcPr>
            <w:tcW w:w="1680" w:type="dxa"/>
          </w:tcPr>
          <w:p>
            <w:pPr>
              <w:pStyle w:val="10"/>
              <w:spacing w:before="44"/>
              <w:ind w:left="15" w:right="15"/>
              <w:jc w:val="center"/>
              <w:rPr>
                <w:sz w:val="20"/>
              </w:rPr>
            </w:pPr>
            <w:r>
              <w:rPr>
                <w:sz w:val="20"/>
              </w:rPr>
              <w:t>政府性基金预算财</w:t>
            </w:r>
          </w:p>
          <w:p>
            <w:pPr>
              <w:pStyle w:val="10"/>
              <w:spacing w:before="56"/>
              <w:ind w:left="15" w:right="12"/>
              <w:jc w:val="center"/>
              <w:rPr>
                <w:sz w:val="20"/>
              </w:rPr>
            </w:pPr>
            <w:r>
              <w:rPr>
                <w:sz w:val="20"/>
              </w:rPr>
              <w:t>政拨款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10"/>
              <w:tabs>
                <w:tab w:val="left" w:pos="611"/>
              </w:tabs>
              <w:spacing w:before="85"/>
              <w:ind w:left="9"/>
              <w:jc w:val="center"/>
              <w:rPr>
                <w:sz w:val="20"/>
              </w:rPr>
            </w:pPr>
            <w:r>
              <w:rPr>
                <w:sz w:val="20"/>
              </w:rPr>
              <w:t>栏</w:t>
            </w:r>
            <w:r>
              <w:rPr>
                <w:sz w:val="20"/>
              </w:rPr>
              <w:tab/>
            </w:r>
            <w:r>
              <w:rPr>
                <w:sz w:val="20"/>
              </w:rPr>
              <w:t>次</w:t>
            </w:r>
          </w:p>
        </w:tc>
        <w:tc>
          <w:tcPr>
            <w:tcW w:w="720" w:type="dxa"/>
          </w:tcPr>
          <w:p>
            <w:pPr>
              <w:pStyle w:val="10"/>
              <w:rPr>
                <w:rFonts w:ascii="Times New Roman"/>
                <w:sz w:val="20"/>
              </w:rPr>
            </w:pPr>
          </w:p>
        </w:tc>
        <w:tc>
          <w:tcPr>
            <w:tcW w:w="1210" w:type="dxa"/>
          </w:tcPr>
          <w:p>
            <w:pPr>
              <w:pStyle w:val="10"/>
              <w:spacing w:before="85"/>
              <w:ind w:left="7"/>
              <w:jc w:val="center"/>
              <w:rPr>
                <w:sz w:val="20"/>
              </w:rPr>
            </w:pPr>
            <w:r>
              <w:rPr>
                <w:w w:val="99"/>
                <w:sz w:val="20"/>
              </w:rPr>
              <w:t>1</w:t>
            </w:r>
          </w:p>
        </w:tc>
        <w:tc>
          <w:tcPr>
            <w:tcW w:w="3402" w:type="dxa"/>
          </w:tcPr>
          <w:p>
            <w:pPr>
              <w:pStyle w:val="10"/>
              <w:tabs>
                <w:tab w:val="left" w:pos="607"/>
              </w:tabs>
              <w:spacing w:before="85"/>
              <w:ind w:left="4"/>
              <w:jc w:val="center"/>
              <w:rPr>
                <w:sz w:val="20"/>
              </w:rPr>
            </w:pPr>
            <w:r>
              <w:rPr>
                <w:sz w:val="20"/>
              </w:rPr>
              <w:t>栏</w:t>
            </w:r>
            <w:r>
              <w:rPr>
                <w:sz w:val="20"/>
              </w:rPr>
              <w:tab/>
            </w:r>
            <w:r>
              <w:rPr>
                <w:sz w:val="20"/>
              </w:rPr>
              <w:t>次</w:t>
            </w:r>
          </w:p>
        </w:tc>
        <w:tc>
          <w:tcPr>
            <w:tcW w:w="598" w:type="dxa"/>
          </w:tcPr>
          <w:p>
            <w:pPr>
              <w:pStyle w:val="10"/>
              <w:rPr>
                <w:rFonts w:ascii="Times New Roman"/>
                <w:sz w:val="20"/>
              </w:rPr>
            </w:pPr>
          </w:p>
        </w:tc>
        <w:tc>
          <w:tcPr>
            <w:tcW w:w="708" w:type="dxa"/>
          </w:tcPr>
          <w:p>
            <w:pPr>
              <w:pStyle w:val="10"/>
              <w:spacing w:before="85"/>
              <w:ind w:left="2"/>
              <w:jc w:val="center"/>
              <w:rPr>
                <w:sz w:val="20"/>
              </w:rPr>
            </w:pPr>
            <w:r>
              <w:rPr>
                <w:w w:val="99"/>
                <w:sz w:val="20"/>
              </w:rPr>
              <w:t>2</w:t>
            </w:r>
          </w:p>
        </w:tc>
        <w:tc>
          <w:tcPr>
            <w:tcW w:w="1678" w:type="dxa"/>
            <w:gridSpan w:val="2"/>
          </w:tcPr>
          <w:p>
            <w:pPr>
              <w:pStyle w:val="10"/>
              <w:spacing w:before="85"/>
              <w:ind w:left="2"/>
              <w:jc w:val="center"/>
              <w:rPr>
                <w:sz w:val="20"/>
              </w:rPr>
            </w:pPr>
            <w:r>
              <w:rPr>
                <w:w w:val="99"/>
                <w:sz w:val="20"/>
              </w:rPr>
              <w:t>3</w:t>
            </w:r>
          </w:p>
        </w:tc>
        <w:tc>
          <w:tcPr>
            <w:tcW w:w="1680" w:type="dxa"/>
          </w:tcPr>
          <w:p>
            <w:pPr>
              <w:pStyle w:val="10"/>
              <w:spacing w:before="85"/>
              <w:ind w:left="4"/>
              <w:jc w:val="center"/>
              <w:rPr>
                <w:sz w:val="20"/>
              </w:rPr>
            </w:pPr>
            <w:r>
              <w:rPr>
                <w:w w:val="99"/>
                <w:sz w:val="20"/>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10"/>
              <w:spacing w:before="85"/>
              <w:ind w:left="14"/>
              <w:rPr>
                <w:sz w:val="20"/>
              </w:rPr>
            </w:pPr>
            <w:r>
              <w:rPr>
                <w:sz w:val="20"/>
              </w:rPr>
              <w:t>一、一般公共预算财政拨款</w:t>
            </w:r>
          </w:p>
        </w:tc>
        <w:tc>
          <w:tcPr>
            <w:tcW w:w="720" w:type="dxa"/>
          </w:tcPr>
          <w:p>
            <w:pPr>
              <w:pStyle w:val="10"/>
              <w:spacing w:before="85"/>
              <w:ind w:left="7"/>
              <w:jc w:val="center"/>
              <w:rPr>
                <w:sz w:val="20"/>
              </w:rPr>
            </w:pPr>
            <w:r>
              <w:rPr>
                <w:w w:val="99"/>
                <w:sz w:val="20"/>
              </w:rPr>
              <w:t>1</w:t>
            </w:r>
          </w:p>
        </w:tc>
        <w:tc>
          <w:tcPr>
            <w:tcW w:w="1210" w:type="dxa"/>
          </w:tcPr>
          <w:p>
            <w:pPr>
              <w:pStyle w:val="10"/>
              <w:spacing w:before="85"/>
              <w:ind w:right="3"/>
              <w:jc w:val="right"/>
              <w:rPr>
                <w:sz w:val="20"/>
              </w:rPr>
            </w:pPr>
            <w:r>
              <w:rPr>
                <w:rFonts w:hint="eastAsia"/>
                <w:w w:val="95"/>
                <w:sz w:val="20"/>
              </w:rPr>
              <w:t>129.62</w:t>
            </w:r>
          </w:p>
        </w:tc>
        <w:tc>
          <w:tcPr>
            <w:tcW w:w="3402" w:type="dxa"/>
          </w:tcPr>
          <w:p>
            <w:pPr>
              <w:pStyle w:val="10"/>
              <w:spacing w:before="85"/>
              <w:ind w:left="13"/>
              <w:rPr>
                <w:sz w:val="20"/>
              </w:rPr>
            </w:pPr>
            <w:r>
              <w:rPr>
                <w:sz w:val="20"/>
              </w:rPr>
              <w:t>一、一般公共服务支出</w:t>
            </w:r>
          </w:p>
        </w:tc>
        <w:tc>
          <w:tcPr>
            <w:tcW w:w="598" w:type="dxa"/>
          </w:tcPr>
          <w:p>
            <w:pPr>
              <w:pStyle w:val="10"/>
              <w:spacing w:before="85"/>
              <w:ind w:left="73" w:right="70"/>
              <w:jc w:val="center"/>
              <w:rPr>
                <w:sz w:val="20"/>
              </w:rPr>
            </w:pPr>
            <w:r>
              <w:rPr>
                <w:sz w:val="20"/>
              </w:rPr>
              <w:t>15</w:t>
            </w:r>
          </w:p>
        </w:tc>
        <w:tc>
          <w:tcPr>
            <w:tcW w:w="708" w:type="dxa"/>
          </w:tcPr>
          <w:p>
            <w:pPr>
              <w:pStyle w:val="10"/>
              <w:rPr>
                <w:rFonts w:ascii="Times New Roman"/>
                <w:sz w:val="20"/>
              </w:rPr>
            </w:pPr>
          </w:p>
        </w:tc>
        <w:tc>
          <w:tcPr>
            <w:tcW w:w="1678" w:type="dxa"/>
            <w:gridSpan w:val="2"/>
          </w:tcPr>
          <w:p>
            <w:pPr>
              <w:pStyle w:val="10"/>
              <w:rPr>
                <w:rFonts w:ascii="Times New Roman"/>
                <w:sz w:val="20"/>
              </w:rPr>
            </w:pPr>
          </w:p>
        </w:tc>
        <w:tc>
          <w:tcPr>
            <w:tcW w:w="1680" w:type="dxa"/>
          </w:tcPr>
          <w:p>
            <w:pPr>
              <w:pStyle w:val="1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10"/>
              <w:spacing w:before="85"/>
              <w:ind w:left="14"/>
              <w:rPr>
                <w:sz w:val="20"/>
              </w:rPr>
            </w:pPr>
            <w:r>
              <w:rPr>
                <w:sz w:val="20"/>
              </w:rPr>
              <w:t>二、政府性基金预算财政拨款</w:t>
            </w:r>
          </w:p>
        </w:tc>
        <w:tc>
          <w:tcPr>
            <w:tcW w:w="720" w:type="dxa"/>
          </w:tcPr>
          <w:p>
            <w:pPr>
              <w:pStyle w:val="10"/>
              <w:spacing w:before="85"/>
              <w:ind w:left="7"/>
              <w:jc w:val="center"/>
              <w:rPr>
                <w:sz w:val="20"/>
              </w:rPr>
            </w:pPr>
            <w:r>
              <w:rPr>
                <w:w w:val="99"/>
                <w:sz w:val="20"/>
              </w:rPr>
              <w:t>2</w:t>
            </w:r>
          </w:p>
        </w:tc>
        <w:tc>
          <w:tcPr>
            <w:tcW w:w="1210" w:type="dxa"/>
          </w:tcPr>
          <w:p>
            <w:pPr>
              <w:pStyle w:val="10"/>
              <w:rPr>
                <w:rFonts w:ascii="Times New Roman"/>
                <w:sz w:val="20"/>
              </w:rPr>
            </w:pPr>
          </w:p>
        </w:tc>
        <w:tc>
          <w:tcPr>
            <w:tcW w:w="3402" w:type="dxa"/>
          </w:tcPr>
          <w:p>
            <w:pPr>
              <w:pStyle w:val="10"/>
              <w:spacing w:before="85"/>
              <w:ind w:left="13"/>
              <w:rPr>
                <w:sz w:val="20"/>
              </w:rPr>
            </w:pPr>
            <w:r>
              <w:rPr>
                <w:sz w:val="20"/>
              </w:rPr>
              <w:t>二、外交支出</w:t>
            </w:r>
          </w:p>
        </w:tc>
        <w:tc>
          <w:tcPr>
            <w:tcW w:w="598" w:type="dxa"/>
          </w:tcPr>
          <w:p>
            <w:pPr>
              <w:pStyle w:val="10"/>
              <w:spacing w:before="85"/>
              <w:ind w:left="73" w:right="70"/>
              <w:jc w:val="center"/>
              <w:rPr>
                <w:sz w:val="20"/>
              </w:rPr>
            </w:pPr>
            <w:r>
              <w:rPr>
                <w:sz w:val="20"/>
              </w:rPr>
              <w:t>16</w:t>
            </w:r>
          </w:p>
        </w:tc>
        <w:tc>
          <w:tcPr>
            <w:tcW w:w="708" w:type="dxa"/>
          </w:tcPr>
          <w:p>
            <w:pPr>
              <w:pStyle w:val="10"/>
              <w:rPr>
                <w:rFonts w:ascii="Times New Roman"/>
                <w:sz w:val="20"/>
              </w:rPr>
            </w:pPr>
          </w:p>
        </w:tc>
        <w:tc>
          <w:tcPr>
            <w:tcW w:w="1678" w:type="dxa"/>
            <w:gridSpan w:val="2"/>
          </w:tcPr>
          <w:p>
            <w:pPr>
              <w:pStyle w:val="10"/>
              <w:rPr>
                <w:rFonts w:ascii="Times New Roman"/>
                <w:sz w:val="20"/>
              </w:rPr>
            </w:pPr>
          </w:p>
        </w:tc>
        <w:tc>
          <w:tcPr>
            <w:tcW w:w="1680" w:type="dxa"/>
          </w:tcPr>
          <w:p>
            <w:pPr>
              <w:pStyle w:val="1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10"/>
              <w:rPr>
                <w:rFonts w:ascii="Times New Roman"/>
                <w:sz w:val="20"/>
              </w:rPr>
            </w:pPr>
          </w:p>
        </w:tc>
        <w:tc>
          <w:tcPr>
            <w:tcW w:w="720" w:type="dxa"/>
          </w:tcPr>
          <w:p>
            <w:pPr>
              <w:pStyle w:val="10"/>
              <w:spacing w:before="86"/>
              <w:ind w:left="7"/>
              <w:jc w:val="center"/>
              <w:rPr>
                <w:sz w:val="20"/>
              </w:rPr>
            </w:pPr>
            <w:r>
              <w:rPr>
                <w:w w:val="99"/>
                <w:sz w:val="20"/>
              </w:rPr>
              <w:t>3</w:t>
            </w:r>
          </w:p>
        </w:tc>
        <w:tc>
          <w:tcPr>
            <w:tcW w:w="1210" w:type="dxa"/>
          </w:tcPr>
          <w:p>
            <w:pPr>
              <w:pStyle w:val="10"/>
              <w:rPr>
                <w:rFonts w:ascii="Times New Roman"/>
                <w:sz w:val="20"/>
              </w:rPr>
            </w:pPr>
          </w:p>
        </w:tc>
        <w:tc>
          <w:tcPr>
            <w:tcW w:w="3402" w:type="dxa"/>
          </w:tcPr>
          <w:p>
            <w:pPr>
              <w:pStyle w:val="10"/>
              <w:spacing w:before="86"/>
              <w:ind w:left="13"/>
              <w:rPr>
                <w:sz w:val="20"/>
              </w:rPr>
            </w:pPr>
            <w:r>
              <w:rPr>
                <w:sz w:val="20"/>
              </w:rPr>
              <w:t>三、国防支出</w:t>
            </w:r>
          </w:p>
        </w:tc>
        <w:tc>
          <w:tcPr>
            <w:tcW w:w="598" w:type="dxa"/>
          </w:tcPr>
          <w:p>
            <w:pPr>
              <w:pStyle w:val="10"/>
              <w:spacing w:before="86"/>
              <w:ind w:left="73" w:right="70"/>
              <w:jc w:val="center"/>
              <w:rPr>
                <w:sz w:val="20"/>
              </w:rPr>
            </w:pPr>
            <w:r>
              <w:rPr>
                <w:sz w:val="20"/>
              </w:rPr>
              <w:t>17</w:t>
            </w:r>
          </w:p>
        </w:tc>
        <w:tc>
          <w:tcPr>
            <w:tcW w:w="708" w:type="dxa"/>
          </w:tcPr>
          <w:p>
            <w:pPr>
              <w:pStyle w:val="10"/>
              <w:rPr>
                <w:rFonts w:ascii="Times New Roman"/>
                <w:sz w:val="20"/>
              </w:rPr>
            </w:pPr>
          </w:p>
        </w:tc>
        <w:tc>
          <w:tcPr>
            <w:tcW w:w="1678" w:type="dxa"/>
            <w:gridSpan w:val="2"/>
          </w:tcPr>
          <w:p>
            <w:pPr>
              <w:pStyle w:val="10"/>
              <w:rPr>
                <w:rFonts w:ascii="Times New Roman"/>
                <w:sz w:val="20"/>
              </w:rPr>
            </w:pPr>
          </w:p>
        </w:tc>
        <w:tc>
          <w:tcPr>
            <w:tcW w:w="1680" w:type="dxa"/>
          </w:tcPr>
          <w:p>
            <w:pPr>
              <w:pStyle w:val="1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10"/>
              <w:rPr>
                <w:rFonts w:ascii="Times New Roman"/>
                <w:sz w:val="20"/>
              </w:rPr>
            </w:pPr>
          </w:p>
        </w:tc>
        <w:tc>
          <w:tcPr>
            <w:tcW w:w="720" w:type="dxa"/>
          </w:tcPr>
          <w:p>
            <w:pPr>
              <w:pStyle w:val="10"/>
              <w:spacing w:before="85"/>
              <w:ind w:left="7"/>
              <w:jc w:val="center"/>
              <w:rPr>
                <w:sz w:val="20"/>
              </w:rPr>
            </w:pPr>
            <w:r>
              <w:rPr>
                <w:w w:val="99"/>
                <w:sz w:val="20"/>
              </w:rPr>
              <w:t>4</w:t>
            </w:r>
          </w:p>
        </w:tc>
        <w:tc>
          <w:tcPr>
            <w:tcW w:w="1210" w:type="dxa"/>
          </w:tcPr>
          <w:p>
            <w:pPr>
              <w:pStyle w:val="10"/>
              <w:rPr>
                <w:rFonts w:ascii="Times New Roman"/>
                <w:sz w:val="20"/>
              </w:rPr>
            </w:pPr>
          </w:p>
        </w:tc>
        <w:tc>
          <w:tcPr>
            <w:tcW w:w="3402" w:type="dxa"/>
          </w:tcPr>
          <w:p>
            <w:pPr>
              <w:pStyle w:val="10"/>
              <w:spacing w:before="85"/>
              <w:ind w:left="13"/>
              <w:rPr>
                <w:sz w:val="20"/>
              </w:rPr>
            </w:pPr>
            <w:r>
              <w:rPr>
                <w:sz w:val="20"/>
              </w:rPr>
              <w:t>四、公共安全支出</w:t>
            </w:r>
          </w:p>
        </w:tc>
        <w:tc>
          <w:tcPr>
            <w:tcW w:w="598" w:type="dxa"/>
          </w:tcPr>
          <w:p>
            <w:pPr>
              <w:pStyle w:val="10"/>
              <w:spacing w:before="85"/>
              <w:ind w:left="73" w:right="70"/>
              <w:jc w:val="center"/>
              <w:rPr>
                <w:sz w:val="20"/>
              </w:rPr>
            </w:pPr>
            <w:r>
              <w:rPr>
                <w:sz w:val="20"/>
              </w:rPr>
              <w:t>18</w:t>
            </w:r>
          </w:p>
        </w:tc>
        <w:tc>
          <w:tcPr>
            <w:tcW w:w="708" w:type="dxa"/>
          </w:tcPr>
          <w:p>
            <w:pPr>
              <w:pStyle w:val="10"/>
              <w:rPr>
                <w:rFonts w:ascii="Times New Roman"/>
                <w:sz w:val="20"/>
              </w:rPr>
            </w:pPr>
          </w:p>
        </w:tc>
        <w:tc>
          <w:tcPr>
            <w:tcW w:w="1678" w:type="dxa"/>
            <w:gridSpan w:val="2"/>
          </w:tcPr>
          <w:p>
            <w:pPr>
              <w:pStyle w:val="10"/>
              <w:rPr>
                <w:rFonts w:ascii="Times New Roman"/>
                <w:sz w:val="20"/>
              </w:rPr>
            </w:pPr>
          </w:p>
        </w:tc>
        <w:tc>
          <w:tcPr>
            <w:tcW w:w="1680" w:type="dxa"/>
          </w:tcPr>
          <w:p>
            <w:pPr>
              <w:pStyle w:val="1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4" w:hRule="atLeast"/>
        </w:trPr>
        <w:tc>
          <w:tcPr>
            <w:tcW w:w="3995" w:type="dxa"/>
          </w:tcPr>
          <w:p>
            <w:pPr>
              <w:pStyle w:val="10"/>
              <w:rPr>
                <w:rFonts w:ascii="Times New Roman"/>
                <w:sz w:val="20"/>
              </w:rPr>
            </w:pPr>
          </w:p>
        </w:tc>
        <w:tc>
          <w:tcPr>
            <w:tcW w:w="720" w:type="dxa"/>
          </w:tcPr>
          <w:p>
            <w:pPr>
              <w:pStyle w:val="10"/>
              <w:spacing w:before="85"/>
              <w:ind w:left="7"/>
              <w:jc w:val="center"/>
              <w:rPr>
                <w:sz w:val="20"/>
              </w:rPr>
            </w:pPr>
            <w:r>
              <w:rPr>
                <w:w w:val="99"/>
                <w:sz w:val="20"/>
              </w:rPr>
              <w:t>5</w:t>
            </w:r>
          </w:p>
        </w:tc>
        <w:tc>
          <w:tcPr>
            <w:tcW w:w="1210" w:type="dxa"/>
          </w:tcPr>
          <w:p>
            <w:pPr>
              <w:pStyle w:val="10"/>
              <w:rPr>
                <w:rFonts w:ascii="Times New Roman"/>
                <w:sz w:val="20"/>
              </w:rPr>
            </w:pPr>
          </w:p>
        </w:tc>
        <w:tc>
          <w:tcPr>
            <w:tcW w:w="3402" w:type="dxa"/>
          </w:tcPr>
          <w:p>
            <w:pPr>
              <w:pStyle w:val="10"/>
              <w:spacing w:before="85"/>
              <w:ind w:left="13"/>
              <w:rPr>
                <w:sz w:val="20"/>
              </w:rPr>
            </w:pPr>
            <w:r>
              <w:rPr>
                <w:sz w:val="20"/>
              </w:rPr>
              <w:t>五、教育支出</w:t>
            </w:r>
          </w:p>
        </w:tc>
        <w:tc>
          <w:tcPr>
            <w:tcW w:w="598" w:type="dxa"/>
          </w:tcPr>
          <w:p>
            <w:pPr>
              <w:pStyle w:val="10"/>
              <w:spacing w:before="85"/>
              <w:ind w:left="73" w:right="70"/>
              <w:jc w:val="center"/>
              <w:rPr>
                <w:sz w:val="20"/>
              </w:rPr>
            </w:pPr>
            <w:r>
              <w:rPr>
                <w:sz w:val="20"/>
              </w:rPr>
              <w:t>19</w:t>
            </w:r>
          </w:p>
        </w:tc>
        <w:tc>
          <w:tcPr>
            <w:tcW w:w="708" w:type="dxa"/>
          </w:tcPr>
          <w:p>
            <w:pPr>
              <w:pStyle w:val="10"/>
              <w:rPr>
                <w:rFonts w:ascii="Times New Roman"/>
                <w:sz w:val="20"/>
              </w:rPr>
            </w:pPr>
          </w:p>
        </w:tc>
        <w:tc>
          <w:tcPr>
            <w:tcW w:w="1678" w:type="dxa"/>
            <w:gridSpan w:val="2"/>
          </w:tcPr>
          <w:p>
            <w:pPr>
              <w:pStyle w:val="10"/>
              <w:rPr>
                <w:rFonts w:ascii="Times New Roman"/>
                <w:sz w:val="20"/>
              </w:rPr>
            </w:pPr>
          </w:p>
        </w:tc>
        <w:tc>
          <w:tcPr>
            <w:tcW w:w="1680" w:type="dxa"/>
          </w:tcPr>
          <w:p>
            <w:pPr>
              <w:pStyle w:val="1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10"/>
              <w:rPr>
                <w:rFonts w:ascii="Times New Roman"/>
                <w:sz w:val="20"/>
              </w:rPr>
            </w:pPr>
          </w:p>
        </w:tc>
        <w:tc>
          <w:tcPr>
            <w:tcW w:w="720" w:type="dxa"/>
          </w:tcPr>
          <w:p>
            <w:pPr>
              <w:pStyle w:val="10"/>
              <w:spacing w:before="87"/>
              <w:ind w:left="7"/>
              <w:jc w:val="center"/>
              <w:rPr>
                <w:sz w:val="20"/>
              </w:rPr>
            </w:pPr>
            <w:r>
              <w:rPr>
                <w:w w:val="99"/>
                <w:sz w:val="20"/>
              </w:rPr>
              <w:t>6</w:t>
            </w:r>
          </w:p>
        </w:tc>
        <w:tc>
          <w:tcPr>
            <w:tcW w:w="1210" w:type="dxa"/>
          </w:tcPr>
          <w:p>
            <w:pPr>
              <w:pStyle w:val="10"/>
              <w:rPr>
                <w:rFonts w:ascii="Times New Roman"/>
                <w:sz w:val="20"/>
              </w:rPr>
            </w:pPr>
          </w:p>
        </w:tc>
        <w:tc>
          <w:tcPr>
            <w:tcW w:w="3402" w:type="dxa"/>
          </w:tcPr>
          <w:p>
            <w:pPr>
              <w:pStyle w:val="10"/>
              <w:spacing w:before="87"/>
              <w:ind w:left="13"/>
              <w:rPr>
                <w:sz w:val="20"/>
              </w:rPr>
            </w:pPr>
            <w:r>
              <w:rPr>
                <w:sz w:val="20"/>
              </w:rPr>
              <w:t>六、商业服务业等支出</w:t>
            </w:r>
          </w:p>
        </w:tc>
        <w:tc>
          <w:tcPr>
            <w:tcW w:w="598" w:type="dxa"/>
          </w:tcPr>
          <w:p>
            <w:pPr>
              <w:pStyle w:val="10"/>
              <w:spacing w:before="87"/>
              <w:ind w:left="73" w:right="70"/>
              <w:jc w:val="center"/>
              <w:rPr>
                <w:sz w:val="20"/>
              </w:rPr>
            </w:pPr>
            <w:r>
              <w:rPr>
                <w:sz w:val="20"/>
              </w:rPr>
              <w:t>20</w:t>
            </w:r>
          </w:p>
        </w:tc>
        <w:tc>
          <w:tcPr>
            <w:tcW w:w="708" w:type="dxa"/>
          </w:tcPr>
          <w:p>
            <w:pPr>
              <w:pStyle w:val="10"/>
              <w:spacing w:before="87"/>
              <w:ind w:left="30" w:right="27"/>
              <w:jc w:val="center"/>
              <w:rPr>
                <w:sz w:val="20"/>
              </w:rPr>
            </w:pPr>
            <w:r>
              <w:rPr>
                <w:rFonts w:hint="eastAsia"/>
                <w:sz w:val="20"/>
              </w:rPr>
              <w:t>124.21</w:t>
            </w:r>
          </w:p>
        </w:tc>
        <w:tc>
          <w:tcPr>
            <w:tcW w:w="1678" w:type="dxa"/>
            <w:gridSpan w:val="2"/>
          </w:tcPr>
          <w:p>
            <w:pPr>
              <w:pStyle w:val="10"/>
              <w:spacing w:before="87"/>
              <w:ind w:left="536"/>
              <w:rPr>
                <w:sz w:val="20"/>
              </w:rPr>
            </w:pPr>
            <w:r>
              <w:rPr>
                <w:rFonts w:hint="eastAsia"/>
                <w:sz w:val="20"/>
              </w:rPr>
              <w:t>124.21</w:t>
            </w:r>
          </w:p>
        </w:tc>
        <w:tc>
          <w:tcPr>
            <w:tcW w:w="1680" w:type="dxa"/>
          </w:tcPr>
          <w:p>
            <w:pPr>
              <w:pStyle w:val="1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10"/>
              <w:rPr>
                <w:rFonts w:ascii="Times New Roman"/>
                <w:sz w:val="20"/>
              </w:rPr>
            </w:pPr>
          </w:p>
        </w:tc>
        <w:tc>
          <w:tcPr>
            <w:tcW w:w="720" w:type="dxa"/>
          </w:tcPr>
          <w:p>
            <w:pPr>
              <w:pStyle w:val="10"/>
              <w:spacing w:before="87"/>
              <w:ind w:left="7"/>
              <w:jc w:val="center"/>
              <w:rPr>
                <w:sz w:val="20"/>
              </w:rPr>
            </w:pPr>
            <w:r>
              <w:rPr>
                <w:w w:val="99"/>
                <w:sz w:val="20"/>
              </w:rPr>
              <w:t>7</w:t>
            </w:r>
          </w:p>
        </w:tc>
        <w:tc>
          <w:tcPr>
            <w:tcW w:w="1210" w:type="dxa"/>
          </w:tcPr>
          <w:p>
            <w:pPr>
              <w:pStyle w:val="10"/>
              <w:rPr>
                <w:rFonts w:ascii="Times New Roman"/>
                <w:sz w:val="20"/>
              </w:rPr>
            </w:pPr>
          </w:p>
        </w:tc>
        <w:tc>
          <w:tcPr>
            <w:tcW w:w="3402" w:type="dxa"/>
          </w:tcPr>
          <w:p>
            <w:pPr>
              <w:pStyle w:val="10"/>
              <w:spacing w:before="87"/>
              <w:ind w:left="13"/>
              <w:rPr>
                <w:sz w:val="20"/>
              </w:rPr>
            </w:pPr>
            <w:r>
              <w:rPr>
                <w:sz w:val="20"/>
              </w:rPr>
              <w:t>……</w:t>
            </w:r>
          </w:p>
        </w:tc>
        <w:tc>
          <w:tcPr>
            <w:tcW w:w="598" w:type="dxa"/>
          </w:tcPr>
          <w:p>
            <w:pPr>
              <w:pStyle w:val="10"/>
              <w:spacing w:before="87"/>
              <w:ind w:left="73" w:right="70"/>
              <w:jc w:val="center"/>
              <w:rPr>
                <w:sz w:val="20"/>
              </w:rPr>
            </w:pPr>
            <w:r>
              <w:rPr>
                <w:sz w:val="20"/>
              </w:rPr>
              <w:t>21</w:t>
            </w:r>
          </w:p>
        </w:tc>
        <w:tc>
          <w:tcPr>
            <w:tcW w:w="708" w:type="dxa"/>
          </w:tcPr>
          <w:p>
            <w:pPr>
              <w:pStyle w:val="10"/>
              <w:rPr>
                <w:rFonts w:ascii="Times New Roman"/>
                <w:sz w:val="20"/>
              </w:rPr>
            </w:pPr>
          </w:p>
        </w:tc>
        <w:tc>
          <w:tcPr>
            <w:tcW w:w="1678" w:type="dxa"/>
            <w:gridSpan w:val="2"/>
          </w:tcPr>
          <w:p>
            <w:pPr>
              <w:pStyle w:val="10"/>
              <w:rPr>
                <w:rFonts w:ascii="Times New Roman"/>
                <w:sz w:val="20"/>
              </w:rPr>
            </w:pPr>
          </w:p>
        </w:tc>
        <w:tc>
          <w:tcPr>
            <w:tcW w:w="1680" w:type="dxa"/>
          </w:tcPr>
          <w:p>
            <w:pPr>
              <w:pStyle w:val="1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10"/>
              <w:rPr>
                <w:rFonts w:ascii="Times New Roman"/>
                <w:sz w:val="20"/>
              </w:rPr>
            </w:pPr>
          </w:p>
        </w:tc>
        <w:tc>
          <w:tcPr>
            <w:tcW w:w="720" w:type="dxa"/>
          </w:tcPr>
          <w:p>
            <w:pPr>
              <w:pStyle w:val="10"/>
              <w:spacing w:before="86"/>
              <w:ind w:left="7"/>
              <w:jc w:val="center"/>
              <w:rPr>
                <w:sz w:val="20"/>
              </w:rPr>
            </w:pPr>
            <w:r>
              <w:rPr>
                <w:w w:val="99"/>
                <w:sz w:val="20"/>
              </w:rPr>
              <w:t>8</w:t>
            </w:r>
          </w:p>
        </w:tc>
        <w:tc>
          <w:tcPr>
            <w:tcW w:w="1210" w:type="dxa"/>
          </w:tcPr>
          <w:p>
            <w:pPr>
              <w:pStyle w:val="10"/>
              <w:rPr>
                <w:rFonts w:ascii="Times New Roman"/>
                <w:sz w:val="20"/>
              </w:rPr>
            </w:pPr>
          </w:p>
        </w:tc>
        <w:tc>
          <w:tcPr>
            <w:tcW w:w="3402" w:type="dxa"/>
          </w:tcPr>
          <w:p>
            <w:pPr>
              <w:pStyle w:val="10"/>
              <w:rPr>
                <w:rFonts w:ascii="Times New Roman"/>
                <w:sz w:val="20"/>
              </w:rPr>
            </w:pPr>
          </w:p>
        </w:tc>
        <w:tc>
          <w:tcPr>
            <w:tcW w:w="598" w:type="dxa"/>
          </w:tcPr>
          <w:p>
            <w:pPr>
              <w:pStyle w:val="10"/>
              <w:spacing w:before="86"/>
              <w:ind w:left="73" w:right="70"/>
              <w:jc w:val="center"/>
              <w:rPr>
                <w:sz w:val="20"/>
              </w:rPr>
            </w:pPr>
            <w:r>
              <w:rPr>
                <w:sz w:val="20"/>
              </w:rPr>
              <w:t>22</w:t>
            </w:r>
          </w:p>
        </w:tc>
        <w:tc>
          <w:tcPr>
            <w:tcW w:w="708" w:type="dxa"/>
          </w:tcPr>
          <w:p>
            <w:pPr>
              <w:pStyle w:val="10"/>
              <w:rPr>
                <w:rFonts w:ascii="Times New Roman"/>
                <w:sz w:val="20"/>
              </w:rPr>
            </w:pPr>
          </w:p>
        </w:tc>
        <w:tc>
          <w:tcPr>
            <w:tcW w:w="1678" w:type="dxa"/>
            <w:gridSpan w:val="2"/>
          </w:tcPr>
          <w:p>
            <w:pPr>
              <w:pStyle w:val="10"/>
              <w:rPr>
                <w:rFonts w:ascii="Times New Roman"/>
                <w:sz w:val="20"/>
              </w:rPr>
            </w:pPr>
          </w:p>
        </w:tc>
        <w:tc>
          <w:tcPr>
            <w:tcW w:w="1680" w:type="dxa"/>
          </w:tcPr>
          <w:p>
            <w:pPr>
              <w:pStyle w:val="1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10"/>
              <w:spacing w:before="85"/>
              <w:ind w:left="8"/>
              <w:jc w:val="center"/>
              <w:rPr>
                <w:b/>
                <w:sz w:val="20"/>
              </w:rPr>
            </w:pPr>
            <w:r>
              <w:rPr>
                <w:b/>
                <w:sz w:val="20"/>
              </w:rPr>
              <w:t>本年收入合计</w:t>
            </w:r>
          </w:p>
        </w:tc>
        <w:tc>
          <w:tcPr>
            <w:tcW w:w="720" w:type="dxa"/>
          </w:tcPr>
          <w:p>
            <w:pPr>
              <w:pStyle w:val="10"/>
              <w:spacing w:before="85"/>
              <w:ind w:left="7"/>
              <w:jc w:val="center"/>
              <w:rPr>
                <w:sz w:val="20"/>
              </w:rPr>
            </w:pPr>
            <w:r>
              <w:rPr>
                <w:w w:val="99"/>
                <w:sz w:val="20"/>
              </w:rPr>
              <w:t>9</w:t>
            </w:r>
          </w:p>
        </w:tc>
        <w:tc>
          <w:tcPr>
            <w:tcW w:w="1210" w:type="dxa"/>
          </w:tcPr>
          <w:p>
            <w:pPr>
              <w:pStyle w:val="10"/>
              <w:spacing w:before="85"/>
              <w:ind w:right="3"/>
              <w:jc w:val="right"/>
              <w:rPr>
                <w:sz w:val="20"/>
              </w:rPr>
            </w:pPr>
            <w:r>
              <w:rPr>
                <w:rFonts w:hint="eastAsia"/>
                <w:sz w:val="20"/>
              </w:rPr>
              <w:t>129.62</w:t>
            </w:r>
          </w:p>
        </w:tc>
        <w:tc>
          <w:tcPr>
            <w:tcW w:w="3402" w:type="dxa"/>
          </w:tcPr>
          <w:p>
            <w:pPr>
              <w:pStyle w:val="10"/>
              <w:spacing w:before="85"/>
              <w:ind w:left="1095"/>
              <w:rPr>
                <w:b/>
                <w:sz w:val="20"/>
              </w:rPr>
            </w:pPr>
            <w:r>
              <w:rPr>
                <w:b/>
                <w:sz w:val="20"/>
              </w:rPr>
              <w:t>本年支出合计</w:t>
            </w:r>
          </w:p>
        </w:tc>
        <w:tc>
          <w:tcPr>
            <w:tcW w:w="598" w:type="dxa"/>
          </w:tcPr>
          <w:p>
            <w:pPr>
              <w:pStyle w:val="10"/>
              <w:spacing w:before="85"/>
              <w:ind w:left="73" w:right="70"/>
              <w:jc w:val="center"/>
              <w:rPr>
                <w:sz w:val="20"/>
              </w:rPr>
            </w:pPr>
            <w:r>
              <w:rPr>
                <w:sz w:val="20"/>
              </w:rPr>
              <w:t>23</w:t>
            </w:r>
          </w:p>
        </w:tc>
        <w:tc>
          <w:tcPr>
            <w:tcW w:w="708" w:type="dxa"/>
          </w:tcPr>
          <w:p>
            <w:pPr>
              <w:pStyle w:val="10"/>
              <w:spacing w:before="85"/>
              <w:ind w:left="30" w:right="27"/>
              <w:jc w:val="center"/>
              <w:rPr>
                <w:sz w:val="20"/>
              </w:rPr>
            </w:pPr>
            <w:r>
              <w:rPr>
                <w:rFonts w:hint="eastAsia"/>
                <w:sz w:val="20"/>
              </w:rPr>
              <w:t>124.21</w:t>
            </w:r>
          </w:p>
        </w:tc>
        <w:tc>
          <w:tcPr>
            <w:tcW w:w="1678" w:type="dxa"/>
            <w:gridSpan w:val="2"/>
          </w:tcPr>
          <w:p>
            <w:pPr>
              <w:pStyle w:val="10"/>
              <w:spacing w:before="85"/>
              <w:ind w:left="536"/>
              <w:rPr>
                <w:sz w:val="20"/>
              </w:rPr>
            </w:pPr>
            <w:r>
              <w:rPr>
                <w:rFonts w:hint="eastAsia"/>
                <w:sz w:val="20"/>
              </w:rPr>
              <w:t>124.21</w:t>
            </w:r>
          </w:p>
        </w:tc>
        <w:tc>
          <w:tcPr>
            <w:tcW w:w="1680" w:type="dxa"/>
          </w:tcPr>
          <w:p>
            <w:pPr>
              <w:pStyle w:val="1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10"/>
              <w:spacing w:before="85"/>
              <w:ind w:left="895"/>
              <w:rPr>
                <w:sz w:val="20"/>
              </w:rPr>
            </w:pPr>
            <w:r>
              <w:rPr>
                <w:sz w:val="20"/>
              </w:rPr>
              <w:t>年初财政拨款结转和结余</w:t>
            </w:r>
          </w:p>
        </w:tc>
        <w:tc>
          <w:tcPr>
            <w:tcW w:w="720" w:type="dxa"/>
          </w:tcPr>
          <w:p>
            <w:pPr>
              <w:pStyle w:val="10"/>
              <w:spacing w:before="85"/>
              <w:ind w:left="137" w:right="129"/>
              <w:jc w:val="center"/>
              <w:rPr>
                <w:sz w:val="20"/>
              </w:rPr>
            </w:pPr>
            <w:r>
              <w:rPr>
                <w:sz w:val="20"/>
              </w:rPr>
              <w:t>10</w:t>
            </w:r>
          </w:p>
        </w:tc>
        <w:tc>
          <w:tcPr>
            <w:tcW w:w="1210" w:type="dxa"/>
          </w:tcPr>
          <w:p>
            <w:pPr>
              <w:pStyle w:val="10"/>
              <w:rPr>
                <w:rFonts w:ascii="Times New Roman"/>
                <w:sz w:val="20"/>
              </w:rPr>
            </w:pPr>
          </w:p>
        </w:tc>
        <w:tc>
          <w:tcPr>
            <w:tcW w:w="3402" w:type="dxa"/>
          </w:tcPr>
          <w:p>
            <w:pPr>
              <w:pStyle w:val="10"/>
              <w:spacing w:before="85"/>
              <w:ind w:left="596"/>
              <w:rPr>
                <w:sz w:val="20"/>
              </w:rPr>
            </w:pPr>
            <w:r>
              <w:rPr>
                <w:sz w:val="20"/>
              </w:rPr>
              <w:t>年末财政拨款结转和结余</w:t>
            </w:r>
          </w:p>
        </w:tc>
        <w:tc>
          <w:tcPr>
            <w:tcW w:w="598" w:type="dxa"/>
          </w:tcPr>
          <w:p>
            <w:pPr>
              <w:pStyle w:val="10"/>
              <w:spacing w:before="85"/>
              <w:ind w:left="73" w:right="70"/>
              <w:jc w:val="center"/>
              <w:rPr>
                <w:sz w:val="20"/>
              </w:rPr>
            </w:pPr>
            <w:r>
              <w:rPr>
                <w:sz w:val="20"/>
              </w:rPr>
              <w:t>24</w:t>
            </w:r>
          </w:p>
        </w:tc>
        <w:tc>
          <w:tcPr>
            <w:tcW w:w="708" w:type="dxa"/>
          </w:tcPr>
          <w:p>
            <w:pPr>
              <w:pStyle w:val="10"/>
              <w:spacing w:before="85"/>
              <w:ind w:left="30" w:right="27"/>
              <w:jc w:val="center"/>
              <w:rPr>
                <w:sz w:val="20"/>
              </w:rPr>
            </w:pPr>
            <w:r>
              <w:rPr>
                <w:rFonts w:hint="eastAsia"/>
                <w:sz w:val="20"/>
              </w:rPr>
              <w:t>5.43</w:t>
            </w:r>
          </w:p>
        </w:tc>
        <w:tc>
          <w:tcPr>
            <w:tcW w:w="1678" w:type="dxa"/>
            <w:gridSpan w:val="2"/>
          </w:tcPr>
          <w:p>
            <w:pPr>
              <w:pStyle w:val="10"/>
              <w:spacing w:before="85"/>
              <w:ind w:left="15" w:right="7"/>
              <w:jc w:val="center"/>
              <w:rPr>
                <w:sz w:val="20"/>
              </w:rPr>
            </w:pPr>
            <w:r>
              <w:rPr>
                <w:rFonts w:hint="eastAsia"/>
                <w:sz w:val="20"/>
              </w:rPr>
              <w:t>5.43</w:t>
            </w:r>
          </w:p>
        </w:tc>
        <w:tc>
          <w:tcPr>
            <w:tcW w:w="1680" w:type="dxa"/>
          </w:tcPr>
          <w:p>
            <w:pPr>
              <w:pStyle w:val="1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10"/>
              <w:spacing w:before="85"/>
              <w:ind w:left="1298"/>
              <w:rPr>
                <w:sz w:val="20"/>
              </w:rPr>
            </w:pPr>
            <w:r>
              <w:rPr>
                <w:sz w:val="20"/>
              </w:rPr>
              <w:t>一般公共预算财政拨款</w:t>
            </w:r>
          </w:p>
        </w:tc>
        <w:tc>
          <w:tcPr>
            <w:tcW w:w="720" w:type="dxa"/>
          </w:tcPr>
          <w:p>
            <w:pPr>
              <w:pStyle w:val="10"/>
              <w:spacing w:before="85"/>
              <w:ind w:left="137" w:right="129"/>
              <w:jc w:val="center"/>
              <w:rPr>
                <w:sz w:val="20"/>
              </w:rPr>
            </w:pPr>
            <w:r>
              <w:rPr>
                <w:sz w:val="20"/>
              </w:rPr>
              <w:t>11</w:t>
            </w:r>
          </w:p>
        </w:tc>
        <w:tc>
          <w:tcPr>
            <w:tcW w:w="1210" w:type="dxa"/>
          </w:tcPr>
          <w:p>
            <w:pPr>
              <w:pStyle w:val="10"/>
              <w:rPr>
                <w:rFonts w:ascii="Times New Roman"/>
                <w:sz w:val="20"/>
              </w:rPr>
            </w:pPr>
          </w:p>
        </w:tc>
        <w:tc>
          <w:tcPr>
            <w:tcW w:w="3402" w:type="dxa"/>
          </w:tcPr>
          <w:p>
            <w:pPr>
              <w:pStyle w:val="10"/>
              <w:rPr>
                <w:rFonts w:ascii="Times New Roman"/>
                <w:sz w:val="20"/>
              </w:rPr>
            </w:pPr>
          </w:p>
        </w:tc>
        <w:tc>
          <w:tcPr>
            <w:tcW w:w="598" w:type="dxa"/>
          </w:tcPr>
          <w:p>
            <w:pPr>
              <w:pStyle w:val="10"/>
              <w:spacing w:before="85"/>
              <w:ind w:left="73" w:right="70"/>
              <w:jc w:val="center"/>
              <w:rPr>
                <w:sz w:val="20"/>
              </w:rPr>
            </w:pPr>
            <w:r>
              <w:rPr>
                <w:sz w:val="20"/>
              </w:rPr>
              <w:t>25</w:t>
            </w:r>
          </w:p>
        </w:tc>
        <w:tc>
          <w:tcPr>
            <w:tcW w:w="708" w:type="dxa"/>
          </w:tcPr>
          <w:p>
            <w:pPr>
              <w:pStyle w:val="10"/>
              <w:rPr>
                <w:rFonts w:ascii="Times New Roman"/>
                <w:sz w:val="20"/>
              </w:rPr>
            </w:pPr>
          </w:p>
        </w:tc>
        <w:tc>
          <w:tcPr>
            <w:tcW w:w="1678" w:type="dxa"/>
            <w:gridSpan w:val="2"/>
          </w:tcPr>
          <w:p>
            <w:pPr>
              <w:pStyle w:val="10"/>
              <w:rPr>
                <w:rFonts w:ascii="Times New Roman"/>
                <w:sz w:val="20"/>
              </w:rPr>
            </w:pPr>
          </w:p>
        </w:tc>
        <w:tc>
          <w:tcPr>
            <w:tcW w:w="1680" w:type="dxa"/>
          </w:tcPr>
          <w:p>
            <w:pPr>
              <w:pStyle w:val="10"/>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Pr>
          <w:p>
            <w:pPr>
              <w:pStyle w:val="10"/>
              <w:spacing w:before="85"/>
              <w:ind w:left="1298"/>
              <w:rPr>
                <w:sz w:val="20"/>
              </w:rPr>
            </w:pPr>
            <w:r>
              <w:rPr>
                <w:sz w:val="20"/>
              </w:rPr>
              <w:t>政府性基金预算财政拨款</w:t>
            </w:r>
          </w:p>
        </w:tc>
        <w:tc>
          <w:tcPr>
            <w:tcW w:w="720" w:type="dxa"/>
          </w:tcPr>
          <w:p>
            <w:pPr>
              <w:pStyle w:val="10"/>
              <w:spacing w:before="85"/>
              <w:ind w:left="137" w:right="129"/>
              <w:jc w:val="center"/>
              <w:rPr>
                <w:sz w:val="20"/>
              </w:rPr>
            </w:pPr>
            <w:r>
              <w:rPr>
                <w:sz w:val="20"/>
              </w:rPr>
              <w:t>12</w:t>
            </w:r>
          </w:p>
        </w:tc>
        <w:tc>
          <w:tcPr>
            <w:tcW w:w="1210" w:type="dxa"/>
          </w:tcPr>
          <w:p>
            <w:pPr>
              <w:pStyle w:val="10"/>
              <w:rPr>
                <w:rFonts w:ascii="Times New Roman"/>
                <w:sz w:val="20"/>
              </w:rPr>
            </w:pPr>
          </w:p>
        </w:tc>
        <w:tc>
          <w:tcPr>
            <w:tcW w:w="3402" w:type="dxa"/>
          </w:tcPr>
          <w:p>
            <w:pPr>
              <w:pStyle w:val="10"/>
              <w:rPr>
                <w:rFonts w:ascii="Times New Roman"/>
                <w:sz w:val="20"/>
              </w:rPr>
            </w:pPr>
          </w:p>
        </w:tc>
        <w:tc>
          <w:tcPr>
            <w:tcW w:w="598" w:type="dxa"/>
          </w:tcPr>
          <w:p>
            <w:pPr>
              <w:pStyle w:val="10"/>
              <w:spacing w:before="85"/>
              <w:ind w:left="73" w:right="70"/>
              <w:jc w:val="center"/>
              <w:rPr>
                <w:sz w:val="20"/>
              </w:rPr>
            </w:pPr>
            <w:r>
              <w:rPr>
                <w:sz w:val="20"/>
              </w:rPr>
              <w:t>26</w:t>
            </w:r>
          </w:p>
        </w:tc>
        <w:tc>
          <w:tcPr>
            <w:tcW w:w="708" w:type="dxa"/>
          </w:tcPr>
          <w:p>
            <w:pPr>
              <w:pStyle w:val="10"/>
              <w:rPr>
                <w:rFonts w:ascii="Times New Roman"/>
                <w:sz w:val="20"/>
              </w:rPr>
            </w:pPr>
          </w:p>
        </w:tc>
        <w:tc>
          <w:tcPr>
            <w:tcW w:w="1678" w:type="dxa"/>
            <w:gridSpan w:val="2"/>
          </w:tcPr>
          <w:p>
            <w:pPr>
              <w:pStyle w:val="10"/>
              <w:rPr>
                <w:rFonts w:ascii="Times New Roman"/>
                <w:sz w:val="20"/>
              </w:rPr>
            </w:pPr>
          </w:p>
        </w:tc>
        <w:tc>
          <w:tcPr>
            <w:tcW w:w="1680" w:type="dxa"/>
          </w:tcPr>
          <w:p>
            <w:pPr>
              <w:pStyle w:val="10"/>
              <w:rPr>
                <w:rFonts w:ascii="Times New Roman"/>
                <w:sz w:val="20"/>
              </w:rPr>
            </w:pPr>
          </w:p>
        </w:tc>
      </w:tr>
    </w:tbl>
    <w:p>
      <w:pPr>
        <w:rPr>
          <w:rFonts w:ascii="Times New Roman"/>
          <w:sz w:val="20"/>
        </w:rPr>
        <w:sectPr>
          <w:pgSz w:w="16840" w:h="11910" w:orient="landscape"/>
          <w:pgMar w:top="1100" w:right="1140" w:bottom="900" w:left="1300" w:header="0" w:footer="700" w:gutter="0"/>
          <w:cols w:space="720" w:num="1"/>
        </w:sectPr>
      </w:pPr>
    </w:p>
    <w:p>
      <w:pPr>
        <w:pStyle w:val="2"/>
        <w:rPr>
          <w:sz w:val="20"/>
        </w:rPr>
      </w:pPr>
    </w:p>
    <w:p>
      <w:pPr>
        <w:pStyle w:val="2"/>
        <w:rPr>
          <w:sz w:val="20"/>
        </w:rPr>
      </w:pPr>
    </w:p>
    <w:p>
      <w:pPr>
        <w:pStyle w:val="2"/>
        <w:spacing w:before="2"/>
        <w:rPr>
          <w:sz w:val="14"/>
        </w:rPr>
      </w:pPr>
    </w:p>
    <w:tbl>
      <w:tblPr>
        <w:tblStyle w:val="5"/>
        <w:tblW w:w="13991" w:type="dxa"/>
        <w:tblInd w:w="1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95"/>
        <w:gridCol w:w="720"/>
        <w:gridCol w:w="1210"/>
        <w:gridCol w:w="3402"/>
        <w:gridCol w:w="598"/>
        <w:gridCol w:w="708"/>
        <w:gridCol w:w="1678"/>
        <w:gridCol w:w="16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7" w:hRule="atLeast"/>
        </w:trPr>
        <w:tc>
          <w:tcPr>
            <w:tcW w:w="3995" w:type="dxa"/>
            <w:tcBorders>
              <w:left w:val="single" w:color="000000" w:sz="8" w:space="0"/>
            </w:tcBorders>
          </w:tcPr>
          <w:p>
            <w:pPr>
              <w:pStyle w:val="10"/>
              <w:rPr>
                <w:rFonts w:ascii="Times New Roman"/>
                <w:sz w:val="18"/>
              </w:rPr>
            </w:pPr>
          </w:p>
        </w:tc>
        <w:tc>
          <w:tcPr>
            <w:tcW w:w="720" w:type="dxa"/>
          </w:tcPr>
          <w:p>
            <w:pPr>
              <w:pStyle w:val="10"/>
              <w:spacing w:before="85"/>
              <w:ind w:left="137" w:right="119"/>
              <w:jc w:val="center"/>
              <w:rPr>
                <w:sz w:val="20"/>
              </w:rPr>
            </w:pPr>
            <w:r>
              <w:rPr>
                <w:sz w:val="20"/>
              </w:rPr>
              <w:t>13</w:t>
            </w:r>
          </w:p>
        </w:tc>
        <w:tc>
          <w:tcPr>
            <w:tcW w:w="1210" w:type="dxa"/>
          </w:tcPr>
          <w:p>
            <w:pPr>
              <w:pStyle w:val="10"/>
              <w:rPr>
                <w:rFonts w:ascii="Times New Roman"/>
                <w:sz w:val="18"/>
              </w:rPr>
            </w:pPr>
          </w:p>
        </w:tc>
        <w:tc>
          <w:tcPr>
            <w:tcW w:w="3402" w:type="dxa"/>
          </w:tcPr>
          <w:p>
            <w:pPr>
              <w:pStyle w:val="10"/>
              <w:rPr>
                <w:rFonts w:ascii="Times New Roman"/>
                <w:sz w:val="18"/>
              </w:rPr>
            </w:pPr>
          </w:p>
        </w:tc>
        <w:tc>
          <w:tcPr>
            <w:tcW w:w="598" w:type="dxa"/>
          </w:tcPr>
          <w:p>
            <w:pPr>
              <w:pStyle w:val="10"/>
              <w:spacing w:before="85"/>
              <w:ind w:left="73" w:right="60"/>
              <w:jc w:val="center"/>
              <w:rPr>
                <w:sz w:val="20"/>
              </w:rPr>
            </w:pPr>
            <w:r>
              <w:rPr>
                <w:sz w:val="20"/>
              </w:rPr>
              <w:t>27</w:t>
            </w:r>
          </w:p>
        </w:tc>
        <w:tc>
          <w:tcPr>
            <w:tcW w:w="708" w:type="dxa"/>
          </w:tcPr>
          <w:p>
            <w:pPr>
              <w:pStyle w:val="10"/>
              <w:rPr>
                <w:rFonts w:ascii="Times New Roman"/>
                <w:sz w:val="18"/>
              </w:rPr>
            </w:pPr>
          </w:p>
        </w:tc>
        <w:tc>
          <w:tcPr>
            <w:tcW w:w="1678" w:type="dxa"/>
          </w:tcPr>
          <w:p>
            <w:pPr>
              <w:pStyle w:val="10"/>
              <w:rPr>
                <w:rFonts w:ascii="Times New Roman"/>
                <w:sz w:val="18"/>
              </w:rPr>
            </w:pPr>
          </w:p>
        </w:tc>
        <w:tc>
          <w:tcPr>
            <w:tcW w:w="1680"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3995" w:type="dxa"/>
            <w:tcBorders>
              <w:left w:val="single" w:color="000000" w:sz="8" w:space="0"/>
              <w:bottom w:val="single" w:color="000000" w:sz="8" w:space="0"/>
            </w:tcBorders>
          </w:tcPr>
          <w:p>
            <w:pPr>
              <w:pStyle w:val="10"/>
              <w:spacing w:before="85"/>
              <w:ind w:left="1775" w:right="1762"/>
              <w:jc w:val="center"/>
              <w:rPr>
                <w:b/>
                <w:sz w:val="20"/>
              </w:rPr>
            </w:pPr>
            <w:r>
              <w:rPr>
                <w:b/>
                <w:sz w:val="20"/>
              </w:rPr>
              <w:t>总计</w:t>
            </w:r>
          </w:p>
        </w:tc>
        <w:tc>
          <w:tcPr>
            <w:tcW w:w="720" w:type="dxa"/>
            <w:tcBorders>
              <w:bottom w:val="single" w:color="000000" w:sz="8" w:space="0"/>
            </w:tcBorders>
          </w:tcPr>
          <w:p>
            <w:pPr>
              <w:pStyle w:val="10"/>
              <w:spacing w:before="85"/>
              <w:ind w:left="137" w:right="119"/>
              <w:jc w:val="center"/>
              <w:rPr>
                <w:sz w:val="20"/>
              </w:rPr>
            </w:pPr>
            <w:r>
              <w:rPr>
                <w:sz w:val="20"/>
              </w:rPr>
              <w:t>14</w:t>
            </w:r>
          </w:p>
        </w:tc>
        <w:tc>
          <w:tcPr>
            <w:tcW w:w="1210" w:type="dxa"/>
            <w:tcBorders>
              <w:bottom w:val="single" w:color="000000" w:sz="8" w:space="0"/>
            </w:tcBorders>
          </w:tcPr>
          <w:p>
            <w:pPr>
              <w:pStyle w:val="10"/>
              <w:spacing w:before="85"/>
              <w:ind w:left="599"/>
              <w:rPr>
                <w:sz w:val="20"/>
              </w:rPr>
            </w:pPr>
            <w:r>
              <w:rPr>
                <w:rFonts w:hint="eastAsia"/>
                <w:sz w:val="20"/>
              </w:rPr>
              <w:t>129.64</w:t>
            </w:r>
          </w:p>
        </w:tc>
        <w:tc>
          <w:tcPr>
            <w:tcW w:w="3402" w:type="dxa"/>
            <w:tcBorders>
              <w:bottom w:val="single" w:color="000000" w:sz="8" w:space="0"/>
            </w:tcBorders>
          </w:tcPr>
          <w:p>
            <w:pPr>
              <w:pStyle w:val="10"/>
              <w:spacing w:before="85"/>
              <w:ind w:left="14"/>
              <w:jc w:val="center"/>
              <w:rPr>
                <w:b/>
                <w:sz w:val="20"/>
              </w:rPr>
            </w:pPr>
            <w:r>
              <w:rPr>
                <w:b/>
                <w:sz w:val="20"/>
              </w:rPr>
              <w:t>总计</w:t>
            </w:r>
          </w:p>
        </w:tc>
        <w:tc>
          <w:tcPr>
            <w:tcW w:w="598" w:type="dxa"/>
            <w:tcBorders>
              <w:bottom w:val="single" w:color="000000" w:sz="8" w:space="0"/>
            </w:tcBorders>
          </w:tcPr>
          <w:p>
            <w:pPr>
              <w:pStyle w:val="10"/>
              <w:spacing w:before="85"/>
              <w:ind w:left="73" w:right="60"/>
              <w:jc w:val="center"/>
              <w:rPr>
                <w:sz w:val="20"/>
              </w:rPr>
            </w:pPr>
            <w:r>
              <w:rPr>
                <w:sz w:val="20"/>
              </w:rPr>
              <w:t>28</w:t>
            </w:r>
          </w:p>
        </w:tc>
        <w:tc>
          <w:tcPr>
            <w:tcW w:w="708" w:type="dxa"/>
            <w:tcBorders>
              <w:bottom w:val="single" w:color="000000" w:sz="8" w:space="0"/>
            </w:tcBorders>
          </w:tcPr>
          <w:p>
            <w:pPr>
              <w:pStyle w:val="10"/>
              <w:spacing w:before="85"/>
              <w:ind w:left="55"/>
              <w:rPr>
                <w:sz w:val="20"/>
              </w:rPr>
            </w:pPr>
            <w:r>
              <w:rPr>
                <w:rFonts w:hint="eastAsia"/>
                <w:sz w:val="20"/>
              </w:rPr>
              <w:t>129.64</w:t>
            </w:r>
          </w:p>
        </w:tc>
        <w:tc>
          <w:tcPr>
            <w:tcW w:w="1678" w:type="dxa"/>
            <w:tcBorders>
              <w:bottom w:val="single" w:color="000000" w:sz="8" w:space="0"/>
            </w:tcBorders>
          </w:tcPr>
          <w:p>
            <w:pPr>
              <w:pStyle w:val="10"/>
              <w:spacing w:before="85"/>
              <w:ind w:left="540"/>
              <w:rPr>
                <w:sz w:val="20"/>
              </w:rPr>
            </w:pPr>
            <w:r>
              <w:rPr>
                <w:rFonts w:hint="eastAsia"/>
                <w:sz w:val="20"/>
              </w:rPr>
              <w:t>129.64</w:t>
            </w:r>
          </w:p>
        </w:tc>
        <w:tc>
          <w:tcPr>
            <w:tcW w:w="1680" w:type="dxa"/>
            <w:tcBorders>
              <w:bottom w:val="single" w:color="000000" w:sz="8" w:space="0"/>
              <w:right w:val="single" w:color="000000" w:sz="8" w:space="0"/>
            </w:tcBorders>
          </w:tcPr>
          <w:p>
            <w:pPr>
              <w:pStyle w:val="10"/>
              <w:rPr>
                <w:rFonts w:ascii="Times New Roman"/>
                <w:sz w:val="18"/>
              </w:rPr>
            </w:pPr>
          </w:p>
        </w:tc>
      </w:tr>
    </w:tbl>
    <w:p>
      <w:pPr>
        <w:pStyle w:val="2"/>
        <w:spacing w:before="3"/>
        <w:rPr>
          <w:sz w:val="8"/>
        </w:rPr>
      </w:pPr>
    </w:p>
    <w:p>
      <w:pPr>
        <w:spacing w:before="71"/>
        <w:ind w:left="140"/>
        <w:rPr>
          <w:sz w:val="20"/>
        </w:rPr>
      </w:pPr>
      <w:r>
        <w:rPr>
          <w:sz w:val="20"/>
        </w:rPr>
        <w:t>注：本表反映部门本年度一般公共预算财政拨款和政府性基金预算财政拨款的总收支和年末结转结余情况。本表金额转换为万元时，因四舍五入可能存在尾差。</w:t>
      </w:r>
    </w:p>
    <w:p>
      <w:pPr>
        <w:rPr>
          <w:sz w:val="20"/>
        </w:rPr>
        <w:sectPr>
          <w:pgSz w:w="16840" w:h="11910" w:orient="landscape"/>
          <w:pgMar w:top="1100" w:right="1140" w:bottom="900" w:left="1300" w:header="0" w:footer="700" w:gutter="0"/>
          <w:cols w:space="720" w:num="1"/>
        </w:sectPr>
      </w:pPr>
    </w:p>
    <w:p>
      <w:pPr>
        <w:pStyle w:val="2"/>
        <w:rPr>
          <w:sz w:val="20"/>
        </w:rPr>
      </w:pPr>
    </w:p>
    <w:p>
      <w:pPr>
        <w:pStyle w:val="2"/>
        <w:rPr>
          <w:sz w:val="20"/>
        </w:rPr>
      </w:pPr>
    </w:p>
    <w:p>
      <w:pPr>
        <w:pStyle w:val="2"/>
        <w:spacing w:before="2"/>
        <w:rPr>
          <w:sz w:val="19"/>
        </w:rPr>
      </w:pPr>
    </w:p>
    <w:p>
      <w:pPr>
        <w:pStyle w:val="2"/>
        <w:spacing w:before="55"/>
        <w:ind w:left="4703" w:right="4857"/>
        <w:jc w:val="center"/>
      </w:pPr>
      <w:r>
        <w:t>一般公共预算财政拨款支出决算表</w:t>
      </w:r>
    </w:p>
    <w:p>
      <w:pPr>
        <w:spacing w:before="149"/>
        <w:ind w:right="291"/>
        <w:jc w:val="right"/>
        <w:rPr>
          <w:sz w:val="20"/>
        </w:rPr>
      </w:pPr>
      <w:r>
        <w:rPr>
          <w:spacing w:val="-18"/>
          <w:sz w:val="20"/>
        </w:rPr>
        <w:t xml:space="preserve">公开 </w:t>
      </w:r>
      <w:r>
        <w:rPr>
          <w:sz w:val="20"/>
        </w:rPr>
        <w:t>05</w:t>
      </w:r>
      <w:r>
        <w:rPr>
          <w:spacing w:val="-25"/>
          <w:sz w:val="20"/>
        </w:rPr>
        <w:t xml:space="preserve"> 表</w:t>
      </w:r>
    </w:p>
    <w:p>
      <w:pPr>
        <w:tabs>
          <w:tab w:val="left" w:pos="12964"/>
        </w:tabs>
        <w:spacing w:before="73" w:after="30"/>
        <w:ind w:right="293"/>
        <w:jc w:val="right"/>
        <w:rPr>
          <w:sz w:val="20"/>
        </w:rPr>
      </w:pPr>
      <w:r>
        <w:rPr>
          <w:sz w:val="20"/>
        </w:rPr>
        <w:t>部门：舞阳县供销合作社联合社</w:t>
      </w:r>
      <w:r>
        <w:rPr>
          <w:sz w:val="20"/>
        </w:rPr>
        <w:tab/>
      </w:r>
      <w:r>
        <w:rPr>
          <w:w w:val="95"/>
          <w:sz w:val="20"/>
        </w:rPr>
        <w:t>单位：万元</w:t>
      </w:r>
    </w:p>
    <w:tbl>
      <w:tblPr>
        <w:tblStyle w:val="5"/>
        <w:tblW w:w="13995" w:type="dxa"/>
        <w:tblInd w:w="13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207"/>
        <w:gridCol w:w="2554"/>
        <w:gridCol w:w="689"/>
        <w:gridCol w:w="795"/>
        <w:gridCol w:w="675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20" w:hRule="atLeast"/>
        </w:trPr>
        <w:tc>
          <w:tcPr>
            <w:tcW w:w="5761" w:type="dxa"/>
            <w:gridSpan w:val="2"/>
            <w:tcBorders>
              <w:bottom w:val="single" w:color="000000" w:sz="4" w:space="0"/>
              <w:right w:val="single" w:color="000000" w:sz="4" w:space="0"/>
            </w:tcBorders>
          </w:tcPr>
          <w:p>
            <w:pPr>
              <w:pStyle w:val="10"/>
              <w:tabs>
                <w:tab w:val="left" w:pos="616"/>
              </w:tabs>
              <w:spacing w:before="88"/>
              <w:ind w:left="14"/>
              <w:jc w:val="center"/>
              <w:rPr>
                <w:sz w:val="20"/>
              </w:rPr>
            </w:pPr>
            <w:r>
              <w:rPr>
                <w:sz w:val="20"/>
              </w:rPr>
              <w:t>项</w:t>
            </w:r>
            <w:r>
              <w:rPr>
                <w:sz w:val="20"/>
              </w:rPr>
              <w:tab/>
            </w:r>
            <w:r>
              <w:rPr>
                <w:sz w:val="20"/>
              </w:rPr>
              <w:t>目</w:t>
            </w:r>
          </w:p>
        </w:tc>
        <w:tc>
          <w:tcPr>
            <w:tcW w:w="8234" w:type="dxa"/>
            <w:gridSpan w:val="3"/>
            <w:tcBorders>
              <w:left w:val="single" w:color="000000" w:sz="4" w:space="0"/>
              <w:bottom w:val="single" w:color="000000" w:sz="4" w:space="0"/>
            </w:tcBorders>
          </w:tcPr>
          <w:p>
            <w:pPr>
              <w:pStyle w:val="10"/>
              <w:spacing w:before="88"/>
              <w:ind w:left="3698" w:right="3680"/>
              <w:jc w:val="center"/>
              <w:rPr>
                <w:sz w:val="20"/>
              </w:rPr>
            </w:pPr>
            <w:r>
              <w:rPr>
                <w:sz w:val="20"/>
              </w:rPr>
              <w:t>本年支出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70" w:hRule="atLeast"/>
        </w:trPr>
        <w:tc>
          <w:tcPr>
            <w:tcW w:w="3207" w:type="dxa"/>
            <w:tcBorders>
              <w:top w:val="single" w:color="000000" w:sz="4" w:space="0"/>
              <w:bottom w:val="single" w:color="000000" w:sz="4" w:space="0"/>
              <w:right w:val="single" w:color="000000" w:sz="4" w:space="0"/>
            </w:tcBorders>
          </w:tcPr>
          <w:p>
            <w:pPr>
              <w:pStyle w:val="10"/>
              <w:rPr>
                <w:sz w:val="20"/>
              </w:rPr>
            </w:pPr>
          </w:p>
          <w:p>
            <w:pPr>
              <w:pStyle w:val="10"/>
              <w:spacing w:before="150" w:line="292" w:lineRule="auto"/>
              <w:ind w:left="1202" w:right="1190"/>
              <w:jc w:val="center"/>
              <w:rPr>
                <w:sz w:val="20"/>
              </w:rPr>
            </w:pPr>
            <w:r>
              <w:rPr>
                <w:sz w:val="20"/>
              </w:rPr>
              <w:t>功能分类科目编码</w:t>
            </w:r>
          </w:p>
        </w:tc>
        <w:tc>
          <w:tcPr>
            <w:tcW w:w="2554" w:type="dxa"/>
            <w:tcBorders>
              <w:top w:val="single" w:color="000000" w:sz="4" w:space="0"/>
              <w:left w:val="single" w:color="000000" w:sz="4" w:space="0"/>
              <w:bottom w:val="single" w:color="000000" w:sz="4" w:space="0"/>
              <w:right w:val="single" w:color="000000" w:sz="4" w:space="0"/>
            </w:tcBorders>
          </w:tcPr>
          <w:p>
            <w:pPr>
              <w:pStyle w:val="10"/>
              <w:rPr>
                <w:sz w:val="20"/>
              </w:rPr>
            </w:pPr>
          </w:p>
          <w:p>
            <w:pPr>
              <w:pStyle w:val="10"/>
              <w:spacing w:before="12"/>
              <w:rPr>
                <w:sz w:val="23"/>
              </w:rPr>
            </w:pPr>
          </w:p>
          <w:p>
            <w:pPr>
              <w:pStyle w:val="10"/>
              <w:ind w:left="861" w:right="842"/>
              <w:jc w:val="center"/>
              <w:rPr>
                <w:sz w:val="20"/>
              </w:rPr>
            </w:pPr>
            <w:r>
              <w:rPr>
                <w:sz w:val="20"/>
              </w:rPr>
              <w:t>科目名称</w:t>
            </w:r>
          </w:p>
        </w:tc>
        <w:tc>
          <w:tcPr>
            <w:tcW w:w="689" w:type="dxa"/>
            <w:tcBorders>
              <w:top w:val="single" w:color="000000" w:sz="4" w:space="0"/>
              <w:left w:val="single" w:color="000000" w:sz="4" w:space="0"/>
              <w:bottom w:val="single" w:color="000000" w:sz="4" w:space="0"/>
              <w:right w:val="single" w:color="000000" w:sz="4" w:space="0"/>
            </w:tcBorders>
          </w:tcPr>
          <w:p>
            <w:pPr>
              <w:pStyle w:val="10"/>
              <w:rPr>
                <w:sz w:val="20"/>
              </w:rPr>
            </w:pPr>
          </w:p>
          <w:p>
            <w:pPr>
              <w:pStyle w:val="10"/>
              <w:spacing w:before="12"/>
              <w:rPr>
                <w:sz w:val="23"/>
              </w:rPr>
            </w:pPr>
          </w:p>
          <w:p>
            <w:pPr>
              <w:pStyle w:val="10"/>
              <w:ind w:left="18" w:right="2"/>
              <w:jc w:val="center"/>
              <w:rPr>
                <w:sz w:val="20"/>
              </w:rPr>
            </w:pPr>
            <w:r>
              <w:rPr>
                <w:sz w:val="20"/>
              </w:rPr>
              <w:t>小计</w:t>
            </w:r>
          </w:p>
        </w:tc>
        <w:tc>
          <w:tcPr>
            <w:tcW w:w="795" w:type="dxa"/>
            <w:tcBorders>
              <w:top w:val="single" w:color="000000" w:sz="4" w:space="0"/>
              <w:left w:val="single" w:color="000000" w:sz="4" w:space="0"/>
              <w:bottom w:val="single" w:color="000000" w:sz="4" w:space="0"/>
              <w:right w:val="single" w:color="000000" w:sz="4" w:space="0"/>
            </w:tcBorders>
          </w:tcPr>
          <w:p>
            <w:pPr>
              <w:pStyle w:val="10"/>
              <w:rPr>
                <w:sz w:val="20"/>
              </w:rPr>
            </w:pPr>
          </w:p>
          <w:p>
            <w:pPr>
              <w:pStyle w:val="10"/>
              <w:spacing w:before="150" w:line="292" w:lineRule="auto"/>
              <w:ind w:left="301" w:right="82" w:hanging="200"/>
              <w:rPr>
                <w:sz w:val="20"/>
              </w:rPr>
            </w:pPr>
            <w:r>
              <w:rPr>
                <w:sz w:val="20"/>
              </w:rPr>
              <w:t>基本支出</w:t>
            </w:r>
          </w:p>
        </w:tc>
        <w:tc>
          <w:tcPr>
            <w:tcW w:w="6750" w:type="dxa"/>
            <w:tcBorders>
              <w:top w:val="single" w:color="000000" w:sz="4" w:space="0"/>
              <w:left w:val="single" w:color="000000" w:sz="4" w:space="0"/>
              <w:bottom w:val="single" w:color="000000" w:sz="4" w:space="0"/>
            </w:tcBorders>
          </w:tcPr>
          <w:p>
            <w:pPr>
              <w:pStyle w:val="10"/>
              <w:rPr>
                <w:sz w:val="20"/>
              </w:rPr>
            </w:pPr>
          </w:p>
          <w:p>
            <w:pPr>
              <w:pStyle w:val="10"/>
              <w:spacing w:before="12"/>
              <w:rPr>
                <w:sz w:val="23"/>
              </w:rPr>
            </w:pPr>
          </w:p>
          <w:p>
            <w:pPr>
              <w:pStyle w:val="10"/>
              <w:ind w:left="2956" w:right="2939"/>
              <w:jc w:val="center"/>
              <w:rPr>
                <w:sz w:val="20"/>
              </w:rPr>
            </w:pPr>
            <w:r>
              <w:rPr>
                <w:sz w:val="20"/>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5761" w:type="dxa"/>
            <w:gridSpan w:val="2"/>
            <w:tcBorders>
              <w:top w:val="single" w:color="000000" w:sz="4" w:space="0"/>
              <w:bottom w:val="single" w:color="000000" w:sz="4" w:space="0"/>
              <w:right w:val="single" w:color="000000" w:sz="4" w:space="0"/>
            </w:tcBorders>
          </w:tcPr>
          <w:p>
            <w:pPr>
              <w:pStyle w:val="10"/>
              <w:spacing w:before="109"/>
              <w:ind w:left="9"/>
              <w:jc w:val="center"/>
              <w:rPr>
                <w:sz w:val="20"/>
              </w:rPr>
            </w:pPr>
            <w:r>
              <w:rPr>
                <w:sz w:val="20"/>
              </w:rPr>
              <w:t>栏次</w:t>
            </w:r>
          </w:p>
        </w:tc>
        <w:tc>
          <w:tcPr>
            <w:tcW w:w="689" w:type="dxa"/>
            <w:tcBorders>
              <w:top w:val="single" w:color="000000" w:sz="4" w:space="0"/>
              <w:left w:val="single" w:color="000000" w:sz="4" w:space="0"/>
              <w:bottom w:val="single" w:color="000000" w:sz="4" w:space="0"/>
              <w:right w:val="single" w:color="000000" w:sz="4" w:space="0"/>
            </w:tcBorders>
          </w:tcPr>
          <w:p>
            <w:pPr>
              <w:pStyle w:val="10"/>
              <w:spacing w:before="109"/>
              <w:ind w:left="15"/>
              <w:jc w:val="center"/>
              <w:rPr>
                <w:sz w:val="20"/>
              </w:rPr>
            </w:pPr>
            <w:r>
              <w:rPr>
                <w:w w:val="99"/>
                <w:sz w:val="20"/>
              </w:rPr>
              <w:t>1</w:t>
            </w:r>
          </w:p>
        </w:tc>
        <w:tc>
          <w:tcPr>
            <w:tcW w:w="795" w:type="dxa"/>
            <w:tcBorders>
              <w:top w:val="single" w:color="000000" w:sz="4" w:space="0"/>
              <w:left w:val="single" w:color="000000" w:sz="4" w:space="0"/>
              <w:bottom w:val="single" w:color="000000" w:sz="4" w:space="0"/>
              <w:right w:val="single" w:color="000000" w:sz="4" w:space="0"/>
            </w:tcBorders>
          </w:tcPr>
          <w:p>
            <w:pPr>
              <w:pStyle w:val="10"/>
              <w:spacing w:before="109"/>
              <w:ind w:left="19"/>
              <w:jc w:val="center"/>
              <w:rPr>
                <w:sz w:val="20"/>
              </w:rPr>
            </w:pPr>
            <w:r>
              <w:rPr>
                <w:w w:val="99"/>
                <w:sz w:val="20"/>
              </w:rPr>
              <w:t>2</w:t>
            </w:r>
          </w:p>
        </w:tc>
        <w:tc>
          <w:tcPr>
            <w:tcW w:w="6750" w:type="dxa"/>
            <w:tcBorders>
              <w:top w:val="single" w:color="000000" w:sz="4" w:space="0"/>
              <w:left w:val="single" w:color="000000" w:sz="4" w:space="0"/>
              <w:bottom w:val="single" w:color="000000" w:sz="4" w:space="0"/>
            </w:tcBorders>
          </w:tcPr>
          <w:p>
            <w:pPr>
              <w:pStyle w:val="10"/>
              <w:spacing w:before="109"/>
              <w:ind w:left="21"/>
              <w:jc w:val="center"/>
              <w:rPr>
                <w:sz w:val="20"/>
              </w:rPr>
            </w:pPr>
            <w:r>
              <w:rPr>
                <w:w w:val="99"/>
                <w:sz w:val="20"/>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5761" w:type="dxa"/>
            <w:gridSpan w:val="2"/>
            <w:tcBorders>
              <w:top w:val="single" w:color="000000" w:sz="4" w:space="0"/>
              <w:bottom w:val="single" w:color="000000" w:sz="4" w:space="0"/>
              <w:right w:val="single" w:color="000000" w:sz="4" w:space="0"/>
            </w:tcBorders>
          </w:tcPr>
          <w:p>
            <w:pPr>
              <w:pStyle w:val="10"/>
              <w:spacing w:before="109"/>
              <w:ind w:left="9"/>
              <w:jc w:val="center"/>
              <w:rPr>
                <w:sz w:val="20"/>
              </w:rPr>
            </w:pPr>
            <w:r>
              <w:rPr>
                <w:sz w:val="20"/>
              </w:rPr>
              <w:t>合计</w:t>
            </w:r>
          </w:p>
        </w:tc>
        <w:tc>
          <w:tcPr>
            <w:tcW w:w="689" w:type="dxa"/>
            <w:tcBorders>
              <w:top w:val="single" w:color="000000" w:sz="4" w:space="0"/>
              <w:left w:val="single" w:color="000000" w:sz="4" w:space="0"/>
              <w:bottom w:val="single" w:color="000000" w:sz="4" w:space="0"/>
              <w:right w:val="single" w:color="000000" w:sz="4" w:space="0"/>
            </w:tcBorders>
          </w:tcPr>
          <w:p>
            <w:pPr>
              <w:pStyle w:val="10"/>
              <w:spacing w:before="109"/>
              <w:ind w:left="18" w:right="2"/>
              <w:jc w:val="center"/>
              <w:rPr>
                <w:sz w:val="20"/>
              </w:rPr>
            </w:pPr>
            <w:r>
              <w:rPr>
                <w:rFonts w:hint="eastAsia"/>
                <w:sz w:val="20"/>
              </w:rPr>
              <w:t>124.21</w:t>
            </w:r>
          </w:p>
        </w:tc>
        <w:tc>
          <w:tcPr>
            <w:tcW w:w="795" w:type="dxa"/>
            <w:tcBorders>
              <w:top w:val="single" w:color="000000" w:sz="4" w:space="0"/>
              <w:left w:val="single" w:color="000000" w:sz="4" w:space="0"/>
              <w:bottom w:val="single" w:color="000000" w:sz="4" w:space="0"/>
              <w:right w:val="single" w:color="000000" w:sz="4" w:space="0"/>
            </w:tcBorders>
          </w:tcPr>
          <w:p>
            <w:pPr>
              <w:pStyle w:val="10"/>
              <w:spacing w:before="109"/>
              <w:ind w:left="80" w:right="60"/>
              <w:jc w:val="center"/>
              <w:rPr>
                <w:sz w:val="20"/>
              </w:rPr>
            </w:pPr>
            <w:r>
              <w:rPr>
                <w:rFonts w:hint="eastAsia"/>
                <w:sz w:val="20"/>
              </w:rPr>
              <w:t>93.05</w:t>
            </w:r>
          </w:p>
        </w:tc>
        <w:tc>
          <w:tcPr>
            <w:tcW w:w="6750" w:type="dxa"/>
            <w:tcBorders>
              <w:top w:val="single" w:color="000000" w:sz="4" w:space="0"/>
              <w:left w:val="single" w:color="000000" w:sz="4" w:space="0"/>
              <w:bottom w:val="single" w:color="000000" w:sz="4" w:space="0"/>
            </w:tcBorders>
          </w:tcPr>
          <w:p>
            <w:pPr>
              <w:pStyle w:val="10"/>
              <w:spacing w:before="109"/>
              <w:ind w:left="2956" w:right="2934"/>
              <w:jc w:val="center"/>
              <w:rPr>
                <w:sz w:val="20"/>
              </w:rPr>
            </w:pPr>
            <w:r>
              <w:rPr>
                <w:rFonts w:hint="eastAsia"/>
                <w:sz w:val="20"/>
              </w:rPr>
              <w:t>31.16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5" w:hRule="atLeast"/>
        </w:trPr>
        <w:tc>
          <w:tcPr>
            <w:tcW w:w="3207" w:type="dxa"/>
            <w:tcBorders>
              <w:top w:val="single" w:color="000000" w:sz="4" w:space="0"/>
              <w:bottom w:val="single" w:color="000000" w:sz="4" w:space="0"/>
              <w:right w:val="single" w:color="000000" w:sz="4" w:space="0"/>
            </w:tcBorders>
          </w:tcPr>
          <w:p>
            <w:pPr>
              <w:pStyle w:val="10"/>
              <w:spacing w:before="109"/>
              <w:ind w:left="13"/>
              <w:rPr>
                <w:b/>
                <w:sz w:val="20"/>
              </w:rPr>
            </w:pPr>
            <w:r>
              <w:rPr>
                <w:b/>
                <w:sz w:val="20"/>
              </w:rPr>
              <w:t>216</w:t>
            </w:r>
          </w:p>
        </w:tc>
        <w:tc>
          <w:tcPr>
            <w:tcW w:w="2554" w:type="dxa"/>
            <w:tcBorders>
              <w:top w:val="single" w:color="000000" w:sz="4" w:space="0"/>
              <w:left w:val="single" w:color="000000" w:sz="4" w:space="0"/>
              <w:bottom w:val="single" w:color="000000" w:sz="4" w:space="0"/>
              <w:right w:val="single" w:color="000000" w:sz="4" w:space="0"/>
            </w:tcBorders>
          </w:tcPr>
          <w:p>
            <w:pPr>
              <w:pStyle w:val="10"/>
              <w:spacing w:before="99"/>
              <w:ind w:left="21"/>
            </w:pPr>
            <w:r>
              <w:t>商业服务业等支出</w:t>
            </w:r>
          </w:p>
        </w:tc>
        <w:tc>
          <w:tcPr>
            <w:tcW w:w="689" w:type="dxa"/>
            <w:tcBorders>
              <w:top w:val="single" w:color="000000" w:sz="4" w:space="0"/>
              <w:left w:val="single" w:color="000000" w:sz="4" w:space="0"/>
              <w:bottom w:val="single" w:color="000000" w:sz="4" w:space="0"/>
              <w:right w:val="single" w:color="000000" w:sz="4" w:space="0"/>
            </w:tcBorders>
          </w:tcPr>
          <w:p>
            <w:pPr>
              <w:pStyle w:val="10"/>
              <w:spacing w:before="99"/>
              <w:ind w:left="18" w:right="-15"/>
              <w:jc w:val="center"/>
            </w:pPr>
            <w:r>
              <w:rPr>
                <w:rFonts w:hint="eastAsia"/>
                <w:sz w:val="20"/>
              </w:rPr>
              <w:t>124.21</w:t>
            </w:r>
          </w:p>
        </w:tc>
        <w:tc>
          <w:tcPr>
            <w:tcW w:w="795" w:type="dxa"/>
            <w:tcBorders>
              <w:top w:val="single" w:color="000000" w:sz="4" w:space="0"/>
              <w:left w:val="single" w:color="000000" w:sz="4" w:space="0"/>
              <w:bottom w:val="single" w:color="000000" w:sz="4" w:space="0"/>
              <w:right w:val="single" w:color="000000" w:sz="4" w:space="0"/>
            </w:tcBorders>
          </w:tcPr>
          <w:p>
            <w:pPr>
              <w:pStyle w:val="10"/>
              <w:spacing w:before="109"/>
              <w:ind w:left="80" w:right="60"/>
              <w:jc w:val="center"/>
              <w:rPr>
                <w:b/>
                <w:sz w:val="20"/>
              </w:rPr>
            </w:pPr>
            <w:r>
              <w:rPr>
                <w:rFonts w:hint="eastAsia"/>
                <w:sz w:val="20"/>
              </w:rPr>
              <w:t>93.05</w:t>
            </w:r>
          </w:p>
        </w:tc>
        <w:tc>
          <w:tcPr>
            <w:tcW w:w="6750" w:type="dxa"/>
            <w:tcBorders>
              <w:top w:val="single" w:color="000000" w:sz="4" w:space="0"/>
              <w:left w:val="single" w:color="000000" w:sz="4" w:space="0"/>
              <w:bottom w:val="single" w:color="000000" w:sz="4" w:space="0"/>
            </w:tcBorders>
          </w:tcPr>
          <w:p>
            <w:pPr>
              <w:pStyle w:val="10"/>
              <w:spacing w:before="109"/>
              <w:ind w:left="2956" w:right="2934"/>
              <w:jc w:val="center"/>
              <w:rPr>
                <w:b/>
                <w:sz w:val="20"/>
              </w:rPr>
            </w:pPr>
            <w:r>
              <w:rPr>
                <w:rFonts w:hint="eastAsia"/>
                <w:sz w:val="20"/>
              </w:rPr>
              <w:t>31.16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3207" w:type="dxa"/>
            <w:tcBorders>
              <w:top w:val="single" w:color="000000" w:sz="4" w:space="0"/>
              <w:bottom w:val="single" w:color="000000" w:sz="4" w:space="0"/>
              <w:right w:val="single" w:color="000000" w:sz="4" w:space="0"/>
            </w:tcBorders>
          </w:tcPr>
          <w:p>
            <w:pPr>
              <w:pStyle w:val="10"/>
              <w:spacing w:before="109"/>
              <w:ind w:left="13"/>
              <w:rPr>
                <w:b/>
                <w:sz w:val="20"/>
              </w:rPr>
            </w:pPr>
            <w:r>
              <w:rPr>
                <w:b/>
                <w:sz w:val="20"/>
              </w:rPr>
              <w:t>21602</w:t>
            </w:r>
          </w:p>
        </w:tc>
        <w:tc>
          <w:tcPr>
            <w:tcW w:w="2554" w:type="dxa"/>
            <w:tcBorders>
              <w:top w:val="single" w:color="000000" w:sz="4" w:space="0"/>
              <w:left w:val="single" w:color="000000" w:sz="4" w:space="0"/>
              <w:bottom w:val="single" w:color="000000" w:sz="4" w:space="0"/>
              <w:right w:val="single" w:color="000000" w:sz="4" w:space="0"/>
            </w:tcBorders>
          </w:tcPr>
          <w:p>
            <w:pPr>
              <w:pStyle w:val="10"/>
              <w:spacing w:before="99"/>
              <w:ind w:left="21"/>
            </w:pPr>
            <w:r>
              <w:t>商业流通事务</w:t>
            </w:r>
          </w:p>
        </w:tc>
        <w:tc>
          <w:tcPr>
            <w:tcW w:w="689" w:type="dxa"/>
            <w:tcBorders>
              <w:top w:val="single" w:color="000000" w:sz="4" w:space="0"/>
              <w:left w:val="single" w:color="000000" w:sz="4" w:space="0"/>
              <w:bottom w:val="single" w:color="000000" w:sz="4" w:space="0"/>
              <w:right w:val="single" w:color="000000" w:sz="4" w:space="0"/>
            </w:tcBorders>
          </w:tcPr>
          <w:p>
            <w:pPr>
              <w:pStyle w:val="10"/>
              <w:spacing w:before="109"/>
              <w:ind w:left="18" w:right="2"/>
              <w:jc w:val="center"/>
              <w:rPr>
                <w:b/>
                <w:sz w:val="20"/>
              </w:rPr>
            </w:pPr>
            <w:r>
              <w:rPr>
                <w:rFonts w:hint="eastAsia"/>
                <w:sz w:val="20"/>
              </w:rPr>
              <w:t>124.21</w:t>
            </w:r>
          </w:p>
        </w:tc>
        <w:tc>
          <w:tcPr>
            <w:tcW w:w="795" w:type="dxa"/>
            <w:tcBorders>
              <w:top w:val="single" w:color="000000" w:sz="4" w:space="0"/>
              <w:left w:val="single" w:color="000000" w:sz="4" w:space="0"/>
              <w:bottom w:val="single" w:color="000000" w:sz="4" w:space="0"/>
              <w:right w:val="single" w:color="000000" w:sz="4" w:space="0"/>
            </w:tcBorders>
          </w:tcPr>
          <w:p>
            <w:pPr>
              <w:pStyle w:val="10"/>
              <w:spacing w:before="109"/>
              <w:ind w:left="80" w:right="60"/>
              <w:jc w:val="center"/>
              <w:rPr>
                <w:b/>
                <w:sz w:val="20"/>
              </w:rPr>
            </w:pPr>
            <w:r>
              <w:rPr>
                <w:rFonts w:hint="eastAsia"/>
                <w:sz w:val="20"/>
              </w:rPr>
              <w:t>93.05</w:t>
            </w:r>
          </w:p>
        </w:tc>
        <w:tc>
          <w:tcPr>
            <w:tcW w:w="6750" w:type="dxa"/>
            <w:tcBorders>
              <w:top w:val="single" w:color="000000" w:sz="4" w:space="0"/>
              <w:left w:val="single" w:color="000000" w:sz="4" w:space="0"/>
              <w:bottom w:val="single" w:color="000000" w:sz="4" w:space="0"/>
            </w:tcBorders>
          </w:tcPr>
          <w:p>
            <w:pPr>
              <w:pStyle w:val="10"/>
              <w:spacing w:before="109"/>
              <w:ind w:left="2956" w:right="2934"/>
              <w:jc w:val="center"/>
              <w:rPr>
                <w:b/>
                <w:sz w:val="20"/>
              </w:rPr>
            </w:pPr>
            <w:r>
              <w:rPr>
                <w:rFonts w:hint="eastAsia"/>
                <w:sz w:val="20"/>
              </w:rPr>
              <w:t>31.16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5" w:hRule="atLeast"/>
        </w:trPr>
        <w:tc>
          <w:tcPr>
            <w:tcW w:w="3207" w:type="dxa"/>
            <w:tcBorders>
              <w:top w:val="single" w:color="000000" w:sz="4" w:space="0"/>
              <w:bottom w:val="single" w:color="000000" w:sz="4" w:space="0"/>
              <w:right w:val="single" w:color="000000" w:sz="4" w:space="0"/>
            </w:tcBorders>
          </w:tcPr>
          <w:p>
            <w:pPr>
              <w:pStyle w:val="10"/>
              <w:spacing w:before="109"/>
              <w:ind w:left="13"/>
              <w:rPr>
                <w:sz w:val="20"/>
              </w:rPr>
            </w:pPr>
            <w:r>
              <w:rPr>
                <w:sz w:val="20"/>
              </w:rPr>
              <w:t>2160299</w:t>
            </w:r>
          </w:p>
        </w:tc>
        <w:tc>
          <w:tcPr>
            <w:tcW w:w="2554" w:type="dxa"/>
            <w:tcBorders>
              <w:top w:val="single" w:color="000000" w:sz="4" w:space="0"/>
              <w:left w:val="single" w:color="000000" w:sz="4" w:space="0"/>
              <w:bottom w:val="single" w:color="000000" w:sz="4" w:space="0"/>
              <w:right w:val="single" w:color="000000" w:sz="4" w:space="0"/>
            </w:tcBorders>
          </w:tcPr>
          <w:p>
            <w:pPr>
              <w:pStyle w:val="10"/>
              <w:spacing w:before="99"/>
              <w:ind w:left="131"/>
            </w:pPr>
            <w:r>
              <w:t>其他商业流通事务支出</w:t>
            </w:r>
          </w:p>
        </w:tc>
        <w:tc>
          <w:tcPr>
            <w:tcW w:w="689" w:type="dxa"/>
            <w:tcBorders>
              <w:top w:val="single" w:color="000000" w:sz="4" w:space="0"/>
              <w:left w:val="single" w:color="000000" w:sz="4" w:space="0"/>
              <w:bottom w:val="single" w:color="000000" w:sz="4" w:space="0"/>
              <w:right w:val="single" w:color="000000" w:sz="4" w:space="0"/>
            </w:tcBorders>
          </w:tcPr>
          <w:p>
            <w:pPr>
              <w:pStyle w:val="10"/>
              <w:spacing w:before="99"/>
              <w:ind w:left="18" w:right="-15"/>
              <w:jc w:val="center"/>
            </w:pPr>
            <w:r>
              <w:rPr>
                <w:rFonts w:hint="eastAsia"/>
                <w:sz w:val="20"/>
              </w:rPr>
              <w:t>124.21</w:t>
            </w:r>
          </w:p>
        </w:tc>
        <w:tc>
          <w:tcPr>
            <w:tcW w:w="795" w:type="dxa"/>
            <w:tcBorders>
              <w:top w:val="single" w:color="000000" w:sz="4" w:space="0"/>
              <w:left w:val="single" w:color="000000" w:sz="4" w:space="0"/>
              <w:bottom w:val="single" w:color="000000" w:sz="4" w:space="0"/>
              <w:right w:val="single" w:color="000000" w:sz="4" w:space="0"/>
            </w:tcBorders>
          </w:tcPr>
          <w:p>
            <w:pPr>
              <w:pStyle w:val="10"/>
              <w:spacing w:before="109"/>
              <w:ind w:left="80" w:right="60"/>
              <w:jc w:val="center"/>
              <w:rPr>
                <w:b/>
                <w:sz w:val="20"/>
              </w:rPr>
            </w:pPr>
            <w:r>
              <w:rPr>
                <w:rFonts w:hint="eastAsia"/>
                <w:sz w:val="20"/>
              </w:rPr>
              <w:t>93.05</w:t>
            </w:r>
          </w:p>
        </w:tc>
        <w:tc>
          <w:tcPr>
            <w:tcW w:w="6750" w:type="dxa"/>
            <w:tcBorders>
              <w:top w:val="single" w:color="000000" w:sz="4" w:space="0"/>
              <w:left w:val="single" w:color="000000" w:sz="4" w:space="0"/>
              <w:bottom w:val="single" w:color="000000" w:sz="4" w:space="0"/>
            </w:tcBorders>
          </w:tcPr>
          <w:p>
            <w:pPr>
              <w:pStyle w:val="10"/>
              <w:spacing w:before="109"/>
              <w:ind w:left="2956" w:right="2934"/>
              <w:jc w:val="center"/>
              <w:rPr>
                <w:b/>
                <w:sz w:val="20"/>
              </w:rPr>
            </w:pPr>
            <w:r>
              <w:rPr>
                <w:rFonts w:hint="eastAsia"/>
                <w:sz w:val="20"/>
              </w:rPr>
              <w:t>31.16</w:t>
            </w:r>
          </w:p>
        </w:tc>
      </w:tr>
    </w:tbl>
    <w:p>
      <w:pPr>
        <w:pStyle w:val="2"/>
        <w:spacing w:before="3"/>
        <w:rPr>
          <w:sz w:val="15"/>
        </w:rPr>
      </w:pPr>
    </w:p>
    <w:p>
      <w:pPr>
        <w:spacing w:before="1"/>
        <w:ind w:left="140"/>
        <w:rPr>
          <w:sz w:val="20"/>
        </w:rPr>
      </w:pPr>
      <w:r>
        <w:rPr>
          <w:sz w:val="20"/>
        </w:rPr>
        <w:t>注：本表反映部门本年度一般公共预算财政拨款支出情况。本表金额转换为万元时，因四舍五入可能存在尾差。</w:t>
      </w:r>
    </w:p>
    <w:p>
      <w:pPr>
        <w:rPr>
          <w:sz w:val="20"/>
        </w:rPr>
        <w:sectPr>
          <w:pgSz w:w="16840" w:h="11910" w:orient="landscape"/>
          <w:pgMar w:top="1100" w:right="1140" w:bottom="900" w:left="1300" w:header="0" w:footer="700" w:gutter="0"/>
          <w:cols w:space="720" w:num="1"/>
        </w:sectPr>
      </w:pPr>
    </w:p>
    <w:p>
      <w:pPr>
        <w:pStyle w:val="2"/>
        <w:rPr>
          <w:sz w:val="20"/>
        </w:rPr>
      </w:pPr>
    </w:p>
    <w:p>
      <w:pPr>
        <w:pStyle w:val="2"/>
        <w:rPr>
          <w:sz w:val="20"/>
        </w:rPr>
      </w:pPr>
    </w:p>
    <w:p>
      <w:pPr>
        <w:pStyle w:val="2"/>
        <w:rPr>
          <w:sz w:val="20"/>
        </w:rPr>
      </w:pPr>
    </w:p>
    <w:p>
      <w:pPr>
        <w:pStyle w:val="2"/>
        <w:spacing w:before="5"/>
        <w:rPr>
          <w:sz w:val="22"/>
        </w:rPr>
      </w:pPr>
    </w:p>
    <w:p>
      <w:pPr>
        <w:pStyle w:val="2"/>
        <w:spacing w:before="55"/>
        <w:ind w:left="4547"/>
      </w:pPr>
      <w:r>
        <w:t>一般公共预算财政拨款基本支出决算表</w:t>
      </w:r>
    </w:p>
    <w:p>
      <w:pPr>
        <w:pStyle w:val="2"/>
        <w:spacing w:before="8"/>
        <w:rPr>
          <w:sz w:val="12"/>
        </w:rPr>
      </w:pPr>
    </w:p>
    <w:p>
      <w:pPr>
        <w:spacing w:before="71"/>
        <w:ind w:right="350"/>
        <w:jc w:val="right"/>
        <w:rPr>
          <w:sz w:val="20"/>
        </w:rPr>
      </w:pPr>
      <w:r>
        <w:rPr>
          <w:sz w:val="20"/>
        </w:rPr>
        <w:t>公开 06 表</w:t>
      </w:r>
    </w:p>
    <w:p>
      <w:pPr>
        <w:tabs>
          <w:tab w:val="left" w:pos="13044"/>
        </w:tabs>
        <w:spacing w:before="155" w:after="31"/>
        <w:ind w:left="286"/>
        <w:rPr>
          <w:sz w:val="20"/>
        </w:rPr>
      </w:pPr>
      <w:r>
        <w:rPr>
          <w:sz w:val="20"/>
        </w:rPr>
        <w:t>部门：舞阳县供销合作社联合社</w:t>
      </w:r>
      <w:r>
        <w:rPr>
          <w:sz w:val="20"/>
        </w:rPr>
        <w:tab/>
      </w:r>
      <w:r>
        <w:rPr>
          <w:sz w:val="20"/>
        </w:rPr>
        <w:t>单位：万元</w:t>
      </w:r>
    </w:p>
    <w:tbl>
      <w:tblPr>
        <w:tblStyle w:val="5"/>
        <w:tblW w:w="13985" w:type="dxa"/>
        <w:tblInd w:w="28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540"/>
        <w:gridCol w:w="2026"/>
        <w:gridCol w:w="684"/>
        <w:gridCol w:w="1404"/>
        <w:gridCol w:w="1476"/>
        <w:gridCol w:w="554"/>
        <w:gridCol w:w="1125"/>
        <w:gridCol w:w="1874"/>
        <w:gridCol w:w="130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40" w:hRule="atLeast"/>
        </w:trPr>
        <w:tc>
          <w:tcPr>
            <w:tcW w:w="3540" w:type="dxa"/>
            <w:tcBorders>
              <w:bottom w:val="single" w:color="000000" w:sz="4" w:space="0"/>
              <w:right w:val="single" w:color="000000" w:sz="4" w:space="0"/>
            </w:tcBorders>
          </w:tcPr>
          <w:p>
            <w:pPr>
              <w:pStyle w:val="10"/>
              <w:spacing w:before="5"/>
              <w:rPr>
                <w:sz w:val="15"/>
              </w:rPr>
            </w:pPr>
          </w:p>
          <w:p>
            <w:pPr>
              <w:pStyle w:val="10"/>
              <w:spacing w:before="1"/>
              <w:ind w:left="967"/>
              <w:rPr>
                <w:b/>
                <w:sz w:val="20"/>
              </w:rPr>
            </w:pPr>
            <w:r>
              <w:rPr>
                <w:b/>
                <w:sz w:val="20"/>
              </w:rPr>
              <w:t>经济分类科目编码</w:t>
            </w:r>
          </w:p>
        </w:tc>
        <w:tc>
          <w:tcPr>
            <w:tcW w:w="2026" w:type="dxa"/>
            <w:tcBorders>
              <w:left w:val="single" w:color="000000" w:sz="4" w:space="0"/>
              <w:bottom w:val="single" w:color="000000" w:sz="4" w:space="0"/>
              <w:right w:val="single" w:color="000000" w:sz="4" w:space="0"/>
            </w:tcBorders>
          </w:tcPr>
          <w:p>
            <w:pPr>
              <w:pStyle w:val="10"/>
              <w:spacing w:before="5"/>
              <w:rPr>
                <w:sz w:val="15"/>
              </w:rPr>
            </w:pPr>
          </w:p>
          <w:p>
            <w:pPr>
              <w:pStyle w:val="10"/>
              <w:spacing w:before="1"/>
              <w:ind w:left="617"/>
              <w:rPr>
                <w:b/>
                <w:sz w:val="20"/>
              </w:rPr>
            </w:pPr>
            <w:r>
              <w:rPr>
                <w:b/>
                <w:sz w:val="20"/>
              </w:rPr>
              <w:t>科目名称</w:t>
            </w:r>
          </w:p>
        </w:tc>
        <w:tc>
          <w:tcPr>
            <w:tcW w:w="684" w:type="dxa"/>
            <w:tcBorders>
              <w:left w:val="single" w:color="000000" w:sz="4" w:space="0"/>
              <w:bottom w:val="single" w:color="000000" w:sz="4" w:space="0"/>
            </w:tcBorders>
          </w:tcPr>
          <w:p>
            <w:pPr>
              <w:pStyle w:val="10"/>
              <w:spacing w:before="5"/>
              <w:rPr>
                <w:sz w:val="15"/>
              </w:rPr>
            </w:pPr>
          </w:p>
          <w:p>
            <w:pPr>
              <w:pStyle w:val="10"/>
              <w:spacing w:before="1"/>
              <w:ind w:left="48"/>
              <w:rPr>
                <w:sz w:val="20"/>
              </w:rPr>
            </w:pPr>
            <w:r>
              <w:rPr>
                <w:sz w:val="20"/>
              </w:rPr>
              <w:t>决算数</w:t>
            </w:r>
          </w:p>
        </w:tc>
        <w:tc>
          <w:tcPr>
            <w:tcW w:w="1404" w:type="dxa"/>
            <w:tcBorders>
              <w:bottom w:val="single" w:color="000000" w:sz="4" w:space="0"/>
              <w:right w:val="single" w:color="000000" w:sz="4" w:space="0"/>
            </w:tcBorders>
          </w:tcPr>
          <w:p>
            <w:pPr>
              <w:pStyle w:val="10"/>
              <w:spacing w:before="42"/>
              <w:ind w:left="82" w:right="67"/>
              <w:jc w:val="center"/>
              <w:rPr>
                <w:sz w:val="20"/>
              </w:rPr>
            </w:pPr>
            <w:r>
              <w:rPr>
                <w:sz w:val="20"/>
              </w:rPr>
              <w:t>经济分类科目</w:t>
            </w:r>
          </w:p>
          <w:p>
            <w:pPr>
              <w:pStyle w:val="10"/>
              <w:spacing w:before="55"/>
              <w:ind w:left="80" w:right="67"/>
              <w:jc w:val="center"/>
              <w:rPr>
                <w:sz w:val="20"/>
              </w:rPr>
            </w:pPr>
            <w:r>
              <w:rPr>
                <w:sz w:val="20"/>
              </w:rPr>
              <w:t>编码</w:t>
            </w:r>
          </w:p>
        </w:tc>
        <w:tc>
          <w:tcPr>
            <w:tcW w:w="1476" w:type="dxa"/>
            <w:tcBorders>
              <w:left w:val="single" w:color="000000" w:sz="4" w:space="0"/>
              <w:bottom w:val="single" w:color="000000" w:sz="4" w:space="0"/>
              <w:right w:val="single" w:color="000000" w:sz="4" w:space="0"/>
            </w:tcBorders>
          </w:tcPr>
          <w:p>
            <w:pPr>
              <w:pStyle w:val="10"/>
              <w:spacing w:before="5"/>
              <w:rPr>
                <w:sz w:val="15"/>
              </w:rPr>
            </w:pPr>
          </w:p>
          <w:p>
            <w:pPr>
              <w:pStyle w:val="10"/>
              <w:spacing w:before="1"/>
              <w:ind w:left="341"/>
              <w:rPr>
                <w:sz w:val="20"/>
              </w:rPr>
            </w:pPr>
            <w:r>
              <w:rPr>
                <w:sz w:val="20"/>
              </w:rPr>
              <w:t>科目名称</w:t>
            </w:r>
          </w:p>
        </w:tc>
        <w:tc>
          <w:tcPr>
            <w:tcW w:w="554" w:type="dxa"/>
            <w:tcBorders>
              <w:left w:val="single" w:color="000000" w:sz="4" w:space="0"/>
              <w:bottom w:val="single" w:color="000000" w:sz="4" w:space="0"/>
            </w:tcBorders>
          </w:tcPr>
          <w:p>
            <w:pPr>
              <w:pStyle w:val="10"/>
              <w:spacing w:before="42"/>
              <w:ind w:left="61" w:right="37"/>
              <w:jc w:val="center"/>
              <w:rPr>
                <w:sz w:val="20"/>
              </w:rPr>
            </w:pPr>
            <w:r>
              <w:rPr>
                <w:sz w:val="20"/>
              </w:rPr>
              <w:t>决算</w:t>
            </w:r>
          </w:p>
          <w:p>
            <w:pPr>
              <w:pStyle w:val="10"/>
              <w:spacing w:before="55"/>
              <w:ind w:left="26"/>
              <w:jc w:val="center"/>
              <w:rPr>
                <w:sz w:val="20"/>
              </w:rPr>
            </w:pPr>
            <w:r>
              <w:rPr>
                <w:w w:val="99"/>
                <w:sz w:val="20"/>
              </w:rPr>
              <w:t>数</w:t>
            </w:r>
          </w:p>
        </w:tc>
        <w:tc>
          <w:tcPr>
            <w:tcW w:w="1125" w:type="dxa"/>
            <w:tcBorders>
              <w:bottom w:val="single" w:color="000000" w:sz="4" w:space="0"/>
              <w:right w:val="single" w:color="000000" w:sz="4" w:space="0"/>
            </w:tcBorders>
          </w:tcPr>
          <w:p>
            <w:pPr>
              <w:pStyle w:val="10"/>
              <w:spacing w:before="42"/>
              <w:ind w:left="44" w:right="25"/>
              <w:jc w:val="center"/>
              <w:rPr>
                <w:sz w:val="20"/>
              </w:rPr>
            </w:pPr>
            <w:r>
              <w:rPr>
                <w:sz w:val="20"/>
              </w:rPr>
              <w:t>经济分类科</w:t>
            </w:r>
          </w:p>
          <w:p>
            <w:pPr>
              <w:pStyle w:val="10"/>
              <w:spacing w:before="55"/>
              <w:ind w:left="42" w:right="25"/>
              <w:jc w:val="center"/>
              <w:rPr>
                <w:sz w:val="20"/>
              </w:rPr>
            </w:pPr>
            <w:r>
              <w:rPr>
                <w:sz w:val="20"/>
              </w:rPr>
              <w:t>目编码</w:t>
            </w:r>
          </w:p>
        </w:tc>
        <w:tc>
          <w:tcPr>
            <w:tcW w:w="1874" w:type="dxa"/>
            <w:tcBorders>
              <w:left w:val="single" w:color="000000" w:sz="4" w:space="0"/>
              <w:bottom w:val="single" w:color="000000" w:sz="4" w:space="0"/>
              <w:right w:val="single" w:color="000000" w:sz="4" w:space="0"/>
            </w:tcBorders>
          </w:tcPr>
          <w:p>
            <w:pPr>
              <w:pStyle w:val="10"/>
              <w:spacing w:before="5"/>
              <w:rPr>
                <w:sz w:val="15"/>
              </w:rPr>
            </w:pPr>
          </w:p>
          <w:p>
            <w:pPr>
              <w:pStyle w:val="10"/>
              <w:spacing w:before="1"/>
              <w:ind w:left="544"/>
              <w:rPr>
                <w:sz w:val="20"/>
              </w:rPr>
            </w:pPr>
            <w:r>
              <w:rPr>
                <w:sz w:val="20"/>
              </w:rPr>
              <w:t>科目名称</w:t>
            </w:r>
          </w:p>
        </w:tc>
        <w:tc>
          <w:tcPr>
            <w:tcW w:w="1302" w:type="dxa"/>
            <w:tcBorders>
              <w:left w:val="single" w:color="000000" w:sz="4" w:space="0"/>
              <w:bottom w:val="single" w:color="000000" w:sz="4" w:space="0"/>
            </w:tcBorders>
          </w:tcPr>
          <w:p>
            <w:pPr>
              <w:pStyle w:val="10"/>
              <w:spacing w:before="5"/>
              <w:rPr>
                <w:sz w:val="15"/>
              </w:rPr>
            </w:pPr>
          </w:p>
          <w:p>
            <w:pPr>
              <w:pStyle w:val="10"/>
              <w:spacing w:before="1"/>
              <w:ind w:left="357"/>
              <w:rPr>
                <w:sz w:val="20"/>
              </w:rPr>
            </w:pPr>
            <w:r>
              <w:rPr>
                <w:sz w:val="20"/>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6" w:hRule="atLeast"/>
        </w:trPr>
        <w:tc>
          <w:tcPr>
            <w:tcW w:w="3540" w:type="dxa"/>
            <w:tcBorders>
              <w:top w:val="single" w:color="000000" w:sz="4" w:space="0"/>
              <w:bottom w:val="single" w:color="000000" w:sz="4" w:space="0"/>
              <w:right w:val="single" w:color="000000" w:sz="4" w:space="0"/>
            </w:tcBorders>
          </w:tcPr>
          <w:p>
            <w:pPr>
              <w:pStyle w:val="10"/>
              <w:spacing w:before="39"/>
              <w:ind w:left="13"/>
              <w:rPr>
                <w:sz w:val="20"/>
              </w:rPr>
            </w:pPr>
            <w:r>
              <w:rPr>
                <w:sz w:val="20"/>
              </w:rPr>
              <w:t>301</w:t>
            </w:r>
          </w:p>
        </w:tc>
        <w:tc>
          <w:tcPr>
            <w:tcW w:w="2026" w:type="dxa"/>
            <w:tcBorders>
              <w:top w:val="single" w:color="000000" w:sz="4" w:space="0"/>
              <w:left w:val="single" w:color="000000" w:sz="4" w:space="0"/>
              <w:bottom w:val="single" w:color="000000" w:sz="4" w:space="0"/>
              <w:right w:val="single" w:color="000000" w:sz="4" w:space="0"/>
            </w:tcBorders>
          </w:tcPr>
          <w:p>
            <w:pPr>
              <w:pStyle w:val="10"/>
              <w:spacing w:before="39"/>
              <w:ind w:left="21"/>
              <w:rPr>
                <w:sz w:val="20"/>
              </w:rPr>
            </w:pPr>
            <w:r>
              <w:rPr>
                <w:sz w:val="20"/>
              </w:rPr>
              <w:t>工资福利支出</w:t>
            </w:r>
          </w:p>
        </w:tc>
        <w:tc>
          <w:tcPr>
            <w:tcW w:w="684" w:type="dxa"/>
            <w:tcBorders>
              <w:top w:val="single" w:color="000000" w:sz="4" w:space="0"/>
              <w:left w:val="single" w:color="000000" w:sz="4" w:space="0"/>
              <w:bottom w:val="single" w:color="000000" w:sz="4" w:space="0"/>
              <w:right w:val="single" w:color="000000" w:sz="4" w:space="0"/>
            </w:tcBorders>
          </w:tcPr>
          <w:p>
            <w:pPr>
              <w:pStyle w:val="10"/>
              <w:spacing w:before="39"/>
              <w:ind w:left="21"/>
              <w:rPr>
                <w:sz w:val="20"/>
              </w:rPr>
            </w:pPr>
            <w:r>
              <w:rPr>
                <w:rFonts w:hint="eastAsia"/>
                <w:sz w:val="20"/>
              </w:rPr>
              <w:t>75.76</w:t>
            </w:r>
          </w:p>
        </w:tc>
        <w:tc>
          <w:tcPr>
            <w:tcW w:w="1404" w:type="dxa"/>
            <w:tcBorders>
              <w:top w:val="single" w:color="000000" w:sz="4" w:space="0"/>
              <w:left w:val="single" w:color="000000" w:sz="4" w:space="0"/>
              <w:bottom w:val="single" w:color="000000" w:sz="4" w:space="0"/>
              <w:right w:val="single" w:color="000000" w:sz="4" w:space="0"/>
            </w:tcBorders>
          </w:tcPr>
          <w:p>
            <w:pPr>
              <w:pStyle w:val="10"/>
              <w:spacing w:before="39"/>
              <w:ind w:left="22"/>
              <w:rPr>
                <w:sz w:val="20"/>
              </w:rPr>
            </w:pPr>
            <w:r>
              <w:rPr>
                <w:sz w:val="20"/>
              </w:rPr>
              <w:t>302</w:t>
            </w:r>
          </w:p>
        </w:tc>
        <w:tc>
          <w:tcPr>
            <w:tcW w:w="1476" w:type="dxa"/>
            <w:tcBorders>
              <w:top w:val="single" w:color="000000" w:sz="4" w:space="0"/>
              <w:left w:val="single" w:color="000000" w:sz="4" w:space="0"/>
              <w:bottom w:val="single" w:color="000000" w:sz="4" w:space="0"/>
              <w:right w:val="single" w:color="000000" w:sz="4" w:space="0"/>
            </w:tcBorders>
          </w:tcPr>
          <w:p>
            <w:pPr>
              <w:pStyle w:val="10"/>
              <w:spacing w:before="39"/>
              <w:ind w:left="20"/>
              <w:rPr>
                <w:sz w:val="20"/>
              </w:rPr>
            </w:pPr>
            <w:r>
              <w:rPr>
                <w:sz w:val="20"/>
              </w:rPr>
              <w:t>商品和服务支出</w:t>
            </w:r>
          </w:p>
        </w:tc>
        <w:tc>
          <w:tcPr>
            <w:tcW w:w="554" w:type="dxa"/>
            <w:tcBorders>
              <w:top w:val="single" w:color="000000" w:sz="4" w:space="0"/>
              <w:left w:val="single" w:color="000000" w:sz="4" w:space="0"/>
              <w:bottom w:val="single" w:color="000000" w:sz="4" w:space="0"/>
              <w:right w:val="single" w:color="000000" w:sz="4" w:space="0"/>
            </w:tcBorders>
          </w:tcPr>
          <w:p>
            <w:pPr>
              <w:pStyle w:val="10"/>
              <w:spacing w:before="39"/>
              <w:ind w:right="121"/>
              <w:jc w:val="right"/>
              <w:rPr>
                <w:sz w:val="20"/>
              </w:rPr>
            </w:pPr>
            <w:r>
              <w:rPr>
                <w:rFonts w:hint="eastAsia"/>
                <w:sz w:val="20"/>
              </w:rPr>
              <w:t>3.25</w:t>
            </w:r>
          </w:p>
        </w:tc>
        <w:tc>
          <w:tcPr>
            <w:tcW w:w="1125" w:type="dxa"/>
            <w:tcBorders>
              <w:top w:val="single" w:color="000000" w:sz="4" w:space="0"/>
              <w:left w:val="single" w:color="000000" w:sz="4" w:space="0"/>
              <w:bottom w:val="single" w:color="000000" w:sz="4" w:space="0"/>
              <w:right w:val="single" w:color="000000" w:sz="4" w:space="0"/>
            </w:tcBorders>
          </w:tcPr>
          <w:p>
            <w:pPr>
              <w:pStyle w:val="10"/>
              <w:spacing w:before="39"/>
              <w:ind w:left="22"/>
              <w:rPr>
                <w:sz w:val="20"/>
              </w:rPr>
            </w:pPr>
            <w:r>
              <w:rPr>
                <w:sz w:val="20"/>
              </w:rPr>
              <w:t>310</w:t>
            </w:r>
          </w:p>
        </w:tc>
        <w:tc>
          <w:tcPr>
            <w:tcW w:w="1874" w:type="dxa"/>
            <w:tcBorders>
              <w:top w:val="single" w:color="000000" w:sz="4" w:space="0"/>
              <w:left w:val="single" w:color="000000" w:sz="4" w:space="0"/>
              <w:bottom w:val="single" w:color="000000" w:sz="4" w:space="0"/>
              <w:right w:val="single" w:color="000000" w:sz="4" w:space="0"/>
            </w:tcBorders>
          </w:tcPr>
          <w:p>
            <w:pPr>
              <w:pStyle w:val="10"/>
              <w:spacing w:before="39"/>
              <w:ind w:left="23"/>
              <w:rPr>
                <w:sz w:val="20"/>
              </w:rPr>
            </w:pPr>
            <w:r>
              <w:rPr>
                <w:sz w:val="20"/>
              </w:rPr>
              <w:t>资本性支出</w:t>
            </w:r>
          </w:p>
        </w:tc>
        <w:tc>
          <w:tcPr>
            <w:tcW w:w="1302"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8" w:hRule="atLeast"/>
        </w:trPr>
        <w:tc>
          <w:tcPr>
            <w:tcW w:w="3540" w:type="dxa"/>
            <w:tcBorders>
              <w:top w:val="single" w:color="000000" w:sz="4" w:space="0"/>
              <w:bottom w:val="single" w:color="000000" w:sz="4" w:space="0"/>
              <w:right w:val="single" w:color="000000" w:sz="4" w:space="0"/>
            </w:tcBorders>
          </w:tcPr>
          <w:p>
            <w:pPr>
              <w:pStyle w:val="10"/>
              <w:spacing w:before="42"/>
              <w:ind w:left="13"/>
              <w:rPr>
                <w:sz w:val="20"/>
              </w:rPr>
            </w:pPr>
            <w:r>
              <w:rPr>
                <w:sz w:val="20"/>
              </w:rPr>
              <w:t>30101</w:t>
            </w:r>
          </w:p>
        </w:tc>
        <w:tc>
          <w:tcPr>
            <w:tcW w:w="2026" w:type="dxa"/>
            <w:tcBorders>
              <w:top w:val="single" w:color="000000" w:sz="4" w:space="0"/>
              <w:left w:val="single" w:color="000000" w:sz="4" w:space="0"/>
              <w:bottom w:val="single" w:color="000000" w:sz="4" w:space="0"/>
              <w:right w:val="single" w:color="000000" w:sz="4" w:space="0"/>
            </w:tcBorders>
          </w:tcPr>
          <w:p>
            <w:pPr>
              <w:pStyle w:val="10"/>
              <w:spacing w:before="42"/>
              <w:ind w:left="223"/>
              <w:rPr>
                <w:sz w:val="20"/>
              </w:rPr>
            </w:pPr>
            <w:r>
              <w:rPr>
                <w:sz w:val="20"/>
              </w:rPr>
              <w:t>基本工资</w:t>
            </w:r>
          </w:p>
        </w:tc>
        <w:tc>
          <w:tcPr>
            <w:tcW w:w="684" w:type="dxa"/>
            <w:tcBorders>
              <w:top w:val="single" w:color="000000" w:sz="4" w:space="0"/>
              <w:left w:val="single" w:color="000000" w:sz="4" w:space="0"/>
              <w:bottom w:val="single" w:color="000000" w:sz="4" w:space="0"/>
              <w:right w:val="single" w:color="000000" w:sz="4" w:space="0"/>
            </w:tcBorders>
          </w:tcPr>
          <w:p>
            <w:pPr>
              <w:pStyle w:val="10"/>
              <w:spacing w:before="42"/>
              <w:ind w:left="21"/>
              <w:rPr>
                <w:sz w:val="20"/>
              </w:rPr>
            </w:pPr>
            <w:r>
              <w:rPr>
                <w:rFonts w:hint="eastAsia"/>
                <w:sz w:val="20"/>
              </w:rPr>
              <w:t>40.96</w:t>
            </w:r>
          </w:p>
        </w:tc>
        <w:tc>
          <w:tcPr>
            <w:tcW w:w="1404" w:type="dxa"/>
            <w:tcBorders>
              <w:top w:val="single" w:color="000000" w:sz="4" w:space="0"/>
              <w:left w:val="single" w:color="000000" w:sz="4" w:space="0"/>
              <w:bottom w:val="single" w:color="000000" w:sz="4" w:space="0"/>
              <w:right w:val="single" w:color="000000" w:sz="4" w:space="0"/>
            </w:tcBorders>
          </w:tcPr>
          <w:p>
            <w:pPr>
              <w:pStyle w:val="10"/>
              <w:spacing w:before="42"/>
              <w:ind w:left="22"/>
              <w:rPr>
                <w:sz w:val="20"/>
              </w:rPr>
            </w:pPr>
            <w:r>
              <w:rPr>
                <w:sz w:val="20"/>
              </w:rPr>
              <w:t>30201</w:t>
            </w:r>
          </w:p>
        </w:tc>
        <w:tc>
          <w:tcPr>
            <w:tcW w:w="1476" w:type="dxa"/>
            <w:tcBorders>
              <w:top w:val="single" w:color="000000" w:sz="4" w:space="0"/>
              <w:left w:val="single" w:color="000000" w:sz="4" w:space="0"/>
              <w:bottom w:val="single" w:color="000000" w:sz="4" w:space="0"/>
              <w:right w:val="single" w:color="000000" w:sz="4" w:space="0"/>
            </w:tcBorders>
          </w:tcPr>
          <w:p>
            <w:pPr>
              <w:pStyle w:val="10"/>
              <w:spacing w:before="42"/>
              <w:ind w:left="221"/>
              <w:rPr>
                <w:sz w:val="20"/>
              </w:rPr>
            </w:pPr>
            <w:r>
              <w:rPr>
                <w:sz w:val="20"/>
              </w:rPr>
              <w:t>办公费</w:t>
            </w:r>
          </w:p>
        </w:tc>
        <w:tc>
          <w:tcPr>
            <w:tcW w:w="554" w:type="dxa"/>
            <w:tcBorders>
              <w:top w:val="single" w:color="000000" w:sz="4" w:space="0"/>
              <w:left w:val="single" w:color="000000" w:sz="4" w:space="0"/>
              <w:bottom w:val="single" w:color="000000" w:sz="4" w:space="0"/>
              <w:right w:val="single" w:color="000000" w:sz="4" w:space="0"/>
            </w:tcBorders>
          </w:tcPr>
          <w:p>
            <w:pPr>
              <w:pStyle w:val="10"/>
              <w:spacing w:before="42"/>
              <w:ind w:right="118"/>
              <w:jc w:val="right"/>
              <w:rPr>
                <w:sz w:val="20"/>
              </w:rPr>
            </w:pPr>
            <w:r>
              <w:rPr>
                <w:rFonts w:hint="eastAsia"/>
                <w:sz w:val="20"/>
              </w:rPr>
              <w:t>0.38</w:t>
            </w:r>
          </w:p>
        </w:tc>
        <w:tc>
          <w:tcPr>
            <w:tcW w:w="1125" w:type="dxa"/>
            <w:tcBorders>
              <w:top w:val="single" w:color="000000" w:sz="4" w:space="0"/>
              <w:left w:val="single" w:color="000000" w:sz="4" w:space="0"/>
              <w:bottom w:val="single" w:color="000000" w:sz="4" w:space="0"/>
              <w:right w:val="single" w:color="000000" w:sz="4" w:space="0"/>
            </w:tcBorders>
          </w:tcPr>
          <w:p>
            <w:pPr>
              <w:pStyle w:val="10"/>
              <w:spacing w:before="42"/>
              <w:ind w:left="22"/>
              <w:rPr>
                <w:sz w:val="20"/>
              </w:rPr>
            </w:pPr>
            <w:r>
              <w:rPr>
                <w:sz w:val="20"/>
              </w:rPr>
              <w:t>31001</w:t>
            </w:r>
          </w:p>
        </w:tc>
        <w:tc>
          <w:tcPr>
            <w:tcW w:w="1874" w:type="dxa"/>
            <w:tcBorders>
              <w:top w:val="single" w:color="000000" w:sz="4" w:space="0"/>
              <w:left w:val="single" w:color="000000" w:sz="4" w:space="0"/>
              <w:bottom w:val="single" w:color="000000" w:sz="4" w:space="0"/>
              <w:right w:val="single" w:color="000000" w:sz="4" w:space="0"/>
            </w:tcBorders>
          </w:tcPr>
          <w:p>
            <w:pPr>
              <w:pStyle w:val="10"/>
              <w:spacing w:before="42"/>
              <w:ind w:left="225"/>
              <w:rPr>
                <w:sz w:val="20"/>
              </w:rPr>
            </w:pPr>
            <w:r>
              <w:rPr>
                <w:sz w:val="20"/>
              </w:rPr>
              <w:t>房屋建筑物购建</w:t>
            </w:r>
          </w:p>
        </w:tc>
        <w:tc>
          <w:tcPr>
            <w:tcW w:w="1302"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5" w:hRule="atLeast"/>
        </w:trPr>
        <w:tc>
          <w:tcPr>
            <w:tcW w:w="3540" w:type="dxa"/>
            <w:tcBorders>
              <w:top w:val="single" w:color="000000" w:sz="4" w:space="0"/>
              <w:bottom w:val="single" w:color="000000" w:sz="4" w:space="0"/>
              <w:right w:val="single" w:color="000000" w:sz="4" w:space="0"/>
            </w:tcBorders>
          </w:tcPr>
          <w:p>
            <w:pPr>
              <w:pStyle w:val="10"/>
              <w:spacing w:before="39"/>
              <w:ind w:left="13"/>
              <w:rPr>
                <w:sz w:val="20"/>
              </w:rPr>
            </w:pPr>
            <w:r>
              <w:rPr>
                <w:sz w:val="20"/>
              </w:rPr>
              <w:t>30102</w:t>
            </w:r>
          </w:p>
        </w:tc>
        <w:tc>
          <w:tcPr>
            <w:tcW w:w="2026" w:type="dxa"/>
            <w:tcBorders>
              <w:top w:val="single" w:color="000000" w:sz="4" w:space="0"/>
              <w:left w:val="single" w:color="000000" w:sz="4" w:space="0"/>
              <w:bottom w:val="single" w:color="000000" w:sz="4" w:space="0"/>
              <w:right w:val="single" w:color="000000" w:sz="4" w:space="0"/>
            </w:tcBorders>
          </w:tcPr>
          <w:p>
            <w:pPr>
              <w:pStyle w:val="10"/>
              <w:spacing w:before="39"/>
              <w:ind w:left="223"/>
              <w:rPr>
                <w:sz w:val="20"/>
              </w:rPr>
            </w:pPr>
            <w:r>
              <w:rPr>
                <w:sz w:val="20"/>
              </w:rPr>
              <w:t>津贴补贴</w:t>
            </w:r>
          </w:p>
        </w:tc>
        <w:tc>
          <w:tcPr>
            <w:tcW w:w="684" w:type="dxa"/>
            <w:tcBorders>
              <w:top w:val="single" w:color="000000" w:sz="4" w:space="0"/>
              <w:left w:val="single" w:color="000000" w:sz="4" w:space="0"/>
              <w:bottom w:val="single" w:color="000000" w:sz="4" w:space="0"/>
              <w:right w:val="single" w:color="000000" w:sz="4" w:space="0"/>
            </w:tcBorders>
          </w:tcPr>
          <w:p>
            <w:pPr>
              <w:pStyle w:val="10"/>
              <w:spacing w:before="39"/>
              <w:ind w:left="21"/>
              <w:rPr>
                <w:sz w:val="20"/>
              </w:rPr>
            </w:pPr>
            <w:r>
              <w:rPr>
                <w:rFonts w:hint="eastAsia"/>
                <w:sz w:val="20"/>
              </w:rPr>
              <w:t>9.91</w:t>
            </w:r>
          </w:p>
        </w:tc>
        <w:tc>
          <w:tcPr>
            <w:tcW w:w="1404" w:type="dxa"/>
            <w:tcBorders>
              <w:top w:val="single" w:color="000000" w:sz="4" w:space="0"/>
              <w:left w:val="single" w:color="000000" w:sz="4" w:space="0"/>
              <w:bottom w:val="single" w:color="000000" w:sz="4" w:space="0"/>
              <w:right w:val="single" w:color="000000" w:sz="4" w:space="0"/>
            </w:tcBorders>
          </w:tcPr>
          <w:p>
            <w:pPr>
              <w:pStyle w:val="10"/>
              <w:spacing w:before="39"/>
              <w:ind w:left="22"/>
              <w:rPr>
                <w:sz w:val="20"/>
              </w:rPr>
            </w:pPr>
            <w:r>
              <w:rPr>
                <w:sz w:val="20"/>
              </w:rPr>
              <w:t>30202</w:t>
            </w:r>
          </w:p>
        </w:tc>
        <w:tc>
          <w:tcPr>
            <w:tcW w:w="1476" w:type="dxa"/>
            <w:tcBorders>
              <w:top w:val="single" w:color="000000" w:sz="4" w:space="0"/>
              <w:left w:val="single" w:color="000000" w:sz="4" w:space="0"/>
              <w:bottom w:val="single" w:color="000000" w:sz="4" w:space="0"/>
              <w:right w:val="single" w:color="000000" w:sz="4" w:space="0"/>
            </w:tcBorders>
          </w:tcPr>
          <w:p>
            <w:pPr>
              <w:pStyle w:val="10"/>
              <w:spacing w:before="39"/>
              <w:ind w:left="221"/>
              <w:rPr>
                <w:sz w:val="20"/>
              </w:rPr>
            </w:pPr>
            <w:r>
              <w:rPr>
                <w:sz w:val="20"/>
              </w:rPr>
              <w:t>印刷费</w:t>
            </w:r>
          </w:p>
        </w:tc>
        <w:tc>
          <w:tcPr>
            <w:tcW w:w="554"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r>
              <w:rPr>
                <w:rFonts w:hint="eastAsia" w:ascii="Times New Roman"/>
                <w:sz w:val="20"/>
              </w:rPr>
              <w:t>0.92</w:t>
            </w:r>
          </w:p>
        </w:tc>
        <w:tc>
          <w:tcPr>
            <w:tcW w:w="1125" w:type="dxa"/>
            <w:tcBorders>
              <w:top w:val="single" w:color="000000" w:sz="4" w:space="0"/>
              <w:left w:val="single" w:color="000000" w:sz="4" w:space="0"/>
              <w:bottom w:val="single" w:color="000000" w:sz="4" w:space="0"/>
              <w:right w:val="single" w:color="000000" w:sz="4" w:space="0"/>
            </w:tcBorders>
          </w:tcPr>
          <w:p>
            <w:pPr>
              <w:pStyle w:val="10"/>
              <w:spacing w:before="39"/>
              <w:ind w:left="22"/>
              <w:rPr>
                <w:sz w:val="20"/>
              </w:rPr>
            </w:pPr>
            <w:r>
              <w:rPr>
                <w:sz w:val="20"/>
              </w:rPr>
              <w:t>31002</w:t>
            </w:r>
          </w:p>
        </w:tc>
        <w:tc>
          <w:tcPr>
            <w:tcW w:w="1874" w:type="dxa"/>
            <w:tcBorders>
              <w:top w:val="single" w:color="000000" w:sz="4" w:space="0"/>
              <w:left w:val="single" w:color="000000" w:sz="4" w:space="0"/>
              <w:bottom w:val="single" w:color="000000" w:sz="4" w:space="0"/>
              <w:right w:val="single" w:color="000000" w:sz="4" w:space="0"/>
            </w:tcBorders>
          </w:tcPr>
          <w:p>
            <w:pPr>
              <w:pStyle w:val="10"/>
              <w:spacing w:before="39"/>
              <w:ind w:left="225"/>
              <w:rPr>
                <w:sz w:val="20"/>
              </w:rPr>
            </w:pPr>
            <w:r>
              <w:rPr>
                <w:sz w:val="20"/>
              </w:rPr>
              <w:t>办公设备购置</w:t>
            </w:r>
          </w:p>
        </w:tc>
        <w:tc>
          <w:tcPr>
            <w:tcW w:w="1302"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8" w:hRule="atLeast"/>
        </w:trPr>
        <w:tc>
          <w:tcPr>
            <w:tcW w:w="3540" w:type="dxa"/>
            <w:tcBorders>
              <w:top w:val="single" w:color="000000" w:sz="4" w:space="0"/>
              <w:bottom w:val="single" w:color="000000" w:sz="4" w:space="0"/>
              <w:right w:val="single" w:color="000000" w:sz="4" w:space="0"/>
            </w:tcBorders>
          </w:tcPr>
          <w:p>
            <w:pPr>
              <w:pStyle w:val="10"/>
              <w:spacing w:before="42"/>
              <w:ind w:left="13"/>
              <w:rPr>
                <w:sz w:val="20"/>
              </w:rPr>
            </w:pPr>
            <w:r>
              <w:rPr>
                <w:sz w:val="20"/>
              </w:rPr>
              <w:t>30103</w:t>
            </w:r>
          </w:p>
        </w:tc>
        <w:tc>
          <w:tcPr>
            <w:tcW w:w="2026" w:type="dxa"/>
            <w:tcBorders>
              <w:top w:val="single" w:color="000000" w:sz="4" w:space="0"/>
              <w:left w:val="single" w:color="000000" w:sz="4" w:space="0"/>
              <w:bottom w:val="single" w:color="000000" w:sz="4" w:space="0"/>
              <w:right w:val="single" w:color="000000" w:sz="4" w:space="0"/>
            </w:tcBorders>
          </w:tcPr>
          <w:p>
            <w:pPr>
              <w:pStyle w:val="10"/>
              <w:spacing w:before="42"/>
              <w:ind w:left="223"/>
              <w:rPr>
                <w:sz w:val="20"/>
              </w:rPr>
            </w:pPr>
            <w:r>
              <w:rPr>
                <w:sz w:val="20"/>
              </w:rPr>
              <w:t>奖金</w:t>
            </w:r>
          </w:p>
        </w:tc>
        <w:tc>
          <w:tcPr>
            <w:tcW w:w="684" w:type="dxa"/>
            <w:tcBorders>
              <w:top w:val="single" w:color="000000" w:sz="4" w:space="0"/>
              <w:left w:val="single" w:color="000000" w:sz="4" w:space="0"/>
              <w:bottom w:val="single" w:color="000000" w:sz="4" w:space="0"/>
              <w:right w:val="single" w:color="000000" w:sz="4" w:space="0"/>
            </w:tcBorders>
          </w:tcPr>
          <w:p>
            <w:pPr>
              <w:pStyle w:val="10"/>
              <w:spacing w:before="42"/>
              <w:rPr>
                <w:sz w:val="20"/>
              </w:rPr>
            </w:pPr>
            <w:r>
              <w:rPr>
                <w:rFonts w:hint="eastAsia"/>
                <w:sz w:val="20"/>
              </w:rPr>
              <w:t>21.61</w:t>
            </w:r>
          </w:p>
        </w:tc>
        <w:tc>
          <w:tcPr>
            <w:tcW w:w="1404" w:type="dxa"/>
            <w:tcBorders>
              <w:top w:val="single" w:color="000000" w:sz="4" w:space="0"/>
              <w:left w:val="single" w:color="000000" w:sz="4" w:space="0"/>
              <w:bottom w:val="single" w:color="000000" w:sz="4" w:space="0"/>
              <w:right w:val="single" w:color="000000" w:sz="4" w:space="0"/>
            </w:tcBorders>
          </w:tcPr>
          <w:p>
            <w:pPr>
              <w:pStyle w:val="10"/>
              <w:spacing w:before="42"/>
              <w:ind w:left="22"/>
              <w:rPr>
                <w:sz w:val="20"/>
              </w:rPr>
            </w:pPr>
            <w:r>
              <w:rPr>
                <w:sz w:val="20"/>
              </w:rPr>
              <w:t>30203</w:t>
            </w:r>
          </w:p>
        </w:tc>
        <w:tc>
          <w:tcPr>
            <w:tcW w:w="1476" w:type="dxa"/>
            <w:tcBorders>
              <w:top w:val="single" w:color="000000" w:sz="4" w:space="0"/>
              <w:left w:val="single" w:color="000000" w:sz="4" w:space="0"/>
              <w:bottom w:val="single" w:color="000000" w:sz="4" w:space="0"/>
              <w:right w:val="single" w:color="000000" w:sz="4" w:space="0"/>
            </w:tcBorders>
          </w:tcPr>
          <w:p>
            <w:pPr>
              <w:pStyle w:val="10"/>
              <w:spacing w:before="42"/>
              <w:ind w:left="221"/>
              <w:rPr>
                <w:sz w:val="20"/>
              </w:rPr>
            </w:pPr>
            <w:r>
              <w:rPr>
                <w:sz w:val="20"/>
              </w:rPr>
              <w:t>咨询费</w:t>
            </w:r>
          </w:p>
        </w:tc>
        <w:tc>
          <w:tcPr>
            <w:tcW w:w="554"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125" w:type="dxa"/>
            <w:tcBorders>
              <w:top w:val="single" w:color="000000" w:sz="4" w:space="0"/>
              <w:left w:val="single" w:color="000000" w:sz="4" w:space="0"/>
              <w:bottom w:val="single" w:color="000000" w:sz="4" w:space="0"/>
              <w:right w:val="single" w:color="000000" w:sz="4" w:space="0"/>
            </w:tcBorders>
          </w:tcPr>
          <w:p>
            <w:pPr>
              <w:pStyle w:val="10"/>
              <w:spacing w:before="42"/>
              <w:ind w:left="22"/>
              <w:rPr>
                <w:sz w:val="20"/>
              </w:rPr>
            </w:pPr>
            <w:r>
              <w:rPr>
                <w:sz w:val="20"/>
              </w:rPr>
              <w:t>31003</w:t>
            </w:r>
          </w:p>
        </w:tc>
        <w:tc>
          <w:tcPr>
            <w:tcW w:w="1874" w:type="dxa"/>
            <w:tcBorders>
              <w:top w:val="single" w:color="000000" w:sz="4" w:space="0"/>
              <w:left w:val="single" w:color="000000" w:sz="4" w:space="0"/>
              <w:bottom w:val="single" w:color="000000" w:sz="4" w:space="0"/>
              <w:right w:val="single" w:color="000000" w:sz="4" w:space="0"/>
            </w:tcBorders>
          </w:tcPr>
          <w:p>
            <w:pPr>
              <w:pStyle w:val="10"/>
              <w:spacing w:before="42"/>
              <w:ind w:left="225"/>
              <w:rPr>
                <w:sz w:val="20"/>
              </w:rPr>
            </w:pPr>
            <w:r>
              <w:rPr>
                <w:sz w:val="20"/>
              </w:rPr>
              <w:t>专用设备购置</w:t>
            </w:r>
          </w:p>
        </w:tc>
        <w:tc>
          <w:tcPr>
            <w:tcW w:w="1302"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6" w:hRule="atLeast"/>
        </w:trPr>
        <w:tc>
          <w:tcPr>
            <w:tcW w:w="3540" w:type="dxa"/>
            <w:tcBorders>
              <w:top w:val="single" w:color="000000" w:sz="4" w:space="0"/>
              <w:bottom w:val="single" w:color="000000" w:sz="4" w:space="0"/>
              <w:right w:val="single" w:color="000000" w:sz="4" w:space="0"/>
            </w:tcBorders>
          </w:tcPr>
          <w:p>
            <w:pPr>
              <w:pStyle w:val="10"/>
              <w:spacing w:before="40"/>
              <w:ind w:left="13"/>
              <w:rPr>
                <w:sz w:val="20"/>
              </w:rPr>
            </w:pPr>
            <w:r>
              <w:rPr>
                <w:sz w:val="20"/>
              </w:rPr>
              <w:t>30106</w:t>
            </w:r>
          </w:p>
        </w:tc>
        <w:tc>
          <w:tcPr>
            <w:tcW w:w="2026" w:type="dxa"/>
            <w:tcBorders>
              <w:top w:val="single" w:color="000000" w:sz="4" w:space="0"/>
              <w:left w:val="single" w:color="000000" w:sz="4" w:space="0"/>
              <w:bottom w:val="single" w:color="000000" w:sz="4" w:space="0"/>
              <w:right w:val="single" w:color="000000" w:sz="4" w:space="0"/>
            </w:tcBorders>
          </w:tcPr>
          <w:p>
            <w:pPr>
              <w:pStyle w:val="10"/>
              <w:spacing w:before="40"/>
              <w:ind w:left="223"/>
              <w:rPr>
                <w:sz w:val="20"/>
              </w:rPr>
            </w:pPr>
            <w:r>
              <w:rPr>
                <w:sz w:val="20"/>
              </w:rPr>
              <w:t>伙食补助费</w:t>
            </w:r>
          </w:p>
        </w:tc>
        <w:tc>
          <w:tcPr>
            <w:tcW w:w="684"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404" w:type="dxa"/>
            <w:tcBorders>
              <w:top w:val="single" w:color="000000" w:sz="4" w:space="0"/>
              <w:left w:val="single" w:color="000000" w:sz="4" w:space="0"/>
              <w:bottom w:val="single" w:color="000000" w:sz="4" w:space="0"/>
              <w:right w:val="single" w:color="000000" w:sz="4" w:space="0"/>
            </w:tcBorders>
          </w:tcPr>
          <w:p>
            <w:pPr>
              <w:pStyle w:val="10"/>
              <w:spacing w:before="40"/>
              <w:ind w:left="22"/>
              <w:rPr>
                <w:sz w:val="20"/>
              </w:rPr>
            </w:pPr>
            <w:r>
              <w:rPr>
                <w:sz w:val="20"/>
              </w:rPr>
              <w:t>30204</w:t>
            </w:r>
          </w:p>
        </w:tc>
        <w:tc>
          <w:tcPr>
            <w:tcW w:w="1476" w:type="dxa"/>
            <w:tcBorders>
              <w:top w:val="single" w:color="000000" w:sz="4" w:space="0"/>
              <w:left w:val="single" w:color="000000" w:sz="4" w:space="0"/>
              <w:bottom w:val="single" w:color="000000" w:sz="4" w:space="0"/>
              <w:right w:val="single" w:color="000000" w:sz="4" w:space="0"/>
            </w:tcBorders>
          </w:tcPr>
          <w:p>
            <w:pPr>
              <w:pStyle w:val="10"/>
              <w:spacing w:before="40"/>
              <w:ind w:left="221"/>
              <w:rPr>
                <w:sz w:val="20"/>
              </w:rPr>
            </w:pPr>
            <w:r>
              <w:rPr>
                <w:sz w:val="20"/>
              </w:rPr>
              <w:t>手续费</w:t>
            </w:r>
          </w:p>
        </w:tc>
        <w:tc>
          <w:tcPr>
            <w:tcW w:w="554"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125" w:type="dxa"/>
            <w:tcBorders>
              <w:top w:val="single" w:color="000000" w:sz="4" w:space="0"/>
              <w:left w:val="single" w:color="000000" w:sz="4" w:space="0"/>
              <w:bottom w:val="single" w:color="000000" w:sz="4" w:space="0"/>
              <w:right w:val="single" w:color="000000" w:sz="4" w:space="0"/>
            </w:tcBorders>
          </w:tcPr>
          <w:p>
            <w:pPr>
              <w:pStyle w:val="10"/>
              <w:spacing w:before="40"/>
              <w:ind w:left="22"/>
              <w:rPr>
                <w:sz w:val="20"/>
              </w:rPr>
            </w:pPr>
            <w:r>
              <w:rPr>
                <w:sz w:val="20"/>
              </w:rPr>
              <w:t>31005</w:t>
            </w:r>
          </w:p>
        </w:tc>
        <w:tc>
          <w:tcPr>
            <w:tcW w:w="1874" w:type="dxa"/>
            <w:tcBorders>
              <w:top w:val="single" w:color="000000" w:sz="4" w:space="0"/>
              <w:left w:val="single" w:color="000000" w:sz="4" w:space="0"/>
              <w:bottom w:val="single" w:color="000000" w:sz="4" w:space="0"/>
              <w:right w:val="single" w:color="000000" w:sz="4" w:space="0"/>
            </w:tcBorders>
          </w:tcPr>
          <w:p>
            <w:pPr>
              <w:pStyle w:val="10"/>
              <w:spacing w:before="40"/>
              <w:ind w:left="225"/>
              <w:rPr>
                <w:sz w:val="20"/>
              </w:rPr>
            </w:pPr>
            <w:r>
              <w:rPr>
                <w:sz w:val="20"/>
              </w:rPr>
              <w:t>基础设施建设</w:t>
            </w:r>
          </w:p>
        </w:tc>
        <w:tc>
          <w:tcPr>
            <w:tcW w:w="1302"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8" w:hRule="atLeast"/>
        </w:trPr>
        <w:tc>
          <w:tcPr>
            <w:tcW w:w="3540" w:type="dxa"/>
            <w:tcBorders>
              <w:top w:val="single" w:color="000000" w:sz="4" w:space="0"/>
              <w:bottom w:val="single" w:color="000000" w:sz="4" w:space="0"/>
              <w:right w:val="single" w:color="000000" w:sz="4" w:space="0"/>
            </w:tcBorders>
          </w:tcPr>
          <w:p>
            <w:pPr>
              <w:pStyle w:val="10"/>
              <w:spacing w:before="42"/>
              <w:ind w:left="13"/>
              <w:rPr>
                <w:sz w:val="20"/>
              </w:rPr>
            </w:pPr>
            <w:r>
              <w:rPr>
                <w:sz w:val="20"/>
              </w:rPr>
              <w:t>30107</w:t>
            </w:r>
          </w:p>
        </w:tc>
        <w:tc>
          <w:tcPr>
            <w:tcW w:w="2026" w:type="dxa"/>
            <w:tcBorders>
              <w:top w:val="single" w:color="000000" w:sz="4" w:space="0"/>
              <w:left w:val="single" w:color="000000" w:sz="4" w:space="0"/>
              <w:bottom w:val="single" w:color="000000" w:sz="4" w:space="0"/>
              <w:right w:val="single" w:color="000000" w:sz="4" w:space="0"/>
            </w:tcBorders>
          </w:tcPr>
          <w:p>
            <w:pPr>
              <w:pStyle w:val="10"/>
              <w:spacing w:before="42"/>
              <w:ind w:left="223"/>
              <w:rPr>
                <w:sz w:val="20"/>
              </w:rPr>
            </w:pPr>
            <w:r>
              <w:rPr>
                <w:sz w:val="20"/>
              </w:rPr>
              <w:t>绩效工资</w:t>
            </w:r>
          </w:p>
        </w:tc>
        <w:tc>
          <w:tcPr>
            <w:tcW w:w="684" w:type="dxa"/>
            <w:tcBorders>
              <w:top w:val="single" w:color="000000" w:sz="4" w:space="0"/>
              <w:left w:val="single" w:color="000000" w:sz="4" w:space="0"/>
              <w:bottom w:val="single" w:color="000000" w:sz="4" w:space="0"/>
              <w:right w:val="single" w:color="000000" w:sz="4" w:space="0"/>
            </w:tcBorders>
          </w:tcPr>
          <w:p>
            <w:pPr>
              <w:pStyle w:val="10"/>
              <w:spacing w:before="42"/>
              <w:ind w:left="21"/>
              <w:rPr>
                <w:sz w:val="20"/>
              </w:rPr>
            </w:pPr>
            <w:r>
              <w:rPr>
                <w:rFonts w:hint="eastAsia"/>
                <w:sz w:val="20"/>
              </w:rPr>
              <w:t>3.28</w:t>
            </w:r>
          </w:p>
        </w:tc>
        <w:tc>
          <w:tcPr>
            <w:tcW w:w="1404" w:type="dxa"/>
            <w:tcBorders>
              <w:top w:val="single" w:color="000000" w:sz="4" w:space="0"/>
              <w:left w:val="single" w:color="000000" w:sz="4" w:space="0"/>
              <w:bottom w:val="single" w:color="000000" w:sz="4" w:space="0"/>
              <w:right w:val="single" w:color="000000" w:sz="4" w:space="0"/>
            </w:tcBorders>
          </w:tcPr>
          <w:p>
            <w:pPr>
              <w:pStyle w:val="10"/>
              <w:spacing w:before="42"/>
              <w:ind w:left="22"/>
              <w:rPr>
                <w:sz w:val="20"/>
              </w:rPr>
            </w:pPr>
            <w:r>
              <w:rPr>
                <w:sz w:val="20"/>
              </w:rPr>
              <w:t>30205</w:t>
            </w:r>
          </w:p>
        </w:tc>
        <w:tc>
          <w:tcPr>
            <w:tcW w:w="1476" w:type="dxa"/>
            <w:tcBorders>
              <w:top w:val="single" w:color="000000" w:sz="4" w:space="0"/>
              <w:left w:val="single" w:color="000000" w:sz="4" w:space="0"/>
              <w:bottom w:val="single" w:color="000000" w:sz="4" w:space="0"/>
              <w:right w:val="single" w:color="000000" w:sz="4" w:space="0"/>
            </w:tcBorders>
          </w:tcPr>
          <w:p>
            <w:pPr>
              <w:pStyle w:val="10"/>
              <w:spacing w:before="42"/>
              <w:ind w:left="221"/>
              <w:rPr>
                <w:sz w:val="20"/>
              </w:rPr>
            </w:pPr>
            <w:r>
              <w:rPr>
                <w:sz w:val="20"/>
              </w:rPr>
              <w:t>水费</w:t>
            </w:r>
          </w:p>
        </w:tc>
        <w:tc>
          <w:tcPr>
            <w:tcW w:w="554" w:type="dxa"/>
            <w:tcBorders>
              <w:top w:val="single" w:color="000000" w:sz="4" w:space="0"/>
              <w:left w:val="single" w:color="000000" w:sz="4" w:space="0"/>
              <w:bottom w:val="single" w:color="000000" w:sz="4" w:space="0"/>
              <w:right w:val="single" w:color="000000" w:sz="4" w:space="0"/>
            </w:tcBorders>
          </w:tcPr>
          <w:p>
            <w:pPr>
              <w:pStyle w:val="10"/>
              <w:spacing w:before="42"/>
              <w:ind w:right="118"/>
              <w:jc w:val="right"/>
              <w:rPr>
                <w:sz w:val="20"/>
              </w:rPr>
            </w:pPr>
          </w:p>
        </w:tc>
        <w:tc>
          <w:tcPr>
            <w:tcW w:w="1125" w:type="dxa"/>
            <w:tcBorders>
              <w:top w:val="single" w:color="000000" w:sz="4" w:space="0"/>
              <w:left w:val="single" w:color="000000" w:sz="4" w:space="0"/>
              <w:bottom w:val="single" w:color="000000" w:sz="4" w:space="0"/>
              <w:right w:val="single" w:color="000000" w:sz="4" w:space="0"/>
            </w:tcBorders>
          </w:tcPr>
          <w:p>
            <w:pPr>
              <w:pStyle w:val="10"/>
              <w:spacing w:before="42"/>
              <w:ind w:left="22"/>
              <w:rPr>
                <w:sz w:val="20"/>
              </w:rPr>
            </w:pPr>
            <w:r>
              <w:rPr>
                <w:sz w:val="20"/>
              </w:rPr>
              <w:t>31006</w:t>
            </w:r>
          </w:p>
        </w:tc>
        <w:tc>
          <w:tcPr>
            <w:tcW w:w="1874" w:type="dxa"/>
            <w:tcBorders>
              <w:top w:val="single" w:color="000000" w:sz="4" w:space="0"/>
              <w:left w:val="single" w:color="000000" w:sz="4" w:space="0"/>
              <w:bottom w:val="single" w:color="000000" w:sz="4" w:space="0"/>
              <w:right w:val="single" w:color="000000" w:sz="4" w:space="0"/>
            </w:tcBorders>
          </w:tcPr>
          <w:p>
            <w:pPr>
              <w:pStyle w:val="10"/>
              <w:spacing w:before="42"/>
              <w:ind w:left="225"/>
              <w:rPr>
                <w:sz w:val="20"/>
              </w:rPr>
            </w:pPr>
            <w:r>
              <w:rPr>
                <w:sz w:val="20"/>
              </w:rPr>
              <w:t>大型修缮</w:t>
            </w:r>
          </w:p>
        </w:tc>
        <w:tc>
          <w:tcPr>
            <w:tcW w:w="1302"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8" w:hRule="atLeast"/>
        </w:trPr>
        <w:tc>
          <w:tcPr>
            <w:tcW w:w="3540" w:type="dxa"/>
            <w:tcBorders>
              <w:top w:val="single" w:color="000000" w:sz="4" w:space="0"/>
              <w:bottom w:val="single" w:color="000000" w:sz="4" w:space="0"/>
              <w:right w:val="single" w:color="000000" w:sz="4" w:space="0"/>
            </w:tcBorders>
          </w:tcPr>
          <w:p>
            <w:pPr>
              <w:pStyle w:val="10"/>
              <w:spacing w:before="3"/>
              <w:rPr>
                <w:sz w:val="15"/>
              </w:rPr>
            </w:pPr>
          </w:p>
          <w:p>
            <w:pPr>
              <w:pStyle w:val="10"/>
              <w:ind w:left="13"/>
              <w:rPr>
                <w:sz w:val="20"/>
              </w:rPr>
            </w:pPr>
            <w:r>
              <w:rPr>
                <w:sz w:val="20"/>
              </w:rPr>
              <w:t>30108</w:t>
            </w:r>
          </w:p>
        </w:tc>
        <w:tc>
          <w:tcPr>
            <w:tcW w:w="2026" w:type="dxa"/>
            <w:tcBorders>
              <w:top w:val="single" w:color="000000" w:sz="4" w:space="0"/>
              <w:left w:val="single" w:color="000000" w:sz="4" w:space="0"/>
              <w:bottom w:val="single" w:color="000000" w:sz="4" w:space="0"/>
              <w:right w:val="single" w:color="000000" w:sz="4" w:space="0"/>
            </w:tcBorders>
          </w:tcPr>
          <w:p>
            <w:pPr>
              <w:pStyle w:val="10"/>
              <w:spacing w:before="40"/>
              <w:ind w:left="223"/>
              <w:rPr>
                <w:sz w:val="20"/>
              </w:rPr>
            </w:pPr>
            <w:r>
              <w:rPr>
                <w:sz w:val="20"/>
              </w:rPr>
              <w:t>机关事业单位基本</w:t>
            </w:r>
          </w:p>
          <w:p>
            <w:pPr>
              <w:pStyle w:val="10"/>
              <w:spacing w:before="55"/>
              <w:ind w:left="21"/>
              <w:rPr>
                <w:sz w:val="20"/>
              </w:rPr>
            </w:pPr>
            <w:r>
              <w:rPr>
                <w:sz w:val="20"/>
              </w:rPr>
              <w:t>养老保险费</w:t>
            </w:r>
          </w:p>
        </w:tc>
        <w:tc>
          <w:tcPr>
            <w:tcW w:w="684" w:type="dxa"/>
            <w:tcBorders>
              <w:top w:val="single" w:color="000000" w:sz="4" w:space="0"/>
              <w:left w:val="single" w:color="000000" w:sz="4" w:space="0"/>
              <w:bottom w:val="single" w:color="000000" w:sz="4" w:space="0"/>
              <w:right w:val="single" w:color="000000" w:sz="4" w:space="0"/>
            </w:tcBorders>
          </w:tcPr>
          <w:p>
            <w:pPr>
              <w:pStyle w:val="10"/>
              <w:spacing w:before="3"/>
              <w:rPr>
                <w:sz w:val="15"/>
              </w:rPr>
            </w:pPr>
          </w:p>
          <w:p>
            <w:pPr>
              <w:pStyle w:val="10"/>
              <w:rPr>
                <w:sz w:val="20"/>
              </w:rPr>
            </w:pPr>
          </w:p>
        </w:tc>
        <w:tc>
          <w:tcPr>
            <w:tcW w:w="1404" w:type="dxa"/>
            <w:tcBorders>
              <w:top w:val="single" w:color="000000" w:sz="4" w:space="0"/>
              <w:left w:val="single" w:color="000000" w:sz="4" w:space="0"/>
              <w:bottom w:val="single" w:color="000000" w:sz="4" w:space="0"/>
              <w:right w:val="single" w:color="000000" w:sz="4" w:space="0"/>
            </w:tcBorders>
          </w:tcPr>
          <w:p>
            <w:pPr>
              <w:pStyle w:val="10"/>
              <w:spacing w:before="3"/>
              <w:rPr>
                <w:sz w:val="15"/>
              </w:rPr>
            </w:pPr>
          </w:p>
          <w:p>
            <w:pPr>
              <w:pStyle w:val="10"/>
              <w:ind w:left="22"/>
              <w:rPr>
                <w:sz w:val="20"/>
              </w:rPr>
            </w:pPr>
            <w:r>
              <w:rPr>
                <w:sz w:val="20"/>
              </w:rPr>
              <w:t>30206</w:t>
            </w:r>
          </w:p>
        </w:tc>
        <w:tc>
          <w:tcPr>
            <w:tcW w:w="1476" w:type="dxa"/>
            <w:tcBorders>
              <w:top w:val="single" w:color="000000" w:sz="4" w:space="0"/>
              <w:left w:val="single" w:color="000000" w:sz="4" w:space="0"/>
              <w:bottom w:val="single" w:color="000000" w:sz="4" w:space="0"/>
              <w:right w:val="single" w:color="000000" w:sz="4" w:space="0"/>
            </w:tcBorders>
          </w:tcPr>
          <w:p>
            <w:pPr>
              <w:pStyle w:val="10"/>
              <w:spacing w:before="3"/>
              <w:rPr>
                <w:sz w:val="15"/>
              </w:rPr>
            </w:pPr>
          </w:p>
          <w:p>
            <w:pPr>
              <w:pStyle w:val="10"/>
              <w:ind w:left="221"/>
              <w:rPr>
                <w:sz w:val="20"/>
              </w:rPr>
            </w:pPr>
            <w:r>
              <w:rPr>
                <w:sz w:val="20"/>
              </w:rPr>
              <w:t>电费</w:t>
            </w:r>
          </w:p>
        </w:tc>
        <w:tc>
          <w:tcPr>
            <w:tcW w:w="554" w:type="dxa"/>
            <w:tcBorders>
              <w:top w:val="single" w:color="000000" w:sz="4" w:space="0"/>
              <w:left w:val="single" w:color="000000" w:sz="4" w:space="0"/>
              <w:bottom w:val="single" w:color="000000" w:sz="4" w:space="0"/>
              <w:right w:val="single" w:color="000000" w:sz="4" w:space="0"/>
            </w:tcBorders>
          </w:tcPr>
          <w:p>
            <w:pPr>
              <w:pStyle w:val="10"/>
              <w:spacing w:before="3"/>
              <w:rPr>
                <w:sz w:val="15"/>
              </w:rPr>
            </w:pPr>
          </w:p>
          <w:p>
            <w:pPr>
              <w:pStyle w:val="10"/>
              <w:ind w:right="118"/>
              <w:jc w:val="right"/>
              <w:rPr>
                <w:sz w:val="20"/>
              </w:rPr>
            </w:pPr>
          </w:p>
        </w:tc>
        <w:tc>
          <w:tcPr>
            <w:tcW w:w="1125" w:type="dxa"/>
            <w:tcBorders>
              <w:top w:val="single" w:color="000000" w:sz="4" w:space="0"/>
              <w:left w:val="single" w:color="000000" w:sz="4" w:space="0"/>
              <w:bottom w:val="single" w:color="000000" w:sz="4" w:space="0"/>
              <w:right w:val="single" w:color="000000" w:sz="4" w:space="0"/>
            </w:tcBorders>
          </w:tcPr>
          <w:p>
            <w:pPr>
              <w:pStyle w:val="10"/>
              <w:spacing w:before="3"/>
              <w:rPr>
                <w:sz w:val="15"/>
              </w:rPr>
            </w:pPr>
          </w:p>
          <w:p>
            <w:pPr>
              <w:pStyle w:val="10"/>
              <w:ind w:left="22"/>
              <w:rPr>
                <w:sz w:val="20"/>
              </w:rPr>
            </w:pPr>
            <w:r>
              <w:rPr>
                <w:sz w:val="20"/>
              </w:rPr>
              <w:t>31007</w:t>
            </w:r>
          </w:p>
        </w:tc>
        <w:tc>
          <w:tcPr>
            <w:tcW w:w="1874" w:type="dxa"/>
            <w:tcBorders>
              <w:top w:val="single" w:color="000000" w:sz="4" w:space="0"/>
              <w:left w:val="single" w:color="000000" w:sz="4" w:space="0"/>
              <w:bottom w:val="single" w:color="000000" w:sz="4" w:space="0"/>
              <w:right w:val="single" w:color="000000" w:sz="4" w:space="0"/>
            </w:tcBorders>
          </w:tcPr>
          <w:p>
            <w:pPr>
              <w:pStyle w:val="10"/>
              <w:spacing w:before="40"/>
              <w:ind w:left="225"/>
              <w:rPr>
                <w:sz w:val="20"/>
              </w:rPr>
            </w:pPr>
            <w:r>
              <w:rPr>
                <w:sz w:val="20"/>
              </w:rPr>
              <w:t>信息网络及软件购</w:t>
            </w:r>
          </w:p>
          <w:p>
            <w:pPr>
              <w:pStyle w:val="10"/>
              <w:spacing w:before="55"/>
              <w:ind w:left="23"/>
              <w:rPr>
                <w:sz w:val="20"/>
              </w:rPr>
            </w:pPr>
            <w:r>
              <w:rPr>
                <w:sz w:val="20"/>
              </w:rPr>
              <w:t>置更新</w:t>
            </w:r>
          </w:p>
        </w:tc>
        <w:tc>
          <w:tcPr>
            <w:tcW w:w="1302"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5" w:hRule="atLeast"/>
        </w:trPr>
        <w:tc>
          <w:tcPr>
            <w:tcW w:w="3540" w:type="dxa"/>
            <w:tcBorders>
              <w:top w:val="single" w:color="000000" w:sz="4" w:space="0"/>
              <w:bottom w:val="single" w:color="000000" w:sz="4" w:space="0"/>
              <w:right w:val="single" w:color="000000" w:sz="4" w:space="0"/>
            </w:tcBorders>
          </w:tcPr>
          <w:p>
            <w:pPr>
              <w:pStyle w:val="10"/>
              <w:spacing w:before="39"/>
              <w:ind w:left="13"/>
              <w:rPr>
                <w:sz w:val="20"/>
              </w:rPr>
            </w:pPr>
            <w:r>
              <w:rPr>
                <w:sz w:val="20"/>
              </w:rPr>
              <w:t>30109</w:t>
            </w:r>
          </w:p>
        </w:tc>
        <w:tc>
          <w:tcPr>
            <w:tcW w:w="2026" w:type="dxa"/>
            <w:tcBorders>
              <w:top w:val="single" w:color="000000" w:sz="4" w:space="0"/>
              <w:left w:val="single" w:color="000000" w:sz="4" w:space="0"/>
              <w:bottom w:val="single" w:color="000000" w:sz="4" w:space="0"/>
              <w:right w:val="single" w:color="000000" w:sz="4" w:space="0"/>
            </w:tcBorders>
          </w:tcPr>
          <w:p>
            <w:pPr>
              <w:pStyle w:val="10"/>
              <w:spacing w:before="39"/>
              <w:ind w:left="223"/>
              <w:rPr>
                <w:sz w:val="20"/>
              </w:rPr>
            </w:pPr>
            <w:r>
              <w:rPr>
                <w:sz w:val="20"/>
              </w:rPr>
              <w:t>职业年金缴费</w:t>
            </w:r>
          </w:p>
        </w:tc>
        <w:tc>
          <w:tcPr>
            <w:tcW w:w="684"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404" w:type="dxa"/>
            <w:tcBorders>
              <w:top w:val="single" w:color="000000" w:sz="4" w:space="0"/>
              <w:left w:val="single" w:color="000000" w:sz="4" w:space="0"/>
              <w:bottom w:val="single" w:color="000000" w:sz="4" w:space="0"/>
              <w:right w:val="single" w:color="000000" w:sz="4" w:space="0"/>
            </w:tcBorders>
          </w:tcPr>
          <w:p>
            <w:pPr>
              <w:pStyle w:val="10"/>
              <w:spacing w:before="39"/>
              <w:ind w:left="22"/>
              <w:rPr>
                <w:sz w:val="20"/>
              </w:rPr>
            </w:pPr>
            <w:r>
              <w:rPr>
                <w:sz w:val="20"/>
              </w:rPr>
              <w:t>30207</w:t>
            </w:r>
          </w:p>
        </w:tc>
        <w:tc>
          <w:tcPr>
            <w:tcW w:w="1476" w:type="dxa"/>
            <w:tcBorders>
              <w:top w:val="single" w:color="000000" w:sz="4" w:space="0"/>
              <w:left w:val="single" w:color="000000" w:sz="4" w:space="0"/>
              <w:bottom w:val="single" w:color="000000" w:sz="4" w:space="0"/>
              <w:right w:val="single" w:color="000000" w:sz="4" w:space="0"/>
            </w:tcBorders>
          </w:tcPr>
          <w:p>
            <w:pPr>
              <w:pStyle w:val="10"/>
              <w:spacing w:before="39"/>
              <w:ind w:left="221"/>
              <w:rPr>
                <w:sz w:val="20"/>
              </w:rPr>
            </w:pPr>
            <w:r>
              <w:rPr>
                <w:sz w:val="20"/>
              </w:rPr>
              <w:t>邮电费</w:t>
            </w:r>
          </w:p>
        </w:tc>
        <w:tc>
          <w:tcPr>
            <w:tcW w:w="554"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125" w:type="dxa"/>
            <w:tcBorders>
              <w:top w:val="single" w:color="000000" w:sz="4" w:space="0"/>
              <w:left w:val="single" w:color="000000" w:sz="4" w:space="0"/>
              <w:bottom w:val="single" w:color="000000" w:sz="4" w:space="0"/>
              <w:right w:val="single" w:color="000000" w:sz="4" w:space="0"/>
            </w:tcBorders>
          </w:tcPr>
          <w:p>
            <w:pPr>
              <w:pStyle w:val="10"/>
              <w:spacing w:before="39"/>
              <w:ind w:left="22"/>
              <w:rPr>
                <w:sz w:val="20"/>
              </w:rPr>
            </w:pPr>
            <w:r>
              <w:rPr>
                <w:sz w:val="20"/>
              </w:rPr>
              <w:t>31008</w:t>
            </w:r>
          </w:p>
        </w:tc>
        <w:tc>
          <w:tcPr>
            <w:tcW w:w="1874" w:type="dxa"/>
            <w:tcBorders>
              <w:top w:val="single" w:color="000000" w:sz="4" w:space="0"/>
              <w:left w:val="single" w:color="000000" w:sz="4" w:space="0"/>
              <w:bottom w:val="single" w:color="000000" w:sz="4" w:space="0"/>
              <w:right w:val="single" w:color="000000" w:sz="4" w:space="0"/>
            </w:tcBorders>
          </w:tcPr>
          <w:p>
            <w:pPr>
              <w:pStyle w:val="10"/>
              <w:spacing w:before="39"/>
              <w:ind w:left="225"/>
              <w:rPr>
                <w:sz w:val="20"/>
              </w:rPr>
            </w:pPr>
            <w:r>
              <w:rPr>
                <w:sz w:val="20"/>
              </w:rPr>
              <w:t>物资储备</w:t>
            </w:r>
          </w:p>
        </w:tc>
        <w:tc>
          <w:tcPr>
            <w:tcW w:w="1302"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41" w:hRule="atLeast"/>
        </w:trPr>
        <w:tc>
          <w:tcPr>
            <w:tcW w:w="3540" w:type="dxa"/>
            <w:tcBorders>
              <w:top w:val="single" w:color="000000" w:sz="4" w:space="0"/>
              <w:bottom w:val="single" w:color="000000" w:sz="4" w:space="0"/>
              <w:right w:val="single" w:color="000000" w:sz="4" w:space="0"/>
            </w:tcBorders>
          </w:tcPr>
          <w:p>
            <w:pPr>
              <w:pStyle w:val="10"/>
              <w:spacing w:before="6"/>
              <w:rPr>
                <w:sz w:val="15"/>
              </w:rPr>
            </w:pPr>
          </w:p>
          <w:p>
            <w:pPr>
              <w:pStyle w:val="10"/>
              <w:ind w:left="13"/>
              <w:rPr>
                <w:sz w:val="20"/>
              </w:rPr>
            </w:pPr>
            <w:r>
              <w:rPr>
                <w:sz w:val="20"/>
              </w:rPr>
              <w:t>30110</w:t>
            </w:r>
          </w:p>
        </w:tc>
        <w:tc>
          <w:tcPr>
            <w:tcW w:w="2026" w:type="dxa"/>
            <w:tcBorders>
              <w:top w:val="single" w:color="000000" w:sz="4" w:space="0"/>
              <w:left w:val="single" w:color="000000" w:sz="4" w:space="0"/>
              <w:bottom w:val="single" w:color="000000" w:sz="4" w:space="0"/>
              <w:right w:val="single" w:color="000000" w:sz="4" w:space="0"/>
            </w:tcBorders>
          </w:tcPr>
          <w:p>
            <w:pPr>
              <w:pStyle w:val="10"/>
              <w:spacing w:before="42"/>
              <w:ind w:left="223"/>
              <w:rPr>
                <w:sz w:val="20"/>
              </w:rPr>
            </w:pPr>
            <w:r>
              <w:rPr>
                <w:sz w:val="20"/>
              </w:rPr>
              <w:t>职工基本医疗保险</w:t>
            </w:r>
          </w:p>
          <w:p>
            <w:pPr>
              <w:pStyle w:val="10"/>
              <w:spacing w:before="56"/>
              <w:ind w:left="21"/>
              <w:rPr>
                <w:sz w:val="20"/>
              </w:rPr>
            </w:pPr>
            <w:r>
              <w:rPr>
                <w:sz w:val="20"/>
              </w:rPr>
              <w:t>缴费</w:t>
            </w:r>
          </w:p>
        </w:tc>
        <w:tc>
          <w:tcPr>
            <w:tcW w:w="684"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404" w:type="dxa"/>
            <w:tcBorders>
              <w:top w:val="single" w:color="000000" w:sz="4" w:space="0"/>
              <w:left w:val="single" w:color="000000" w:sz="4" w:space="0"/>
              <w:bottom w:val="single" w:color="000000" w:sz="4" w:space="0"/>
              <w:right w:val="single" w:color="000000" w:sz="4" w:space="0"/>
            </w:tcBorders>
          </w:tcPr>
          <w:p>
            <w:pPr>
              <w:pStyle w:val="10"/>
              <w:spacing w:before="6"/>
              <w:rPr>
                <w:sz w:val="15"/>
              </w:rPr>
            </w:pPr>
          </w:p>
          <w:p>
            <w:pPr>
              <w:pStyle w:val="10"/>
              <w:ind w:left="22"/>
              <w:rPr>
                <w:sz w:val="20"/>
              </w:rPr>
            </w:pPr>
            <w:r>
              <w:rPr>
                <w:sz w:val="20"/>
              </w:rPr>
              <w:t>30208</w:t>
            </w:r>
          </w:p>
        </w:tc>
        <w:tc>
          <w:tcPr>
            <w:tcW w:w="1476" w:type="dxa"/>
            <w:tcBorders>
              <w:top w:val="single" w:color="000000" w:sz="4" w:space="0"/>
              <w:left w:val="single" w:color="000000" w:sz="4" w:space="0"/>
              <w:bottom w:val="single" w:color="000000" w:sz="4" w:space="0"/>
              <w:right w:val="single" w:color="000000" w:sz="4" w:space="0"/>
            </w:tcBorders>
          </w:tcPr>
          <w:p>
            <w:pPr>
              <w:pStyle w:val="10"/>
              <w:spacing w:before="6"/>
              <w:rPr>
                <w:sz w:val="15"/>
              </w:rPr>
            </w:pPr>
          </w:p>
          <w:p>
            <w:pPr>
              <w:pStyle w:val="10"/>
              <w:ind w:left="221"/>
              <w:rPr>
                <w:sz w:val="20"/>
              </w:rPr>
            </w:pPr>
            <w:r>
              <w:rPr>
                <w:sz w:val="20"/>
              </w:rPr>
              <w:t>取暖费</w:t>
            </w:r>
          </w:p>
        </w:tc>
        <w:tc>
          <w:tcPr>
            <w:tcW w:w="554"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125" w:type="dxa"/>
            <w:tcBorders>
              <w:top w:val="single" w:color="000000" w:sz="4" w:space="0"/>
              <w:left w:val="single" w:color="000000" w:sz="4" w:space="0"/>
              <w:bottom w:val="single" w:color="000000" w:sz="4" w:space="0"/>
              <w:right w:val="single" w:color="000000" w:sz="4" w:space="0"/>
            </w:tcBorders>
          </w:tcPr>
          <w:p>
            <w:pPr>
              <w:pStyle w:val="10"/>
              <w:spacing w:before="6"/>
              <w:rPr>
                <w:sz w:val="15"/>
              </w:rPr>
            </w:pPr>
          </w:p>
          <w:p>
            <w:pPr>
              <w:pStyle w:val="10"/>
              <w:ind w:left="22"/>
              <w:rPr>
                <w:sz w:val="20"/>
              </w:rPr>
            </w:pPr>
            <w:r>
              <w:rPr>
                <w:sz w:val="20"/>
              </w:rPr>
              <w:t>31009</w:t>
            </w:r>
          </w:p>
        </w:tc>
        <w:tc>
          <w:tcPr>
            <w:tcW w:w="1874" w:type="dxa"/>
            <w:tcBorders>
              <w:top w:val="single" w:color="000000" w:sz="4" w:space="0"/>
              <w:left w:val="single" w:color="000000" w:sz="4" w:space="0"/>
              <w:bottom w:val="single" w:color="000000" w:sz="4" w:space="0"/>
              <w:right w:val="single" w:color="000000" w:sz="4" w:space="0"/>
            </w:tcBorders>
          </w:tcPr>
          <w:p>
            <w:pPr>
              <w:pStyle w:val="10"/>
              <w:spacing w:before="6"/>
              <w:rPr>
                <w:sz w:val="15"/>
              </w:rPr>
            </w:pPr>
          </w:p>
          <w:p>
            <w:pPr>
              <w:pStyle w:val="10"/>
              <w:ind w:left="225"/>
              <w:rPr>
                <w:sz w:val="20"/>
              </w:rPr>
            </w:pPr>
            <w:r>
              <w:rPr>
                <w:sz w:val="20"/>
              </w:rPr>
              <w:t>土地补偿</w:t>
            </w:r>
          </w:p>
        </w:tc>
        <w:tc>
          <w:tcPr>
            <w:tcW w:w="1302"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7" w:hRule="atLeast"/>
        </w:trPr>
        <w:tc>
          <w:tcPr>
            <w:tcW w:w="3540" w:type="dxa"/>
            <w:tcBorders>
              <w:top w:val="single" w:color="000000" w:sz="4" w:space="0"/>
              <w:bottom w:val="single" w:color="000000" w:sz="4" w:space="0"/>
              <w:right w:val="single" w:color="000000" w:sz="4" w:space="0"/>
            </w:tcBorders>
          </w:tcPr>
          <w:p>
            <w:pPr>
              <w:pStyle w:val="10"/>
              <w:spacing w:before="3"/>
              <w:rPr>
                <w:sz w:val="15"/>
              </w:rPr>
            </w:pPr>
          </w:p>
          <w:p>
            <w:pPr>
              <w:pStyle w:val="10"/>
              <w:ind w:left="13"/>
              <w:rPr>
                <w:sz w:val="20"/>
              </w:rPr>
            </w:pPr>
            <w:r>
              <w:rPr>
                <w:sz w:val="20"/>
              </w:rPr>
              <w:t>30111</w:t>
            </w:r>
          </w:p>
        </w:tc>
        <w:tc>
          <w:tcPr>
            <w:tcW w:w="2026" w:type="dxa"/>
            <w:tcBorders>
              <w:top w:val="single" w:color="000000" w:sz="4" w:space="0"/>
              <w:left w:val="single" w:color="000000" w:sz="4" w:space="0"/>
              <w:bottom w:val="single" w:color="000000" w:sz="4" w:space="0"/>
              <w:right w:val="single" w:color="000000" w:sz="4" w:space="0"/>
            </w:tcBorders>
          </w:tcPr>
          <w:p>
            <w:pPr>
              <w:pStyle w:val="10"/>
              <w:spacing w:before="39"/>
              <w:ind w:left="223"/>
              <w:rPr>
                <w:sz w:val="20"/>
              </w:rPr>
            </w:pPr>
            <w:r>
              <w:rPr>
                <w:sz w:val="20"/>
              </w:rPr>
              <w:t>公务员医疗补助缴</w:t>
            </w:r>
          </w:p>
          <w:p>
            <w:pPr>
              <w:pStyle w:val="10"/>
              <w:spacing w:before="56"/>
              <w:ind w:left="21"/>
              <w:rPr>
                <w:sz w:val="20"/>
              </w:rPr>
            </w:pPr>
            <w:r>
              <w:rPr>
                <w:w w:val="99"/>
                <w:sz w:val="20"/>
              </w:rPr>
              <w:t>费</w:t>
            </w:r>
          </w:p>
        </w:tc>
        <w:tc>
          <w:tcPr>
            <w:tcW w:w="684"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404" w:type="dxa"/>
            <w:tcBorders>
              <w:top w:val="single" w:color="000000" w:sz="4" w:space="0"/>
              <w:left w:val="single" w:color="000000" w:sz="4" w:space="0"/>
              <w:bottom w:val="single" w:color="000000" w:sz="4" w:space="0"/>
              <w:right w:val="single" w:color="000000" w:sz="4" w:space="0"/>
            </w:tcBorders>
          </w:tcPr>
          <w:p>
            <w:pPr>
              <w:pStyle w:val="10"/>
              <w:spacing w:before="3"/>
              <w:rPr>
                <w:sz w:val="15"/>
              </w:rPr>
            </w:pPr>
          </w:p>
          <w:p>
            <w:pPr>
              <w:pStyle w:val="10"/>
              <w:ind w:left="22"/>
              <w:rPr>
                <w:sz w:val="20"/>
              </w:rPr>
            </w:pPr>
            <w:r>
              <w:rPr>
                <w:sz w:val="20"/>
              </w:rPr>
              <w:t>30209</w:t>
            </w:r>
          </w:p>
        </w:tc>
        <w:tc>
          <w:tcPr>
            <w:tcW w:w="1476" w:type="dxa"/>
            <w:tcBorders>
              <w:top w:val="single" w:color="000000" w:sz="4" w:space="0"/>
              <w:left w:val="single" w:color="000000" w:sz="4" w:space="0"/>
              <w:bottom w:val="single" w:color="000000" w:sz="4" w:space="0"/>
              <w:right w:val="single" w:color="000000" w:sz="4" w:space="0"/>
            </w:tcBorders>
          </w:tcPr>
          <w:p>
            <w:pPr>
              <w:pStyle w:val="10"/>
              <w:spacing w:before="3"/>
              <w:rPr>
                <w:sz w:val="15"/>
              </w:rPr>
            </w:pPr>
          </w:p>
          <w:p>
            <w:pPr>
              <w:pStyle w:val="10"/>
              <w:ind w:left="221"/>
              <w:rPr>
                <w:sz w:val="20"/>
              </w:rPr>
            </w:pPr>
            <w:r>
              <w:rPr>
                <w:sz w:val="20"/>
              </w:rPr>
              <w:t>物业管理费</w:t>
            </w:r>
          </w:p>
        </w:tc>
        <w:tc>
          <w:tcPr>
            <w:tcW w:w="554"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125" w:type="dxa"/>
            <w:tcBorders>
              <w:top w:val="single" w:color="000000" w:sz="4" w:space="0"/>
              <w:left w:val="single" w:color="000000" w:sz="4" w:space="0"/>
              <w:bottom w:val="single" w:color="000000" w:sz="4" w:space="0"/>
              <w:right w:val="single" w:color="000000" w:sz="4" w:space="0"/>
            </w:tcBorders>
          </w:tcPr>
          <w:p>
            <w:pPr>
              <w:pStyle w:val="10"/>
              <w:spacing w:before="3"/>
              <w:rPr>
                <w:sz w:val="15"/>
              </w:rPr>
            </w:pPr>
          </w:p>
          <w:p>
            <w:pPr>
              <w:pStyle w:val="10"/>
              <w:ind w:left="22"/>
              <w:rPr>
                <w:sz w:val="20"/>
              </w:rPr>
            </w:pPr>
            <w:r>
              <w:rPr>
                <w:sz w:val="20"/>
              </w:rPr>
              <w:t>31010</w:t>
            </w:r>
          </w:p>
        </w:tc>
        <w:tc>
          <w:tcPr>
            <w:tcW w:w="1874" w:type="dxa"/>
            <w:tcBorders>
              <w:top w:val="single" w:color="000000" w:sz="4" w:space="0"/>
              <w:left w:val="single" w:color="000000" w:sz="4" w:space="0"/>
              <w:bottom w:val="single" w:color="000000" w:sz="4" w:space="0"/>
              <w:right w:val="single" w:color="000000" w:sz="4" w:space="0"/>
            </w:tcBorders>
          </w:tcPr>
          <w:p>
            <w:pPr>
              <w:pStyle w:val="10"/>
              <w:spacing w:before="3"/>
              <w:rPr>
                <w:sz w:val="15"/>
              </w:rPr>
            </w:pPr>
          </w:p>
          <w:p>
            <w:pPr>
              <w:pStyle w:val="10"/>
              <w:ind w:left="225"/>
              <w:rPr>
                <w:sz w:val="20"/>
              </w:rPr>
            </w:pPr>
            <w:r>
              <w:rPr>
                <w:sz w:val="20"/>
              </w:rPr>
              <w:t>安置补助</w:t>
            </w:r>
          </w:p>
        </w:tc>
        <w:tc>
          <w:tcPr>
            <w:tcW w:w="1302"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40" w:hRule="atLeast"/>
        </w:trPr>
        <w:tc>
          <w:tcPr>
            <w:tcW w:w="3540" w:type="dxa"/>
            <w:tcBorders>
              <w:top w:val="single" w:color="000000" w:sz="4" w:space="0"/>
              <w:bottom w:val="single" w:color="000000" w:sz="4" w:space="0"/>
              <w:right w:val="single" w:color="000000" w:sz="4" w:space="0"/>
            </w:tcBorders>
          </w:tcPr>
          <w:p>
            <w:pPr>
              <w:pStyle w:val="10"/>
              <w:spacing w:before="6"/>
              <w:rPr>
                <w:sz w:val="15"/>
              </w:rPr>
            </w:pPr>
          </w:p>
          <w:p>
            <w:pPr>
              <w:pStyle w:val="10"/>
              <w:ind w:left="13"/>
              <w:rPr>
                <w:sz w:val="20"/>
              </w:rPr>
            </w:pPr>
            <w:r>
              <w:rPr>
                <w:sz w:val="20"/>
              </w:rPr>
              <w:t>30112</w:t>
            </w:r>
          </w:p>
        </w:tc>
        <w:tc>
          <w:tcPr>
            <w:tcW w:w="2026" w:type="dxa"/>
            <w:tcBorders>
              <w:top w:val="single" w:color="000000" w:sz="4" w:space="0"/>
              <w:left w:val="single" w:color="000000" w:sz="4" w:space="0"/>
              <w:bottom w:val="single" w:color="000000" w:sz="4" w:space="0"/>
              <w:right w:val="single" w:color="000000" w:sz="4" w:space="0"/>
            </w:tcBorders>
          </w:tcPr>
          <w:p>
            <w:pPr>
              <w:pStyle w:val="10"/>
              <w:spacing w:before="6"/>
              <w:rPr>
                <w:sz w:val="15"/>
              </w:rPr>
            </w:pPr>
          </w:p>
          <w:p>
            <w:pPr>
              <w:pStyle w:val="10"/>
              <w:ind w:left="223"/>
              <w:rPr>
                <w:sz w:val="20"/>
              </w:rPr>
            </w:pPr>
            <w:r>
              <w:rPr>
                <w:sz w:val="20"/>
              </w:rPr>
              <w:t>其他社会保障缴费</w:t>
            </w:r>
          </w:p>
        </w:tc>
        <w:tc>
          <w:tcPr>
            <w:tcW w:w="684"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404" w:type="dxa"/>
            <w:tcBorders>
              <w:top w:val="single" w:color="000000" w:sz="4" w:space="0"/>
              <w:left w:val="single" w:color="000000" w:sz="4" w:space="0"/>
              <w:bottom w:val="single" w:color="000000" w:sz="4" w:space="0"/>
              <w:right w:val="single" w:color="000000" w:sz="4" w:space="0"/>
            </w:tcBorders>
          </w:tcPr>
          <w:p>
            <w:pPr>
              <w:pStyle w:val="10"/>
              <w:spacing w:before="6"/>
              <w:rPr>
                <w:sz w:val="15"/>
              </w:rPr>
            </w:pPr>
          </w:p>
          <w:p>
            <w:pPr>
              <w:pStyle w:val="10"/>
              <w:ind w:left="22"/>
              <w:rPr>
                <w:sz w:val="20"/>
              </w:rPr>
            </w:pPr>
            <w:r>
              <w:rPr>
                <w:sz w:val="20"/>
              </w:rPr>
              <w:t>30211</w:t>
            </w:r>
          </w:p>
        </w:tc>
        <w:tc>
          <w:tcPr>
            <w:tcW w:w="1476" w:type="dxa"/>
            <w:tcBorders>
              <w:top w:val="single" w:color="000000" w:sz="4" w:space="0"/>
              <w:left w:val="single" w:color="000000" w:sz="4" w:space="0"/>
              <w:bottom w:val="single" w:color="000000" w:sz="4" w:space="0"/>
              <w:right w:val="single" w:color="000000" w:sz="4" w:space="0"/>
            </w:tcBorders>
          </w:tcPr>
          <w:p>
            <w:pPr>
              <w:pStyle w:val="10"/>
              <w:spacing w:before="6"/>
              <w:rPr>
                <w:sz w:val="15"/>
              </w:rPr>
            </w:pPr>
          </w:p>
          <w:p>
            <w:pPr>
              <w:pStyle w:val="10"/>
              <w:ind w:left="221"/>
              <w:rPr>
                <w:sz w:val="20"/>
              </w:rPr>
            </w:pPr>
            <w:r>
              <w:rPr>
                <w:sz w:val="20"/>
              </w:rPr>
              <w:t>差旅费</w:t>
            </w:r>
          </w:p>
        </w:tc>
        <w:tc>
          <w:tcPr>
            <w:tcW w:w="554" w:type="dxa"/>
            <w:tcBorders>
              <w:top w:val="single" w:color="000000" w:sz="4" w:space="0"/>
              <w:left w:val="single" w:color="000000" w:sz="4" w:space="0"/>
              <w:bottom w:val="single" w:color="000000" w:sz="4" w:space="0"/>
              <w:right w:val="single" w:color="000000" w:sz="4" w:space="0"/>
            </w:tcBorders>
          </w:tcPr>
          <w:p>
            <w:pPr>
              <w:pStyle w:val="10"/>
              <w:spacing w:before="6"/>
              <w:rPr>
                <w:sz w:val="15"/>
              </w:rPr>
            </w:pPr>
          </w:p>
          <w:p>
            <w:pPr>
              <w:pStyle w:val="10"/>
              <w:ind w:right="118"/>
              <w:jc w:val="right"/>
              <w:rPr>
                <w:sz w:val="20"/>
              </w:rPr>
            </w:pPr>
          </w:p>
        </w:tc>
        <w:tc>
          <w:tcPr>
            <w:tcW w:w="1125" w:type="dxa"/>
            <w:tcBorders>
              <w:top w:val="single" w:color="000000" w:sz="4" w:space="0"/>
              <w:left w:val="single" w:color="000000" w:sz="4" w:space="0"/>
              <w:bottom w:val="single" w:color="000000" w:sz="4" w:space="0"/>
              <w:right w:val="single" w:color="000000" w:sz="4" w:space="0"/>
            </w:tcBorders>
          </w:tcPr>
          <w:p>
            <w:pPr>
              <w:pStyle w:val="10"/>
              <w:spacing w:before="6"/>
              <w:rPr>
                <w:sz w:val="15"/>
              </w:rPr>
            </w:pPr>
          </w:p>
          <w:p>
            <w:pPr>
              <w:pStyle w:val="10"/>
              <w:ind w:left="22"/>
              <w:rPr>
                <w:sz w:val="20"/>
              </w:rPr>
            </w:pPr>
            <w:r>
              <w:rPr>
                <w:sz w:val="20"/>
              </w:rPr>
              <w:t>31011</w:t>
            </w:r>
          </w:p>
        </w:tc>
        <w:tc>
          <w:tcPr>
            <w:tcW w:w="1874" w:type="dxa"/>
            <w:tcBorders>
              <w:top w:val="single" w:color="000000" w:sz="4" w:space="0"/>
              <w:left w:val="single" w:color="000000" w:sz="4" w:space="0"/>
              <w:bottom w:val="single" w:color="000000" w:sz="4" w:space="0"/>
              <w:right w:val="single" w:color="000000" w:sz="4" w:space="0"/>
            </w:tcBorders>
          </w:tcPr>
          <w:p>
            <w:pPr>
              <w:pStyle w:val="10"/>
              <w:spacing w:before="42"/>
              <w:ind w:left="225"/>
              <w:rPr>
                <w:sz w:val="20"/>
              </w:rPr>
            </w:pPr>
            <w:r>
              <w:rPr>
                <w:sz w:val="20"/>
              </w:rPr>
              <w:t>地上附着物和青苗</w:t>
            </w:r>
          </w:p>
          <w:p>
            <w:pPr>
              <w:pStyle w:val="10"/>
              <w:spacing w:before="56"/>
              <w:ind w:left="23"/>
              <w:rPr>
                <w:sz w:val="20"/>
              </w:rPr>
            </w:pPr>
            <w:r>
              <w:rPr>
                <w:sz w:val="20"/>
              </w:rPr>
              <w:t>补偿</w:t>
            </w:r>
          </w:p>
        </w:tc>
        <w:tc>
          <w:tcPr>
            <w:tcW w:w="1302" w:type="dxa"/>
            <w:tcBorders>
              <w:top w:val="single" w:color="000000" w:sz="4" w:space="0"/>
              <w:left w:val="single" w:color="000000" w:sz="4" w:space="0"/>
              <w:bottom w:val="single" w:color="000000" w:sz="4" w:space="0"/>
            </w:tcBorders>
          </w:tcPr>
          <w:p>
            <w:pPr>
              <w:pStyle w:val="10"/>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8" w:hRule="atLeast"/>
        </w:trPr>
        <w:tc>
          <w:tcPr>
            <w:tcW w:w="3540" w:type="dxa"/>
            <w:tcBorders>
              <w:top w:val="single" w:color="000000" w:sz="4" w:space="0"/>
              <w:bottom w:val="single" w:color="000000" w:sz="4" w:space="0"/>
              <w:right w:val="single" w:color="000000" w:sz="4" w:space="0"/>
            </w:tcBorders>
          </w:tcPr>
          <w:p>
            <w:pPr>
              <w:pStyle w:val="10"/>
              <w:spacing w:before="3"/>
              <w:rPr>
                <w:sz w:val="15"/>
              </w:rPr>
            </w:pPr>
          </w:p>
          <w:p>
            <w:pPr>
              <w:pStyle w:val="10"/>
              <w:ind w:left="13"/>
              <w:rPr>
                <w:sz w:val="20"/>
              </w:rPr>
            </w:pPr>
            <w:r>
              <w:rPr>
                <w:sz w:val="20"/>
              </w:rPr>
              <w:t>30113</w:t>
            </w:r>
          </w:p>
        </w:tc>
        <w:tc>
          <w:tcPr>
            <w:tcW w:w="2026" w:type="dxa"/>
            <w:tcBorders>
              <w:top w:val="single" w:color="000000" w:sz="4" w:space="0"/>
              <w:left w:val="single" w:color="000000" w:sz="4" w:space="0"/>
              <w:bottom w:val="single" w:color="000000" w:sz="4" w:space="0"/>
              <w:right w:val="single" w:color="000000" w:sz="4" w:space="0"/>
            </w:tcBorders>
          </w:tcPr>
          <w:p>
            <w:pPr>
              <w:pStyle w:val="10"/>
              <w:spacing w:before="3"/>
              <w:rPr>
                <w:sz w:val="15"/>
              </w:rPr>
            </w:pPr>
          </w:p>
          <w:p>
            <w:pPr>
              <w:pStyle w:val="10"/>
              <w:ind w:left="223"/>
              <w:rPr>
                <w:sz w:val="20"/>
              </w:rPr>
            </w:pPr>
            <w:r>
              <w:rPr>
                <w:sz w:val="20"/>
              </w:rPr>
              <w:t>住房公积金</w:t>
            </w:r>
          </w:p>
        </w:tc>
        <w:tc>
          <w:tcPr>
            <w:tcW w:w="684" w:type="dxa"/>
            <w:tcBorders>
              <w:top w:val="single" w:color="000000" w:sz="4" w:space="0"/>
              <w:left w:val="single" w:color="000000" w:sz="4" w:space="0"/>
              <w:bottom w:val="single" w:color="000000" w:sz="4" w:space="0"/>
              <w:right w:val="single" w:color="000000" w:sz="4" w:space="0"/>
            </w:tcBorders>
          </w:tcPr>
          <w:p>
            <w:pPr>
              <w:pStyle w:val="10"/>
              <w:rPr>
                <w:rFonts w:ascii="Times New Roman"/>
                <w:sz w:val="20"/>
              </w:rPr>
            </w:pPr>
          </w:p>
        </w:tc>
        <w:tc>
          <w:tcPr>
            <w:tcW w:w="1404" w:type="dxa"/>
            <w:tcBorders>
              <w:top w:val="single" w:color="000000" w:sz="4" w:space="0"/>
              <w:left w:val="single" w:color="000000" w:sz="4" w:space="0"/>
              <w:bottom w:val="single" w:color="000000" w:sz="4" w:space="0"/>
              <w:right w:val="single" w:color="000000" w:sz="4" w:space="0"/>
            </w:tcBorders>
          </w:tcPr>
          <w:p>
            <w:pPr>
              <w:pStyle w:val="10"/>
              <w:spacing w:before="3"/>
              <w:rPr>
                <w:sz w:val="15"/>
              </w:rPr>
            </w:pPr>
          </w:p>
          <w:p>
            <w:pPr>
              <w:pStyle w:val="10"/>
              <w:ind w:left="22"/>
              <w:rPr>
                <w:sz w:val="20"/>
              </w:rPr>
            </w:pPr>
            <w:r>
              <w:rPr>
                <w:sz w:val="20"/>
              </w:rPr>
              <w:t>30212</w:t>
            </w:r>
          </w:p>
        </w:tc>
        <w:tc>
          <w:tcPr>
            <w:tcW w:w="1476" w:type="dxa"/>
            <w:tcBorders>
              <w:top w:val="single" w:color="000000" w:sz="4" w:space="0"/>
              <w:left w:val="single" w:color="000000" w:sz="4" w:space="0"/>
              <w:bottom w:val="single" w:color="000000" w:sz="4" w:space="0"/>
              <w:right w:val="single" w:color="000000" w:sz="4" w:space="0"/>
            </w:tcBorders>
          </w:tcPr>
          <w:p>
            <w:pPr>
              <w:pStyle w:val="10"/>
              <w:spacing w:before="40"/>
              <w:ind w:left="221"/>
              <w:rPr>
                <w:sz w:val="20"/>
              </w:rPr>
            </w:pPr>
            <w:r>
              <w:rPr>
                <w:sz w:val="20"/>
              </w:rPr>
              <w:t>因公出国（境</w:t>
            </w:r>
          </w:p>
          <w:p>
            <w:pPr>
              <w:pStyle w:val="10"/>
              <w:spacing w:before="55"/>
              <w:ind w:left="20"/>
              <w:rPr>
                <w:sz w:val="20"/>
              </w:rPr>
            </w:pPr>
            <w:r>
              <w:rPr>
                <w:sz w:val="20"/>
              </w:rPr>
              <w:t>费用</w:t>
            </w:r>
          </w:p>
        </w:tc>
        <w:tc>
          <w:tcPr>
            <w:tcW w:w="554" w:type="dxa"/>
            <w:tcBorders>
              <w:top w:val="single" w:color="000000" w:sz="4" w:space="0"/>
              <w:left w:val="single" w:color="000000" w:sz="4" w:space="0"/>
              <w:bottom w:val="single" w:color="000000" w:sz="4" w:space="0"/>
              <w:right w:val="single" w:color="000000" w:sz="4" w:space="0"/>
            </w:tcBorders>
          </w:tcPr>
          <w:p>
            <w:pPr>
              <w:pStyle w:val="10"/>
              <w:spacing w:before="40"/>
              <w:ind w:left="-113"/>
              <w:rPr>
                <w:sz w:val="20"/>
              </w:rPr>
            </w:pPr>
            <w:r>
              <w:rPr>
                <w:w w:val="99"/>
                <w:sz w:val="20"/>
              </w:rPr>
              <w:t>）</w:t>
            </w:r>
          </w:p>
        </w:tc>
        <w:tc>
          <w:tcPr>
            <w:tcW w:w="1125" w:type="dxa"/>
            <w:tcBorders>
              <w:top w:val="single" w:color="000000" w:sz="4" w:space="0"/>
              <w:left w:val="single" w:color="000000" w:sz="4" w:space="0"/>
              <w:bottom w:val="single" w:color="000000" w:sz="4" w:space="0"/>
              <w:right w:val="single" w:color="000000" w:sz="4" w:space="0"/>
            </w:tcBorders>
          </w:tcPr>
          <w:p>
            <w:pPr>
              <w:pStyle w:val="10"/>
              <w:spacing w:before="3"/>
              <w:rPr>
                <w:sz w:val="15"/>
              </w:rPr>
            </w:pPr>
          </w:p>
          <w:p>
            <w:pPr>
              <w:pStyle w:val="10"/>
              <w:ind w:left="22"/>
              <w:rPr>
                <w:sz w:val="20"/>
              </w:rPr>
            </w:pPr>
            <w:r>
              <w:rPr>
                <w:sz w:val="20"/>
              </w:rPr>
              <w:t>31012</w:t>
            </w:r>
          </w:p>
        </w:tc>
        <w:tc>
          <w:tcPr>
            <w:tcW w:w="1874" w:type="dxa"/>
            <w:tcBorders>
              <w:top w:val="single" w:color="000000" w:sz="4" w:space="0"/>
              <w:left w:val="single" w:color="000000" w:sz="4" w:space="0"/>
              <w:bottom w:val="single" w:color="000000" w:sz="4" w:space="0"/>
              <w:right w:val="single" w:color="000000" w:sz="4" w:space="0"/>
            </w:tcBorders>
          </w:tcPr>
          <w:p>
            <w:pPr>
              <w:pStyle w:val="10"/>
              <w:spacing w:before="3"/>
              <w:rPr>
                <w:sz w:val="15"/>
              </w:rPr>
            </w:pPr>
          </w:p>
          <w:p>
            <w:pPr>
              <w:pStyle w:val="10"/>
              <w:ind w:left="225"/>
              <w:rPr>
                <w:sz w:val="20"/>
              </w:rPr>
            </w:pPr>
            <w:r>
              <w:rPr>
                <w:sz w:val="20"/>
              </w:rPr>
              <w:t>拆迁补偿</w:t>
            </w:r>
          </w:p>
        </w:tc>
        <w:tc>
          <w:tcPr>
            <w:tcW w:w="1302" w:type="dxa"/>
            <w:tcBorders>
              <w:top w:val="single" w:color="000000" w:sz="4" w:space="0"/>
              <w:left w:val="single" w:color="000000" w:sz="4" w:space="0"/>
              <w:bottom w:val="single" w:color="000000" w:sz="4" w:space="0"/>
            </w:tcBorders>
          </w:tcPr>
          <w:p>
            <w:pPr>
              <w:pStyle w:val="10"/>
              <w:rPr>
                <w:rFonts w:ascii="Times New Roman"/>
                <w:sz w:val="20"/>
              </w:rPr>
            </w:pPr>
          </w:p>
        </w:tc>
      </w:tr>
    </w:tbl>
    <w:p>
      <w:pPr>
        <w:rPr>
          <w:rFonts w:ascii="Times New Roman"/>
          <w:sz w:val="20"/>
        </w:rPr>
        <w:sectPr>
          <w:pgSz w:w="16840" w:h="11910" w:orient="landscape"/>
          <w:pgMar w:top="1100" w:right="1140" w:bottom="900" w:left="1300" w:header="0" w:footer="700" w:gutter="0"/>
          <w:cols w:space="720" w:num="1"/>
        </w:sect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2"/>
        <w:rPr>
          <w:rFonts w:ascii="Times New Roman"/>
          <w:sz w:val="26"/>
        </w:rPr>
      </w:pPr>
    </w:p>
    <w:tbl>
      <w:tblPr>
        <w:tblStyle w:val="5"/>
        <w:tblW w:w="13985" w:type="dxa"/>
        <w:tblInd w:w="28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40"/>
        <w:gridCol w:w="2026"/>
        <w:gridCol w:w="684"/>
        <w:gridCol w:w="1404"/>
        <w:gridCol w:w="1476"/>
        <w:gridCol w:w="554"/>
        <w:gridCol w:w="1125"/>
        <w:gridCol w:w="1874"/>
        <w:gridCol w:w="13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8" w:hRule="atLeast"/>
        </w:trPr>
        <w:tc>
          <w:tcPr>
            <w:tcW w:w="3540" w:type="dxa"/>
            <w:tcBorders>
              <w:left w:val="single" w:color="000000" w:sz="8" w:space="0"/>
            </w:tcBorders>
          </w:tcPr>
          <w:p>
            <w:pPr>
              <w:pStyle w:val="10"/>
              <w:spacing w:before="42"/>
              <w:ind w:left="13"/>
              <w:rPr>
                <w:sz w:val="20"/>
              </w:rPr>
            </w:pPr>
            <w:r>
              <w:rPr>
                <w:sz w:val="20"/>
              </w:rPr>
              <w:t>30114</w:t>
            </w:r>
          </w:p>
        </w:tc>
        <w:tc>
          <w:tcPr>
            <w:tcW w:w="2026" w:type="dxa"/>
          </w:tcPr>
          <w:p>
            <w:pPr>
              <w:pStyle w:val="10"/>
              <w:spacing w:before="42"/>
              <w:ind w:left="223"/>
              <w:rPr>
                <w:sz w:val="20"/>
              </w:rPr>
            </w:pPr>
            <w:r>
              <w:rPr>
                <w:sz w:val="20"/>
              </w:rPr>
              <w:t>医疗费</w:t>
            </w:r>
          </w:p>
        </w:tc>
        <w:tc>
          <w:tcPr>
            <w:tcW w:w="684" w:type="dxa"/>
          </w:tcPr>
          <w:p>
            <w:pPr>
              <w:pStyle w:val="10"/>
              <w:rPr>
                <w:rFonts w:ascii="Times New Roman"/>
                <w:sz w:val="18"/>
              </w:rPr>
            </w:pPr>
          </w:p>
        </w:tc>
        <w:tc>
          <w:tcPr>
            <w:tcW w:w="1404" w:type="dxa"/>
          </w:tcPr>
          <w:p>
            <w:pPr>
              <w:pStyle w:val="10"/>
              <w:spacing w:before="42"/>
              <w:ind w:left="22"/>
              <w:rPr>
                <w:sz w:val="20"/>
              </w:rPr>
            </w:pPr>
            <w:r>
              <w:rPr>
                <w:sz w:val="20"/>
              </w:rPr>
              <w:t>30213</w:t>
            </w:r>
          </w:p>
        </w:tc>
        <w:tc>
          <w:tcPr>
            <w:tcW w:w="1476" w:type="dxa"/>
          </w:tcPr>
          <w:p>
            <w:pPr>
              <w:pStyle w:val="10"/>
              <w:spacing w:before="42"/>
              <w:ind w:left="221"/>
              <w:rPr>
                <w:sz w:val="20"/>
              </w:rPr>
            </w:pPr>
            <w:r>
              <w:rPr>
                <w:sz w:val="20"/>
              </w:rPr>
              <w:t>维修（护）费</w:t>
            </w:r>
          </w:p>
        </w:tc>
        <w:tc>
          <w:tcPr>
            <w:tcW w:w="554" w:type="dxa"/>
          </w:tcPr>
          <w:p>
            <w:pPr>
              <w:pStyle w:val="10"/>
              <w:rPr>
                <w:rFonts w:ascii="Times New Roman"/>
                <w:sz w:val="18"/>
              </w:rPr>
            </w:pPr>
          </w:p>
        </w:tc>
        <w:tc>
          <w:tcPr>
            <w:tcW w:w="1125" w:type="dxa"/>
          </w:tcPr>
          <w:p>
            <w:pPr>
              <w:pStyle w:val="10"/>
              <w:spacing w:before="42"/>
              <w:ind w:left="22"/>
              <w:rPr>
                <w:sz w:val="20"/>
              </w:rPr>
            </w:pPr>
            <w:r>
              <w:rPr>
                <w:sz w:val="20"/>
              </w:rPr>
              <w:t>31013</w:t>
            </w:r>
          </w:p>
        </w:tc>
        <w:tc>
          <w:tcPr>
            <w:tcW w:w="1874" w:type="dxa"/>
          </w:tcPr>
          <w:p>
            <w:pPr>
              <w:pStyle w:val="10"/>
              <w:spacing w:before="42"/>
              <w:ind w:left="225"/>
              <w:rPr>
                <w:sz w:val="20"/>
              </w:rPr>
            </w:pPr>
            <w:r>
              <w:rPr>
                <w:sz w:val="20"/>
              </w:rPr>
              <w:t>公务用车购置</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3540" w:type="dxa"/>
            <w:tcBorders>
              <w:left w:val="single" w:color="000000" w:sz="8" w:space="0"/>
            </w:tcBorders>
          </w:tcPr>
          <w:p>
            <w:pPr>
              <w:pStyle w:val="10"/>
              <w:spacing w:before="40"/>
              <w:ind w:left="13"/>
              <w:rPr>
                <w:sz w:val="20"/>
              </w:rPr>
            </w:pPr>
            <w:r>
              <w:rPr>
                <w:sz w:val="20"/>
              </w:rPr>
              <w:t>30199</w:t>
            </w:r>
          </w:p>
        </w:tc>
        <w:tc>
          <w:tcPr>
            <w:tcW w:w="2026" w:type="dxa"/>
          </w:tcPr>
          <w:p>
            <w:pPr>
              <w:pStyle w:val="10"/>
              <w:spacing w:before="40"/>
              <w:ind w:right="194"/>
              <w:jc w:val="right"/>
              <w:rPr>
                <w:sz w:val="20"/>
              </w:rPr>
            </w:pPr>
            <w:r>
              <w:rPr>
                <w:w w:val="95"/>
                <w:sz w:val="20"/>
              </w:rPr>
              <w:t>其他工资福利支出</w:t>
            </w:r>
          </w:p>
        </w:tc>
        <w:tc>
          <w:tcPr>
            <w:tcW w:w="684" w:type="dxa"/>
          </w:tcPr>
          <w:p>
            <w:pPr>
              <w:pStyle w:val="10"/>
              <w:rPr>
                <w:rFonts w:ascii="Times New Roman"/>
                <w:sz w:val="18"/>
              </w:rPr>
            </w:pPr>
          </w:p>
        </w:tc>
        <w:tc>
          <w:tcPr>
            <w:tcW w:w="1404" w:type="dxa"/>
          </w:tcPr>
          <w:p>
            <w:pPr>
              <w:pStyle w:val="10"/>
              <w:spacing w:before="40"/>
              <w:ind w:left="22"/>
              <w:rPr>
                <w:sz w:val="20"/>
              </w:rPr>
            </w:pPr>
            <w:r>
              <w:rPr>
                <w:sz w:val="20"/>
              </w:rPr>
              <w:t>30214</w:t>
            </w:r>
          </w:p>
        </w:tc>
        <w:tc>
          <w:tcPr>
            <w:tcW w:w="1476" w:type="dxa"/>
          </w:tcPr>
          <w:p>
            <w:pPr>
              <w:pStyle w:val="10"/>
              <w:spacing w:before="40"/>
              <w:ind w:left="221"/>
              <w:rPr>
                <w:sz w:val="20"/>
              </w:rPr>
            </w:pPr>
            <w:r>
              <w:rPr>
                <w:sz w:val="20"/>
              </w:rPr>
              <w:t>租赁费</w:t>
            </w:r>
          </w:p>
        </w:tc>
        <w:tc>
          <w:tcPr>
            <w:tcW w:w="554" w:type="dxa"/>
          </w:tcPr>
          <w:p>
            <w:pPr>
              <w:pStyle w:val="10"/>
              <w:rPr>
                <w:rFonts w:ascii="Times New Roman"/>
                <w:sz w:val="18"/>
              </w:rPr>
            </w:pPr>
          </w:p>
        </w:tc>
        <w:tc>
          <w:tcPr>
            <w:tcW w:w="1125" w:type="dxa"/>
          </w:tcPr>
          <w:p>
            <w:pPr>
              <w:pStyle w:val="10"/>
              <w:spacing w:before="40"/>
              <w:ind w:left="22"/>
              <w:rPr>
                <w:sz w:val="20"/>
              </w:rPr>
            </w:pPr>
            <w:r>
              <w:rPr>
                <w:sz w:val="20"/>
              </w:rPr>
              <w:t>31019</w:t>
            </w:r>
          </w:p>
        </w:tc>
        <w:tc>
          <w:tcPr>
            <w:tcW w:w="1874" w:type="dxa"/>
          </w:tcPr>
          <w:p>
            <w:pPr>
              <w:pStyle w:val="10"/>
              <w:spacing w:before="40"/>
              <w:ind w:right="40"/>
              <w:jc w:val="right"/>
              <w:rPr>
                <w:sz w:val="20"/>
              </w:rPr>
            </w:pPr>
            <w:r>
              <w:rPr>
                <w:w w:val="95"/>
                <w:sz w:val="20"/>
              </w:rPr>
              <w:t>其他交通工具购置</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3540" w:type="dxa"/>
            <w:tcBorders>
              <w:left w:val="single" w:color="000000" w:sz="8" w:space="0"/>
            </w:tcBorders>
          </w:tcPr>
          <w:p>
            <w:pPr>
              <w:pStyle w:val="10"/>
              <w:spacing w:before="39"/>
              <w:ind w:left="13"/>
              <w:rPr>
                <w:sz w:val="20"/>
              </w:rPr>
            </w:pPr>
            <w:r>
              <w:rPr>
                <w:sz w:val="20"/>
              </w:rPr>
              <w:t>303</w:t>
            </w:r>
          </w:p>
        </w:tc>
        <w:tc>
          <w:tcPr>
            <w:tcW w:w="2026" w:type="dxa"/>
          </w:tcPr>
          <w:p>
            <w:pPr>
              <w:pStyle w:val="10"/>
              <w:spacing w:before="39"/>
              <w:ind w:right="195"/>
              <w:jc w:val="right"/>
              <w:rPr>
                <w:sz w:val="20"/>
              </w:rPr>
            </w:pPr>
            <w:r>
              <w:rPr>
                <w:w w:val="95"/>
                <w:sz w:val="20"/>
              </w:rPr>
              <w:t>对个人和家庭的补助</w:t>
            </w:r>
          </w:p>
        </w:tc>
        <w:tc>
          <w:tcPr>
            <w:tcW w:w="684" w:type="dxa"/>
          </w:tcPr>
          <w:p>
            <w:pPr>
              <w:pStyle w:val="10"/>
              <w:spacing w:before="39"/>
              <w:ind w:left="21"/>
              <w:rPr>
                <w:sz w:val="20"/>
              </w:rPr>
            </w:pPr>
            <w:r>
              <w:rPr>
                <w:rFonts w:hint="eastAsia"/>
                <w:sz w:val="20"/>
              </w:rPr>
              <w:t>14.04</w:t>
            </w:r>
          </w:p>
        </w:tc>
        <w:tc>
          <w:tcPr>
            <w:tcW w:w="1404" w:type="dxa"/>
          </w:tcPr>
          <w:p>
            <w:pPr>
              <w:pStyle w:val="10"/>
              <w:spacing w:before="39"/>
              <w:ind w:left="22"/>
              <w:rPr>
                <w:sz w:val="20"/>
              </w:rPr>
            </w:pPr>
            <w:r>
              <w:rPr>
                <w:sz w:val="20"/>
              </w:rPr>
              <w:t>30215</w:t>
            </w:r>
          </w:p>
        </w:tc>
        <w:tc>
          <w:tcPr>
            <w:tcW w:w="1476" w:type="dxa"/>
          </w:tcPr>
          <w:p>
            <w:pPr>
              <w:pStyle w:val="10"/>
              <w:spacing w:before="39"/>
              <w:ind w:left="221"/>
              <w:rPr>
                <w:sz w:val="20"/>
              </w:rPr>
            </w:pPr>
            <w:r>
              <w:rPr>
                <w:sz w:val="20"/>
              </w:rPr>
              <w:t>会议费</w:t>
            </w:r>
          </w:p>
        </w:tc>
        <w:tc>
          <w:tcPr>
            <w:tcW w:w="554" w:type="dxa"/>
          </w:tcPr>
          <w:p>
            <w:pPr>
              <w:pStyle w:val="10"/>
              <w:rPr>
                <w:rFonts w:ascii="Times New Roman"/>
                <w:sz w:val="18"/>
              </w:rPr>
            </w:pPr>
          </w:p>
        </w:tc>
        <w:tc>
          <w:tcPr>
            <w:tcW w:w="1125" w:type="dxa"/>
          </w:tcPr>
          <w:p>
            <w:pPr>
              <w:pStyle w:val="10"/>
              <w:spacing w:before="39"/>
              <w:ind w:left="22"/>
              <w:rPr>
                <w:sz w:val="20"/>
              </w:rPr>
            </w:pPr>
            <w:r>
              <w:rPr>
                <w:sz w:val="20"/>
              </w:rPr>
              <w:t>31021</w:t>
            </w:r>
          </w:p>
        </w:tc>
        <w:tc>
          <w:tcPr>
            <w:tcW w:w="1874" w:type="dxa"/>
          </w:tcPr>
          <w:p>
            <w:pPr>
              <w:pStyle w:val="10"/>
              <w:spacing w:before="39"/>
              <w:ind w:right="40"/>
              <w:jc w:val="right"/>
              <w:rPr>
                <w:sz w:val="20"/>
              </w:rPr>
            </w:pPr>
            <w:r>
              <w:rPr>
                <w:w w:val="95"/>
                <w:sz w:val="20"/>
              </w:rPr>
              <w:t>文物和陈列品购置</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3540" w:type="dxa"/>
            <w:tcBorders>
              <w:left w:val="single" w:color="000000" w:sz="8" w:space="0"/>
            </w:tcBorders>
          </w:tcPr>
          <w:p>
            <w:pPr>
              <w:pStyle w:val="10"/>
              <w:spacing w:before="43"/>
              <w:ind w:left="13"/>
              <w:rPr>
                <w:sz w:val="20"/>
              </w:rPr>
            </w:pPr>
            <w:r>
              <w:rPr>
                <w:sz w:val="20"/>
              </w:rPr>
              <w:t>30301</w:t>
            </w:r>
          </w:p>
        </w:tc>
        <w:tc>
          <w:tcPr>
            <w:tcW w:w="2026" w:type="dxa"/>
          </w:tcPr>
          <w:p>
            <w:pPr>
              <w:pStyle w:val="10"/>
              <w:spacing w:before="43"/>
              <w:ind w:left="223"/>
              <w:rPr>
                <w:sz w:val="20"/>
              </w:rPr>
            </w:pPr>
            <w:r>
              <w:rPr>
                <w:sz w:val="20"/>
              </w:rPr>
              <w:t>离休费</w:t>
            </w:r>
          </w:p>
        </w:tc>
        <w:tc>
          <w:tcPr>
            <w:tcW w:w="684" w:type="dxa"/>
          </w:tcPr>
          <w:p>
            <w:pPr>
              <w:pStyle w:val="10"/>
              <w:rPr>
                <w:rFonts w:ascii="Times New Roman"/>
                <w:sz w:val="18"/>
              </w:rPr>
            </w:pPr>
          </w:p>
        </w:tc>
        <w:tc>
          <w:tcPr>
            <w:tcW w:w="1404" w:type="dxa"/>
          </w:tcPr>
          <w:p>
            <w:pPr>
              <w:pStyle w:val="10"/>
              <w:spacing w:before="43"/>
              <w:ind w:left="22"/>
              <w:rPr>
                <w:sz w:val="20"/>
              </w:rPr>
            </w:pPr>
            <w:r>
              <w:rPr>
                <w:sz w:val="20"/>
              </w:rPr>
              <w:t>30216</w:t>
            </w:r>
          </w:p>
        </w:tc>
        <w:tc>
          <w:tcPr>
            <w:tcW w:w="1476" w:type="dxa"/>
          </w:tcPr>
          <w:p>
            <w:pPr>
              <w:pStyle w:val="10"/>
              <w:spacing w:before="43"/>
              <w:ind w:left="221"/>
              <w:rPr>
                <w:sz w:val="20"/>
              </w:rPr>
            </w:pPr>
            <w:r>
              <w:rPr>
                <w:sz w:val="20"/>
              </w:rPr>
              <w:t>培训费</w:t>
            </w:r>
          </w:p>
        </w:tc>
        <w:tc>
          <w:tcPr>
            <w:tcW w:w="554" w:type="dxa"/>
          </w:tcPr>
          <w:p>
            <w:pPr>
              <w:pStyle w:val="10"/>
              <w:rPr>
                <w:rFonts w:ascii="Times New Roman"/>
                <w:sz w:val="18"/>
              </w:rPr>
            </w:pPr>
          </w:p>
        </w:tc>
        <w:tc>
          <w:tcPr>
            <w:tcW w:w="1125" w:type="dxa"/>
          </w:tcPr>
          <w:p>
            <w:pPr>
              <w:pStyle w:val="10"/>
              <w:spacing w:before="43"/>
              <w:ind w:left="22"/>
              <w:rPr>
                <w:sz w:val="20"/>
              </w:rPr>
            </w:pPr>
            <w:r>
              <w:rPr>
                <w:sz w:val="20"/>
              </w:rPr>
              <w:t>31022</w:t>
            </w:r>
          </w:p>
        </w:tc>
        <w:tc>
          <w:tcPr>
            <w:tcW w:w="1874" w:type="dxa"/>
          </w:tcPr>
          <w:p>
            <w:pPr>
              <w:pStyle w:val="10"/>
              <w:spacing w:before="43"/>
              <w:ind w:left="225"/>
              <w:rPr>
                <w:sz w:val="20"/>
              </w:rPr>
            </w:pPr>
            <w:r>
              <w:rPr>
                <w:sz w:val="20"/>
              </w:rPr>
              <w:t>无形资产购置</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6" w:hRule="atLeast"/>
        </w:trPr>
        <w:tc>
          <w:tcPr>
            <w:tcW w:w="3540" w:type="dxa"/>
            <w:tcBorders>
              <w:left w:val="single" w:color="000000" w:sz="8" w:space="0"/>
            </w:tcBorders>
          </w:tcPr>
          <w:p>
            <w:pPr>
              <w:pStyle w:val="10"/>
              <w:spacing w:before="40"/>
              <w:ind w:left="13"/>
              <w:rPr>
                <w:sz w:val="20"/>
              </w:rPr>
            </w:pPr>
            <w:r>
              <w:rPr>
                <w:sz w:val="20"/>
              </w:rPr>
              <w:t>30302</w:t>
            </w:r>
          </w:p>
        </w:tc>
        <w:tc>
          <w:tcPr>
            <w:tcW w:w="2026" w:type="dxa"/>
          </w:tcPr>
          <w:p>
            <w:pPr>
              <w:pStyle w:val="10"/>
              <w:spacing w:before="40"/>
              <w:ind w:left="223"/>
              <w:rPr>
                <w:sz w:val="20"/>
              </w:rPr>
            </w:pPr>
            <w:r>
              <w:rPr>
                <w:sz w:val="20"/>
              </w:rPr>
              <w:t>退休费</w:t>
            </w:r>
          </w:p>
        </w:tc>
        <w:tc>
          <w:tcPr>
            <w:tcW w:w="684" w:type="dxa"/>
          </w:tcPr>
          <w:p>
            <w:pPr>
              <w:pStyle w:val="10"/>
              <w:rPr>
                <w:rFonts w:ascii="Times New Roman"/>
                <w:sz w:val="18"/>
              </w:rPr>
            </w:pPr>
          </w:p>
        </w:tc>
        <w:tc>
          <w:tcPr>
            <w:tcW w:w="1404" w:type="dxa"/>
          </w:tcPr>
          <w:p>
            <w:pPr>
              <w:pStyle w:val="10"/>
              <w:spacing w:before="40"/>
              <w:ind w:left="22"/>
              <w:rPr>
                <w:sz w:val="20"/>
              </w:rPr>
            </w:pPr>
            <w:r>
              <w:rPr>
                <w:sz w:val="20"/>
              </w:rPr>
              <w:t>30217</w:t>
            </w:r>
          </w:p>
        </w:tc>
        <w:tc>
          <w:tcPr>
            <w:tcW w:w="1476" w:type="dxa"/>
          </w:tcPr>
          <w:p>
            <w:pPr>
              <w:pStyle w:val="10"/>
              <w:spacing w:before="40"/>
              <w:ind w:left="221"/>
              <w:rPr>
                <w:sz w:val="20"/>
              </w:rPr>
            </w:pPr>
            <w:r>
              <w:rPr>
                <w:sz w:val="20"/>
              </w:rPr>
              <w:t>公务招待费</w:t>
            </w:r>
          </w:p>
        </w:tc>
        <w:tc>
          <w:tcPr>
            <w:tcW w:w="554" w:type="dxa"/>
          </w:tcPr>
          <w:p>
            <w:pPr>
              <w:pStyle w:val="10"/>
              <w:spacing w:before="40"/>
              <w:ind w:left="20"/>
              <w:rPr>
                <w:sz w:val="20"/>
              </w:rPr>
            </w:pPr>
            <w:r>
              <w:rPr>
                <w:rFonts w:hint="eastAsia"/>
                <w:sz w:val="20"/>
              </w:rPr>
              <w:t>0.2</w:t>
            </w:r>
          </w:p>
        </w:tc>
        <w:tc>
          <w:tcPr>
            <w:tcW w:w="1125" w:type="dxa"/>
          </w:tcPr>
          <w:p>
            <w:pPr>
              <w:pStyle w:val="10"/>
              <w:spacing w:before="40"/>
              <w:ind w:left="22"/>
              <w:rPr>
                <w:sz w:val="20"/>
              </w:rPr>
            </w:pPr>
            <w:r>
              <w:rPr>
                <w:sz w:val="20"/>
              </w:rPr>
              <w:t>31099</w:t>
            </w:r>
          </w:p>
        </w:tc>
        <w:tc>
          <w:tcPr>
            <w:tcW w:w="1874" w:type="dxa"/>
          </w:tcPr>
          <w:p>
            <w:pPr>
              <w:pStyle w:val="10"/>
              <w:spacing w:before="40"/>
              <w:ind w:left="225"/>
              <w:rPr>
                <w:sz w:val="20"/>
              </w:rPr>
            </w:pPr>
            <w:r>
              <w:rPr>
                <w:sz w:val="20"/>
              </w:rPr>
              <w:t>其他资本性支出</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8" w:hRule="atLeast"/>
        </w:trPr>
        <w:tc>
          <w:tcPr>
            <w:tcW w:w="3540" w:type="dxa"/>
            <w:tcBorders>
              <w:left w:val="single" w:color="000000" w:sz="8" w:space="0"/>
            </w:tcBorders>
          </w:tcPr>
          <w:p>
            <w:pPr>
              <w:pStyle w:val="10"/>
              <w:spacing w:before="42"/>
              <w:ind w:left="13"/>
              <w:rPr>
                <w:sz w:val="20"/>
              </w:rPr>
            </w:pPr>
            <w:r>
              <w:rPr>
                <w:sz w:val="20"/>
              </w:rPr>
              <w:t>30303</w:t>
            </w:r>
          </w:p>
        </w:tc>
        <w:tc>
          <w:tcPr>
            <w:tcW w:w="2026" w:type="dxa"/>
          </w:tcPr>
          <w:p>
            <w:pPr>
              <w:pStyle w:val="10"/>
              <w:spacing w:before="42"/>
              <w:ind w:left="223"/>
              <w:rPr>
                <w:sz w:val="20"/>
              </w:rPr>
            </w:pPr>
            <w:r>
              <w:rPr>
                <w:sz w:val="20"/>
              </w:rPr>
              <w:t>退职（役）费</w:t>
            </w:r>
          </w:p>
        </w:tc>
        <w:tc>
          <w:tcPr>
            <w:tcW w:w="684" w:type="dxa"/>
          </w:tcPr>
          <w:p>
            <w:pPr>
              <w:pStyle w:val="10"/>
              <w:rPr>
                <w:rFonts w:ascii="Times New Roman"/>
                <w:sz w:val="18"/>
              </w:rPr>
            </w:pPr>
          </w:p>
        </w:tc>
        <w:tc>
          <w:tcPr>
            <w:tcW w:w="1404" w:type="dxa"/>
          </w:tcPr>
          <w:p>
            <w:pPr>
              <w:pStyle w:val="10"/>
              <w:spacing w:before="42"/>
              <w:ind w:left="22"/>
              <w:rPr>
                <w:sz w:val="20"/>
              </w:rPr>
            </w:pPr>
            <w:r>
              <w:rPr>
                <w:sz w:val="20"/>
              </w:rPr>
              <w:t>30218</w:t>
            </w:r>
          </w:p>
        </w:tc>
        <w:tc>
          <w:tcPr>
            <w:tcW w:w="1476" w:type="dxa"/>
          </w:tcPr>
          <w:p>
            <w:pPr>
              <w:pStyle w:val="10"/>
              <w:spacing w:before="42"/>
              <w:ind w:left="221"/>
              <w:rPr>
                <w:sz w:val="20"/>
              </w:rPr>
            </w:pPr>
            <w:r>
              <w:rPr>
                <w:sz w:val="20"/>
              </w:rPr>
              <w:t>专用材料费</w:t>
            </w:r>
          </w:p>
        </w:tc>
        <w:tc>
          <w:tcPr>
            <w:tcW w:w="554" w:type="dxa"/>
          </w:tcPr>
          <w:p>
            <w:pPr>
              <w:pStyle w:val="10"/>
              <w:rPr>
                <w:rFonts w:ascii="Times New Roman"/>
                <w:sz w:val="18"/>
              </w:rPr>
            </w:pPr>
          </w:p>
        </w:tc>
        <w:tc>
          <w:tcPr>
            <w:tcW w:w="1125" w:type="dxa"/>
          </w:tcPr>
          <w:p>
            <w:pPr>
              <w:pStyle w:val="10"/>
              <w:spacing w:before="42"/>
              <w:ind w:left="22"/>
              <w:rPr>
                <w:sz w:val="20"/>
              </w:rPr>
            </w:pPr>
            <w:r>
              <w:rPr>
                <w:sz w:val="20"/>
              </w:rPr>
              <w:t>312</w:t>
            </w:r>
          </w:p>
        </w:tc>
        <w:tc>
          <w:tcPr>
            <w:tcW w:w="1874" w:type="dxa"/>
          </w:tcPr>
          <w:p>
            <w:pPr>
              <w:pStyle w:val="10"/>
              <w:spacing w:before="42"/>
              <w:ind w:left="23"/>
              <w:rPr>
                <w:sz w:val="20"/>
              </w:rPr>
            </w:pPr>
            <w:r>
              <w:rPr>
                <w:sz w:val="20"/>
              </w:rPr>
              <w:t>对企业补助</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6" w:hRule="atLeast"/>
        </w:trPr>
        <w:tc>
          <w:tcPr>
            <w:tcW w:w="3540" w:type="dxa"/>
            <w:tcBorders>
              <w:left w:val="single" w:color="000000" w:sz="8" w:space="0"/>
            </w:tcBorders>
          </w:tcPr>
          <w:p>
            <w:pPr>
              <w:pStyle w:val="10"/>
              <w:spacing w:before="40"/>
              <w:ind w:left="13"/>
              <w:rPr>
                <w:sz w:val="20"/>
              </w:rPr>
            </w:pPr>
            <w:r>
              <w:rPr>
                <w:sz w:val="20"/>
              </w:rPr>
              <w:t>30304</w:t>
            </w:r>
          </w:p>
        </w:tc>
        <w:tc>
          <w:tcPr>
            <w:tcW w:w="2026" w:type="dxa"/>
          </w:tcPr>
          <w:p>
            <w:pPr>
              <w:pStyle w:val="10"/>
              <w:spacing w:before="40"/>
              <w:ind w:left="223"/>
              <w:rPr>
                <w:sz w:val="20"/>
              </w:rPr>
            </w:pPr>
            <w:r>
              <w:rPr>
                <w:sz w:val="20"/>
              </w:rPr>
              <w:t>抚恤金</w:t>
            </w:r>
          </w:p>
        </w:tc>
        <w:tc>
          <w:tcPr>
            <w:tcW w:w="684" w:type="dxa"/>
          </w:tcPr>
          <w:p>
            <w:pPr>
              <w:pStyle w:val="10"/>
              <w:rPr>
                <w:rFonts w:ascii="Times New Roman"/>
                <w:sz w:val="18"/>
              </w:rPr>
            </w:pPr>
          </w:p>
        </w:tc>
        <w:tc>
          <w:tcPr>
            <w:tcW w:w="1404" w:type="dxa"/>
          </w:tcPr>
          <w:p>
            <w:pPr>
              <w:pStyle w:val="10"/>
              <w:spacing w:before="40"/>
              <w:ind w:left="22"/>
              <w:rPr>
                <w:sz w:val="20"/>
              </w:rPr>
            </w:pPr>
            <w:r>
              <w:rPr>
                <w:sz w:val="20"/>
              </w:rPr>
              <w:t>30224</w:t>
            </w:r>
          </w:p>
        </w:tc>
        <w:tc>
          <w:tcPr>
            <w:tcW w:w="1476" w:type="dxa"/>
          </w:tcPr>
          <w:p>
            <w:pPr>
              <w:pStyle w:val="10"/>
              <w:spacing w:before="40"/>
              <w:ind w:left="221"/>
              <w:rPr>
                <w:sz w:val="20"/>
              </w:rPr>
            </w:pPr>
            <w:r>
              <w:rPr>
                <w:sz w:val="20"/>
              </w:rPr>
              <w:t>被装购置费</w:t>
            </w:r>
          </w:p>
        </w:tc>
        <w:tc>
          <w:tcPr>
            <w:tcW w:w="554" w:type="dxa"/>
          </w:tcPr>
          <w:p>
            <w:pPr>
              <w:pStyle w:val="10"/>
              <w:rPr>
                <w:rFonts w:ascii="Times New Roman"/>
                <w:sz w:val="18"/>
              </w:rPr>
            </w:pPr>
          </w:p>
        </w:tc>
        <w:tc>
          <w:tcPr>
            <w:tcW w:w="1125" w:type="dxa"/>
          </w:tcPr>
          <w:p>
            <w:pPr>
              <w:pStyle w:val="10"/>
              <w:spacing w:before="40"/>
              <w:ind w:left="22"/>
              <w:rPr>
                <w:sz w:val="20"/>
              </w:rPr>
            </w:pPr>
            <w:r>
              <w:rPr>
                <w:sz w:val="20"/>
              </w:rPr>
              <w:t>31201</w:t>
            </w:r>
          </w:p>
        </w:tc>
        <w:tc>
          <w:tcPr>
            <w:tcW w:w="1874" w:type="dxa"/>
          </w:tcPr>
          <w:p>
            <w:pPr>
              <w:pStyle w:val="10"/>
              <w:spacing w:before="40"/>
              <w:ind w:left="225"/>
              <w:rPr>
                <w:sz w:val="20"/>
              </w:rPr>
            </w:pPr>
            <w:r>
              <w:rPr>
                <w:sz w:val="20"/>
              </w:rPr>
              <w:t>资本金注入</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7" w:hRule="atLeast"/>
        </w:trPr>
        <w:tc>
          <w:tcPr>
            <w:tcW w:w="3540" w:type="dxa"/>
            <w:tcBorders>
              <w:left w:val="single" w:color="000000" w:sz="8" w:space="0"/>
            </w:tcBorders>
          </w:tcPr>
          <w:p>
            <w:pPr>
              <w:pStyle w:val="10"/>
              <w:rPr>
                <w:rFonts w:ascii="Times New Roman"/>
                <w:sz w:val="17"/>
              </w:rPr>
            </w:pPr>
          </w:p>
          <w:p>
            <w:pPr>
              <w:pStyle w:val="10"/>
              <w:ind w:left="13"/>
              <w:rPr>
                <w:sz w:val="20"/>
              </w:rPr>
            </w:pPr>
            <w:r>
              <w:rPr>
                <w:sz w:val="20"/>
              </w:rPr>
              <w:t>30305</w:t>
            </w:r>
          </w:p>
        </w:tc>
        <w:tc>
          <w:tcPr>
            <w:tcW w:w="2026" w:type="dxa"/>
          </w:tcPr>
          <w:p>
            <w:pPr>
              <w:pStyle w:val="10"/>
              <w:rPr>
                <w:rFonts w:ascii="Times New Roman"/>
                <w:sz w:val="17"/>
              </w:rPr>
            </w:pPr>
          </w:p>
          <w:p>
            <w:pPr>
              <w:pStyle w:val="10"/>
              <w:ind w:left="223"/>
              <w:rPr>
                <w:sz w:val="20"/>
              </w:rPr>
            </w:pPr>
            <w:r>
              <w:rPr>
                <w:sz w:val="20"/>
              </w:rPr>
              <w:t>生活补助</w:t>
            </w:r>
          </w:p>
        </w:tc>
        <w:tc>
          <w:tcPr>
            <w:tcW w:w="684" w:type="dxa"/>
          </w:tcPr>
          <w:p>
            <w:pPr>
              <w:pStyle w:val="10"/>
              <w:rPr>
                <w:rFonts w:ascii="Times New Roman"/>
                <w:sz w:val="17"/>
              </w:rPr>
            </w:pPr>
          </w:p>
          <w:p>
            <w:pPr>
              <w:pStyle w:val="10"/>
              <w:ind w:left="21"/>
              <w:rPr>
                <w:sz w:val="20"/>
              </w:rPr>
            </w:pPr>
            <w:r>
              <w:rPr>
                <w:rFonts w:hint="eastAsia"/>
                <w:sz w:val="20"/>
              </w:rPr>
              <w:t>2.44</w:t>
            </w:r>
          </w:p>
        </w:tc>
        <w:tc>
          <w:tcPr>
            <w:tcW w:w="1404" w:type="dxa"/>
          </w:tcPr>
          <w:p>
            <w:pPr>
              <w:pStyle w:val="10"/>
              <w:rPr>
                <w:rFonts w:ascii="Times New Roman"/>
                <w:sz w:val="17"/>
              </w:rPr>
            </w:pPr>
          </w:p>
          <w:p>
            <w:pPr>
              <w:pStyle w:val="10"/>
              <w:ind w:left="22"/>
              <w:rPr>
                <w:sz w:val="20"/>
              </w:rPr>
            </w:pPr>
            <w:r>
              <w:rPr>
                <w:sz w:val="20"/>
              </w:rPr>
              <w:t>30225</w:t>
            </w:r>
          </w:p>
        </w:tc>
        <w:tc>
          <w:tcPr>
            <w:tcW w:w="1476" w:type="dxa"/>
          </w:tcPr>
          <w:p>
            <w:pPr>
              <w:pStyle w:val="10"/>
              <w:rPr>
                <w:rFonts w:ascii="Times New Roman"/>
                <w:sz w:val="17"/>
              </w:rPr>
            </w:pPr>
          </w:p>
          <w:p>
            <w:pPr>
              <w:pStyle w:val="10"/>
              <w:ind w:left="221"/>
              <w:rPr>
                <w:sz w:val="20"/>
              </w:rPr>
            </w:pPr>
            <w:r>
              <w:rPr>
                <w:sz w:val="20"/>
              </w:rPr>
              <w:t>专用燃料费</w:t>
            </w:r>
          </w:p>
        </w:tc>
        <w:tc>
          <w:tcPr>
            <w:tcW w:w="554" w:type="dxa"/>
          </w:tcPr>
          <w:p>
            <w:pPr>
              <w:pStyle w:val="10"/>
              <w:rPr>
                <w:rFonts w:ascii="Times New Roman"/>
                <w:sz w:val="18"/>
              </w:rPr>
            </w:pPr>
          </w:p>
        </w:tc>
        <w:tc>
          <w:tcPr>
            <w:tcW w:w="1125" w:type="dxa"/>
          </w:tcPr>
          <w:p>
            <w:pPr>
              <w:pStyle w:val="10"/>
              <w:rPr>
                <w:rFonts w:ascii="Times New Roman"/>
                <w:sz w:val="17"/>
              </w:rPr>
            </w:pPr>
          </w:p>
          <w:p>
            <w:pPr>
              <w:pStyle w:val="10"/>
              <w:ind w:left="22"/>
              <w:rPr>
                <w:sz w:val="20"/>
              </w:rPr>
            </w:pPr>
            <w:r>
              <w:rPr>
                <w:sz w:val="20"/>
              </w:rPr>
              <w:t>31203</w:t>
            </w:r>
          </w:p>
        </w:tc>
        <w:tc>
          <w:tcPr>
            <w:tcW w:w="1874" w:type="dxa"/>
          </w:tcPr>
          <w:p>
            <w:pPr>
              <w:pStyle w:val="10"/>
              <w:spacing w:before="39"/>
              <w:ind w:left="225"/>
              <w:rPr>
                <w:sz w:val="20"/>
              </w:rPr>
            </w:pPr>
            <w:r>
              <w:rPr>
                <w:sz w:val="20"/>
              </w:rPr>
              <w:t>政府投资基金股权</w:t>
            </w:r>
          </w:p>
          <w:p>
            <w:pPr>
              <w:pStyle w:val="10"/>
              <w:spacing w:before="56"/>
              <w:ind w:left="23"/>
              <w:rPr>
                <w:sz w:val="20"/>
              </w:rPr>
            </w:pPr>
            <w:r>
              <w:rPr>
                <w:sz w:val="20"/>
              </w:rPr>
              <w:t>投资</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8" w:hRule="atLeast"/>
        </w:trPr>
        <w:tc>
          <w:tcPr>
            <w:tcW w:w="3540" w:type="dxa"/>
            <w:tcBorders>
              <w:left w:val="single" w:color="000000" w:sz="8" w:space="0"/>
            </w:tcBorders>
          </w:tcPr>
          <w:p>
            <w:pPr>
              <w:pStyle w:val="10"/>
              <w:spacing w:before="42"/>
              <w:ind w:left="13"/>
              <w:rPr>
                <w:sz w:val="20"/>
              </w:rPr>
            </w:pPr>
            <w:r>
              <w:rPr>
                <w:sz w:val="20"/>
              </w:rPr>
              <w:t>30306</w:t>
            </w:r>
          </w:p>
        </w:tc>
        <w:tc>
          <w:tcPr>
            <w:tcW w:w="2026" w:type="dxa"/>
          </w:tcPr>
          <w:p>
            <w:pPr>
              <w:pStyle w:val="10"/>
              <w:spacing w:before="42"/>
              <w:ind w:left="223"/>
              <w:rPr>
                <w:sz w:val="20"/>
              </w:rPr>
            </w:pPr>
            <w:r>
              <w:rPr>
                <w:sz w:val="20"/>
              </w:rPr>
              <w:t>救济费</w:t>
            </w:r>
          </w:p>
        </w:tc>
        <w:tc>
          <w:tcPr>
            <w:tcW w:w="684" w:type="dxa"/>
          </w:tcPr>
          <w:p>
            <w:pPr>
              <w:pStyle w:val="10"/>
              <w:rPr>
                <w:rFonts w:ascii="Times New Roman"/>
                <w:sz w:val="18"/>
              </w:rPr>
            </w:pPr>
          </w:p>
        </w:tc>
        <w:tc>
          <w:tcPr>
            <w:tcW w:w="1404" w:type="dxa"/>
          </w:tcPr>
          <w:p>
            <w:pPr>
              <w:pStyle w:val="10"/>
              <w:spacing w:before="42"/>
              <w:ind w:left="22"/>
              <w:rPr>
                <w:sz w:val="20"/>
              </w:rPr>
            </w:pPr>
            <w:r>
              <w:rPr>
                <w:sz w:val="20"/>
              </w:rPr>
              <w:t>30226</w:t>
            </w:r>
          </w:p>
        </w:tc>
        <w:tc>
          <w:tcPr>
            <w:tcW w:w="1476" w:type="dxa"/>
          </w:tcPr>
          <w:p>
            <w:pPr>
              <w:pStyle w:val="10"/>
              <w:spacing w:before="42"/>
              <w:ind w:left="221"/>
              <w:rPr>
                <w:sz w:val="20"/>
              </w:rPr>
            </w:pPr>
            <w:r>
              <w:rPr>
                <w:sz w:val="20"/>
              </w:rPr>
              <w:t>劳务费</w:t>
            </w:r>
          </w:p>
        </w:tc>
        <w:tc>
          <w:tcPr>
            <w:tcW w:w="554" w:type="dxa"/>
          </w:tcPr>
          <w:p>
            <w:pPr>
              <w:pStyle w:val="10"/>
              <w:rPr>
                <w:rFonts w:ascii="Times New Roman"/>
                <w:sz w:val="18"/>
              </w:rPr>
            </w:pPr>
          </w:p>
        </w:tc>
        <w:tc>
          <w:tcPr>
            <w:tcW w:w="1125" w:type="dxa"/>
          </w:tcPr>
          <w:p>
            <w:pPr>
              <w:pStyle w:val="10"/>
              <w:spacing w:before="42"/>
              <w:ind w:left="22"/>
              <w:rPr>
                <w:sz w:val="20"/>
              </w:rPr>
            </w:pPr>
            <w:r>
              <w:rPr>
                <w:sz w:val="20"/>
              </w:rPr>
              <w:t>31204</w:t>
            </w:r>
          </w:p>
        </w:tc>
        <w:tc>
          <w:tcPr>
            <w:tcW w:w="1874" w:type="dxa"/>
          </w:tcPr>
          <w:p>
            <w:pPr>
              <w:pStyle w:val="10"/>
              <w:spacing w:before="42"/>
              <w:ind w:left="225"/>
              <w:rPr>
                <w:sz w:val="20"/>
              </w:rPr>
            </w:pPr>
            <w:r>
              <w:rPr>
                <w:sz w:val="20"/>
              </w:rPr>
              <w:t>费用补贴</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6" w:hRule="atLeast"/>
        </w:trPr>
        <w:tc>
          <w:tcPr>
            <w:tcW w:w="3540" w:type="dxa"/>
            <w:tcBorders>
              <w:left w:val="single" w:color="000000" w:sz="8" w:space="0"/>
            </w:tcBorders>
          </w:tcPr>
          <w:p>
            <w:pPr>
              <w:pStyle w:val="10"/>
              <w:spacing w:before="40"/>
              <w:ind w:left="13"/>
              <w:rPr>
                <w:sz w:val="20"/>
              </w:rPr>
            </w:pPr>
            <w:r>
              <w:rPr>
                <w:sz w:val="20"/>
              </w:rPr>
              <w:t>30307</w:t>
            </w:r>
          </w:p>
        </w:tc>
        <w:tc>
          <w:tcPr>
            <w:tcW w:w="2026" w:type="dxa"/>
          </w:tcPr>
          <w:p>
            <w:pPr>
              <w:pStyle w:val="10"/>
              <w:spacing w:before="40"/>
              <w:ind w:left="223"/>
              <w:rPr>
                <w:sz w:val="20"/>
              </w:rPr>
            </w:pPr>
            <w:r>
              <w:rPr>
                <w:sz w:val="20"/>
              </w:rPr>
              <w:t>医疗费补助</w:t>
            </w:r>
          </w:p>
        </w:tc>
        <w:tc>
          <w:tcPr>
            <w:tcW w:w="684" w:type="dxa"/>
          </w:tcPr>
          <w:p>
            <w:pPr>
              <w:pStyle w:val="10"/>
              <w:rPr>
                <w:rFonts w:ascii="Times New Roman"/>
                <w:sz w:val="18"/>
              </w:rPr>
            </w:pPr>
          </w:p>
        </w:tc>
        <w:tc>
          <w:tcPr>
            <w:tcW w:w="1404" w:type="dxa"/>
          </w:tcPr>
          <w:p>
            <w:pPr>
              <w:pStyle w:val="10"/>
              <w:spacing w:before="40"/>
              <w:ind w:left="22"/>
              <w:rPr>
                <w:sz w:val="20"/>
              </w:rPr>
            </w:pPr>
            <w:r>
              <w:rPr>
                <w:sz w:val="20"/>
              </w:rPr>
              <w:t>30227</w:t>
            </w:r>
          </w:p>
        </w:tc>
        <w:tc>
          <w:tcPr>
            <w:tcW w:w="1476" w:type="dxa"/>
          </w:tcPr>
          <w:p>
            <w:pPr>
              <w:pStyle w:val="10"/>
              <w:spacing w:before="40"/>
              <w:ind w:left="221"/>
              <w:rPr>
                <w:sz w:val="20"/>
              </w:rPr>
            </w:pPr>
            <w:r>
              <w:rPr>
                <w:sz w:val="20"/>
              </w:rPr>
              <w:t>委托业务费</w:t>
            </w:r>
          </w:p>
        </w:tc>
        <w:tc>
          <w:tcPr>
            <w:tcW w:w="554" w:type="dxa"/>
          </w:tcPr>
          <w:p>
            <w:pPr>
              <w:pStyle w:val="10"/>
              <w:rPr>
                <w:rFonts w:ascii="Times New Roman"/>
                <w:sz w:val="18"/>
              </w:rPr>
            </w:pPr>
          </w:p>
        </w:tc>
        <w:tc>
          <w:tcPr>
            <w:tcW w:w="1125" w:type="dxa"/>
          </w:tcPr>
          <w:p>
            <w:pPr>
              <w:pStyle w:val="10"/>
              <w:spacing w:before="40"/>
              <w:ind w:left="22"/>
              <w:rPr>
                <w:sz w:val="20"/>
              </w:rPr>
            </w:pPr>
            <w:r>
              <w:rPr>
                <w:sz w:val="20"/>
              </w:rPr>
              <w:t>31205</w:t>
            </w:r>
          </w:p>
        </w:tc>
        <w:tc>
          <w:tcPr>
            <w:tcW w:w="1874" w:type="dxa"/>
          </w:tcPr>
          <w:p>
            <w:pPr>
              <w:pStyle w:val="10"/>
              <w:spacing w:before="40"/>
              <w:ind w:left="225"/>
              <w:rPr>
                <w:sz w:val="20"/>
              </w:rPr>
            </w:pPr>
            <w:r>
              <w:rPr>
                <w:sz w:val="20"/>
              </w:rPr>
              <w:t>利息补贴</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8" w:hRule="atLeast"/>
        </w:trPr>
        <w:tc>
          <w:tcPr>
            <w:tcW w:w="3540" w:type="dxa"/>
            <w:tcBorders>
              <w:left w:val="single" w:color="000000" w:sz="8" w:space="0"/>
            </w:tcBorders>
          </w:tcPr>
          <w:p>
            <w:pPr>
              <w:pStyle w:val="10"/>
              <w:spacing w:before="42"/>
              <w:ind w:left="13"/>
              <w:rPr>
                <w:sz w:val="20"/>
              </w:rPr>
            </w:pPr>
            <w:r>
              <w:rPr>
                <w:sz w:val="20"/>
              </w:rPr>
              <w:t>30308</w:t>
            </w:r>
          </w:p>
        </w:tc>
        <w:tc>
          <w:tcPr>
            <w:tcW w:w="2026" w:type="dxa"/>
          </w:tcPr>
          <w:p>
            <w:pPr>
              <w:pStyle w:val="10"/>
              <w:spacing w:before="42"/>
              <w:ind w:left="223"/>
              <w:rPr>
                <w:sz w:val="20"/>
              </w:rPr>
            </w:pPr>
            <w:r>
              <w:rPr>
                <w:sz w:val="20"/>
              </w:rPr>
              <w:t>助学金</w:t>
            </w:r>
          </w:p>
        </w:tc>
        <w:tc>
          <w:tcPr>
            <w:tcW w:w="684" w:type="dxa"/>
          </w:tcPr>
          <w:p>
            <w:pPr>
              <w:pStyle w:val="10"/>
              <w:rPr>
                <w:rFonts w:ascii="Times New Roman"/>
                <w:sz w:val="18"/>
              </w:rPr>
            </w:pPr>
          </w:p>
        </w:tc>
        <w:tc>
          <w:tcPr>
            <w:tcW w:w="1404" w:type="dxa"/>
          </w:tcPr>
          <w:p>
            <w:pPr>
              <w:pStyle w:val="10"/>
              <w:spacing w:before="42"/>
              <w:ind w:left="22"/>
              <w:rPr>
                <w:sz w:val="20"/>
              </w:rPr>
            </w:pPr>
            <w:r>
              <w:rPr>
                <w:sz w:val="20"/>
              </w:rPr>
              <w:t>30228</w:t>
            </w:r>
          </w:p>
        </w:tc>
        <w:tc>
          <w:tcPr>
            <w:tcW w:w="1476" w:type="dxa"/>
          </w:tcPr>
          <w:p>
            <w:pPr>
              <w:pStyle w:val="10"/>
              <w:spacing w:before="42"/>
              <w:ind w:left="221"/>
              <w:rPr>
                <w:sz w:val="20"/>
              </w:rPr>
            </w:pPr>
            <w:r>
              <w:rPr>
                <w:sz w:val="20"/>
              </w:rPr>
              <w:t>工会经费</w:t>
            </w:r>
          </w:p>
        </w:tc>
        <w:tc>
          <w:tcPr>
            <w:tcW w:w="554" w:type="dxa"/>
          </w:tcPr>
          <w:p>
            <w:pPr>
              <w:pStyle w:val="10"/>
              <w:rPr>
                <w:rFonts w:ascii="Times New Roman"/>
                <w:sz w:val="18"/>
              </w:rPr>
            </w:pPr>
          </w:p>
        </w:tc>
        <w:tc>
          <w:tcPr>
            <w:tcW w:w="1125" w:type="dxa"/>
          </w:tcPr>
          <w:p>
            <w:pPr>
              <w:pStyle w:val="10"/>
              <w:spacing w:before="42"/>
              <w:ind w:left="22"/>
              <w:rPr>
                <w:sz w:val="20"/>
              </w:rPr>
            </w:pPr>
            <w:r>
              <w:rPr>
                <w:sz w:val="20"/>
              </w:rPr>
              <w:t>31299</w:t>
            </w:r>
          </w:p>
        </w:tc>
        <w:tc>
          <w:tcPr>
            <w:tcW w:w="1874" w:type="dxa"/>
          </w:tcPr>
          <w:p>
            <w:pPr>
              <w:pStyle w:val="10"/>
              <w:spacing w:before="42"/>
              <w:ind w:left="225"/>
              <w:rPr>
                <w:sz w:val="20"/>
              </w:rPr>
            </w:pPr>
            <w:r>
              <w:rPr>
                <w:sz w:val="20"/>
              </w:rPr>
              <w:t>其他对企业补助</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6" w:hRule="atLeast"/>
        </w:trPr>
        <w:tc>
          <w:tcPr>
            <w:tcW w:w="3540" w:type="dxa"/>
            <w:tcBorders>
              <w:left w:val="single" w:color="000000" w:sz="8" w:space="0"/>
            </w:tcBorders>
          </w:tcPr>
          <w:p>
            <w:pPr>
              <w:pStyle w:val="10"/>
              <w:spacing w:before="39"/>
              <w:ind w:left="13"/>
              <w:rPr>
                <w:sz w:val="20"/>
              </w:rPr>
            </w:pPr>
            <w:r>
              <w:rPr>
                <w:sz w:val="20"/>
              </w:rPr>
              <w:t>30309</w:t>
            </w:r>
          </w:p>
        </w:tc>
        <w:tc>
          <w:tcPr>
            <w:tcW w:w="2026" w:type="dxa"/>
          </w:tcPr>
          <w:p>
            <w:pPr>
              <w:pStyle w:val="10"/>
              <w:spacing w:before="39"/>
              <w:ind w:left="223"/>
              <w:rPr>
                <w:sz w:val="20"/>
              </w:rPr>
            </w:pPr>
            <w:r>
              <w:rPr>
                <w:sz w:val="20"/>
              </w:rPr>
              <w:t>奖励金</w:t>
            </w:r>
          </w:p>
        </w:tc>
        <w:tc>
          <w:tcPr>
            <w:tcW w:w="684" w:type="dxa"/>
          </w:tcPr>
          <w:p>
            <w:pPr>
              <w:pStyle w:val="10"/>
              <w:rPr>
                <w:rFonts w:ascii="Times New Roman"/>
                <w:sz w:val="18"/>
              </w:rPr>
            </w:pPr>
          </w:p>
        </w:tc>
        <w:tc>
          <w:tcPr>
            <w:tcW w:w="1404" w:type="dxa"/>
          </w:tcPr>
          <w:p>
            <w:pPr>
              <w:pStyle w:val="10"/>
              <w:spacing w:before="39"/>
              <w:ind w:left="22"/>
              <w:rPr>
                <w:sz w:val="20"/>
              </w:rPr>
            </w:pPr>
            <w:r>
              <w:rPr>
                <w:sz w:val="20"/>
              </w:rPr>
              <w:t>30229</w:t>
            </w:r>
          </w:p>
        </w:tc>
        <w:tc>
          <w:tcPr>
            <w:tcW w:w="1476" w:type="dxa"/>
          </w:tcPr>
          <w:p>
            <w:pPr>
              <w:pStyle w:val="10"/>
              <w:spacing w:before="39"/>
              <w:ind w:left="221"/>
              <w:rPr>
                <w:sz w:val="20"/>
              </w:rPr>
            </w:pPr>
            <w:r>
              <w:rPr>
                <w:sz w:val="20"/>
              </w:rPr>
              <w:t>福利费</w:t>
            </w:r>
          </w:p>
        </w:tc>
        <w:tc>
          <w:tcPr>
            <w:tcW w:w="554" w:type="dxa"/>
          </w:tcPr>
          <w:p>
            <w:pPr>
              <w:pStyle w:val="10"/>
              <w:spacing w:before="39"/>
              <w:ind w:left="20"/>
              <w:rPr>
                <w:sz w:val="20"/>
              </w:rPr>
            </w:pPr>
          </w:p>
        </w:tc>
        <w:tc>
          <w:tcPr>
            <w:tcW w:w="1125" w:type="dxa"/>
          </w:tcPr>
          <w:p>
            <w:pPr>
              <w:pStyle w:val="10"/>
              <w:spacing w:before="39"/>
              <w:ind w:left="22"/>
              <w:rPr>
                <w:sz w:val="20"/>
              </w:rPr>
            </w:pPr>
            <w:r>
              <w:rPr>
                <w:sz w:val="20"/>
              </w:rPr>
              <w:t>313</w:t>
            </w:r>
          </w:p>
        </w:tc>
        <w:tc>
          <w:tcPr>
            <w:tcW w:w="1874" w:type="dxa"/>
          </w:tcPr>
          <w:p>
            <w:pPr>
              <w:pStyle w:val="10"/>
              <w:spacing w:before="39"/>
              <w:ind w:left="23"/>
              <w:rPr>
                <w:sz w:val="20"/>
              </w:rPr>
            </w:pPr>
            <w:r>
              <w:rPr>
                <w:sz w:val="20"/>
              </w:rPr>
              <w:t>对社会保障基金补助</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0" w:hRule="atLeast"/>
        </w:trPr>
        <w:tc>
          <w:tcPr>
            <w:tcW w:w="3540" w:type="dxa"/>
            <w:tcBorders>
              <w:left w:val="single" w:color="000000" w:sz="8" w:space="0"/>
            </w:tcBorders>
          </w:tcPr>
          <w:p>
            <w:pPr>
              <w:pStyle w:val="10"/>
              <w:spacing w:before="2"/>
              <w:rPr>
                <w:rFonts w:ascii="Times New Roman"/>
                <w:sz w:val="17"/>
              </w:rPr>
            </w:pPr>
          </w:p>
          <w:p>
            <w:pPr>
              <w:pStyle w:val="10"/>
              <w:ind w:left="13"/>
              <w:rPr>
                <w:sz w:val="20"/>
              </w:rPr>
            </w:pPr>
            <w:r>
              <w:rPr>
                <w:sz w:val="20"/>
              </w:rPr>
              <w:t>30310</w:t>
            </w:r>
          </w:p>
        </w:tc>
        <w:tc>
          <w:tcPr>
            <w:tcW w:w="2026" w:type="dxa"/>
          </w:tcPr>
          <w:p>
            <w:pPr>
              <w:pStyle w:val="10"/>
              <w:spacing w:before="2"/>
              <w:rPr>
                <w:rFonts w:ascii="Times New Roman"/>
                <w:sz w:val="17"/>
              </w:rPr>
            </w:pPr>
          </w:p>
          <w:p>
            <w:pPr>
              <w:pStyle w:val="10"/>
              <w:ind w:right="194"/>
              <w:jc w:val="right"/>
              <w:rPr>
                <w:sz w:val="20"/>
              </w:rPr>
            </w:pPr>
            <w:r>
              <w:rPr>
                <w:w w:val="95"/>
                <w:sz w:val="20"/>
              </w:rPr>
              <w:t>个人农业生产补贴</w:t>
            </w:r>
          </w:p>
        </w:tc>
        <w:tc>
          <w:tcPr>
            <w:tcW w:w="684" w:type="dxa"/>
          </w:tcPr>
          <w:p>
            <w:pPr>
              <w:pStyle w:val="10"/>
              <w:rPr>
                <w:rFonts w:ascii="Times New Roman"/>
                <w:sz w:val="18"/>
              </w:rPr>
            </w:pPr>
          </w:p>
        </w:tc>
        <w:tc>
          <w:tcPr>
            <w:tcW w:w="1404" w:type="dxa"/>
          </w:tcPr>
          <w:p>
            <w:pPr>
              <w:pStyle w:val="10"/>
              <w:spacing w:before="2"/>
              <w:rPr>
                <w:rFonts w:ascii="Times New Roman"/>
                <w:sz w:val="17"/>
              </w:rPr>
            </w:pPr>
          </w:p>
          <w:p>
            <w:pPr>
              <w:pStyle w:val="10"/>
              <w:ind w:left="22"/>
              <w:rPr>
                <w:sz w:val="20"/>
              </w:rPr>
            </w:pPr>
            <w:r>
              <w:rPr>
                <w:sz w:val="20"/>
              </w:rPr>
              <w:t>30231</w:t>
            </w:r>
          </w:p>
        </w:tc>
        <w:tc>
          <w:tcPr>
            <w:tcW w:w="1476" w:type="dxa"/>
          </w:tcPr>
          <w:p>
            <w:pPr>
              <w:pStyle w:val="10"/>
              <w:spacing w:before="42"/>
              <w:ind w:left="221"/>
              <w:rPr>
                <w:sz w:val="20"/>
              </w:rPr>
            </w:pPr>
            <w:r>
              <w:rPr>
                <w:sz w:val="20"/>
              </w:rPr>
              <w:t>公务用车运行</w:t>
            </w:r>
          </w:p>
          <w:p>
            <w:pPr>
              <w:pStyle w:val="10"/>
              <w:spacing w:before="56"/>
              <w:ind w:left="20"/>
              <w:rPr>
                <w:sz w:val="20"/>
              </w:rPr>
            </w:pPr>
            <w:r>
              <w:rPr>
                <w:sz w:val="20"/>
              </w:rPr>
              <w:t>维护费</w:t>
            </w:r>
          </w:p>
        </w:tc>
        <w:tc>
          <w:tcPr>
            <w:tcW w:w="554" w:type="dxa"/>
          </w:tcPr>
          <w:p>
            <w:pPr>
              <w:pStyle w:val="10"/>
              <w:rPr>
                <w:rFonts w:ascii="Times New Roman"/>
                <w:sz w:val="18"/>
              </w:rPr>
            </w:pPr>
          </w:p>
        </w:tc>
        <w:tc>
          <w:tcPr>
            <w:tcW w:w="1125" w:type="dxa"/>
          </w:tcPr>
          <w:p>
            <w:pPr>
              <w:pStyle w:val="10"/>
              <w:spacing w:before="2"/>
              <w:rPr>
                <w:rFonts w:ascii="Times New Roman"/>
                <w:sz w:val="17"/>
              </w:rPr>
            </w:pPr>
          </w:p>
          <w:p>
            <w:pPr>
              <w:pStyle w:val="10"/>
              <w:ind w:left="22"/>
              <w:rPr>
                <w:sz w:val="20"/>
              </w:rPr>
            </w:pPr>
            <w:r>
              <w:rPr>
                <w:sz w:val="20"/>
              </w:rPr>
              <w:t>31302</w:t>
            </w:r>
          </w:p>
        </w:tc>
        <w:tc>
          <w:tcPr>
            <w:tcW w:w="1874" w:type="dxa"/>
          </w:tcPr>
          <w:p>
            <w:pPr>
              <w:pStyle w:val="10"/>
              <w:spacing w:before="42"/>
              <w:ind w:left="225"/>
              <w:rPr>
                <w:sz w:val="20"/>
              </w:rPr>
            </w:pPr>
            <w:r>
              <w:rPr>
                <w:sz w:val="20"/>
              </w:rPr>
              <w:t>对社会保险基金补</w:t>
            </w:r>
          </w:p>
          <w:p>
            <w:pPr>
              <w:pStyle w:val="10"/>
              <w:spacing w:before="56"/>
              <w:ind w:left="23"/>
              <w:rPr>
                <w:sz w:val="20"/>
              </w:rPr>
            </w:pPr>
            <w:r>
              <w:rPr>
                <w:w w:val="99"/>
                <w:sz w:val="20"/>
              </w:rPr>
              <w:t>助</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8" w:hRule="atLeast"/>
        </w:trPr>
        <w:tc>
          <w:tcPr>
            <w:tcW w:w="3540" w:type="dxa"/>
            <w:tcBorders>
              <w:left w:val="single" w:color="000000" w:sz="8" w:space="0"/>
            </w:tcBorders>
          </w:tcPr>
          <w:p>
            <w:pPr>
              <w:pStyle w:val="10"/>
              <w:rPr>
                <w:rFonts w:ascii="Times New Roman"/>
                <w:sz w:val="17"/>
              </w:rPr>
            </w:pPr>
          </w:p>
          <w:p>
            <w:pPr>
              <w:pStyle w:val="10"/>
              <w:ind w:left="13"/>
              <w:rPr>
                <w:sz w:val="20"/>
              </w:rPr>
            </w:pPr>
            <w:r>
              <w:rPr>
                <w:sz w:val="20"/>
              </w:rPr>
              <w:t>30399</w:t>
            </w:r>
          </w:p>
        </w:tc>
        <w:tc>
          <w:tcPr>
            <w:tcW w:w="2026" w:type="dxa"/>
          </w:tcPr>
          <w:p>
            <w:pPr>
              <w:pStyle w:val="10"/>
              <w:spacing w:before="39"/>
              <w:ind w:left="223"/>
              <w:rPr>
                <w:sz w:val="20"/>
              </w:rPr>
            </w:pPr>
            <w:r>
              <w:rPr>
                <w:sz w:val="20"/>
              </w:rPr>
              <w:t>对其他个人和家庭</w:t>
            </w:r>
          </w:p>
          <w:p>
            <w:pPr>
              <w:pStyle w:val="10"/>
              <w:spacing w:before="56"/>
              <w:ind w:left="21"/>
              <w:rPr>
                <w:sz w:val="20"/>
              </w:rPr>
            </w:pPr>
            <w:r>
              <w:rPr>
                <w:sz w:val="20"/>
              </w:rPr>
              <w:t>的补助支出</w:t>
            </w:r>
          </w:p>
        </w:tc>
        <w:tc>
          <w:tcPr>
            <w:tcW w:w="684" w:type="dxa"/>
          </w:tcPr>
          <w:p>
            <w:pPr>
              <w:pStyle w:val="10"/>
              <w:rPr>
                <w:rFonts w:hint="default" w:ascii="Times New Roman" w:eastAsia="宋体"/>
                <w:sz w:val="18"/>
                <w:lang w:val="en-US" w:eastAsia="zh-CN"/>
              </w:rPr>
            </w:pPr>
            <w:r>
              <w:rPr>
                <w:rFonts w:hint="eastAsia" w:ascii="Times New Roman"/>
                <w:sz w:val="18"/>
                <w:lang w:val="en-US" w:eastAsia="zh-CN"/>
              </w:rPr>
              <w:t>11.6</w:t>
            </w:r>
          </w:p>
        </w:tc>
        <w:tc>
          <w:tcPr>
            <w:tcW w:w="1404" w:type="dxa"/>
          </w:tcPr>
          <w:p>
            <w:pPr>
              <w:pStyle w:val="10"/>
              <w:rPr>
                <w:rFonts w:ascii="Times New Roman"/>
                <w:sz w:val="17"/>
              </w:rPr>
            </w:pPr>
          </w:p>
          <w:p>
            <w:pPr>
              <w:pStyle w:val="10"/>
              <w:ind w:left="22"/>
              <w:rPr>
                <w:sz w:val="20"/>
              </w:rPr>
            </w:pPr>
            <w:r>
              <w:rPr>
                <w:sz w:val="20"/>
              </w:rPr>
              <w:t>30239</w:t>
            </w:r>
          </w:p>
        </w:tc>
        <w:tc>
          <w:tcPr>
            <w:tcW w:w="1476" w:type="dxa"/>
          </w:tcPr>
          <w:p>
            <w:pPr>
              <w:pStyle w:val="10"/>
              <w:rPr>
                <w:rFonts w:ascii="Times New Roman"/>
                <w:sz w:val="17"/>
              </w:rPr>
            </w:pPr>
          </w:p>
          <w:p>
            <w:pPr>
              <w:pStyle w:val="10"/>
              <w:ind w:left="221"/>
              <w:rPr>
                <w:sz w:val="20"/>
              </w:rPr>
            </w:pPr>
            <w:r>
              <w:rPr>
                <w:sz w:val="20"/>
              </w:rPr>
              <w:t>其他交通费用</w:t>
            </w:r>
          </w:p>
        </w:tc>
        <w:tc>
          <w:tcPr>
            <w:tcW w:w="554" w:type="dxa"/>
          </w:tcPr>
          <w:p>
            <w:pPr>
              <w:pStyle w:val="10"/>
              <w:rPr>
                <w:rFonts w:ascii="Times New Roman"/>
                <w:sz w:val="17"/>
              </w:rPr>
            </w:pPr>
          </w:p>
          <w:p>
            <w:pPr>
              <w:pStyle w:val="10"/>
              <w:ind w:left="20"/>
              <w:rPr>
                <w:sz w:val="20"/>
              </w:rPr>
            </w:pPr>
          </w:p>
        </w:tc>
        <w:tc>
          <w:tcPr>
            <w:tcW w:w="1125" w:type="dxa"/>
          </w:tcPr>
          <w:p>
            <w:pPr>
              <w:pStyle w:val="10"/>
              <w:rPr>
                <w:rFonts w:ascii="Times New Roman"/>
                <w:sz w:val="17"/>
              </w:rPr>
            </w:pPr>
          </w:p>
          <w:p>
            <w:pPr>
              <w:pStyle w:val="10"/>
              <w:ind w:left="22"/>
              <w:rPr>
                <w:sz w:val="20"/>
              </w:rPr>
            </w:pPr>
            <w:r>
              <w:rPr>
                <w:sz w:val="20"/>
              </w:rPr>
              <w:t>31303</w:t>
            </w:r>
          </w:p>
        </w:tc>
        <w:tc>
          <w:tcPr>
            <w:tcW w:w="1874" w:type="dxa"/>
          </w:tcPr>
          <w:p>
            <w:pPr>
              <w:pStyle w:val="10"/>
              <w:spacing w:before="39"/>
              <w:ind w:left="225"/>
              <w:rPr>
                <w:sz w:val="20"/>
              </w:rPr>
            </w:pPr>
            <w:r>
              <w:rPr>
                <w:sz w:val="20"/>
              </w:rPr>
              <w:t>补充全国社会保障</w:t>
            </w:r>
          </w:p>
          <w:p>
            <w:pPr>
              <w:pStyle w:val="10"/>
              <w:spacing w:before="56"/>
              <w:ind w:left="23"/>
              <w:rPr>
                <w:sz w:val="20"/>
              </w:rPr>
            </w:pPr>
            <w:r>
              <w:rPr>
                <w:sz w:val="20"/>
              </w:rPr>
              <w:t>基金</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7" w:hRule="atLeast"/>
        </w:trPr>
        <w:tc>
          <w:tcPr>
            <w:tcW w:w="3540" w:type="dxa"/>
            <w:tcBorders>
              <w:left w:val="single" w:color="000000" w:sz="8" w:space="0"/>
            </w:tcBorders>
          </w:tcPr>
          <w:p>
            <w:pPr>
              <w:pStyle w:val="10"/>
              <w:rPr>
                <w:rFonts w:ascii="Times New Roman"/>
                <w:sz w:val="18"/>
              </w:rPr>
            </w:pPr>
          </w:p>
        </w:tc>
        <w:tc>
          <w:tcPr>
            <w:tcW w:w="2026" w:type="dxa"/>
          </w:tcPr>
          <w:p>
            <w:pPr>
              <w:pStyle w:val="10"/>
              <w:rPr>
                <w:rFonts w:ascii="Times New Roman"/>
                <w:sz w:val="18"/>
              </w:rPr>
            </w:pPr>
          </w:p>
        </w:tc>
        <w:tc>
          <w:tcPr>
            <w:tcW w:w="684" w:type="dxa"/>
          </w:tcPr>
          <w:p>
            <w:pPr>
              <w:pStyle w:val="10"/>
              <w:rPr>
                <w:rFonts w:ascii="Times New Roman"/>
                <w:sz w:val="18"/>
              </w:rPr>
            </w:pPr>
          </w:p>
        </w:tc>
        <w:tc>
          <w:tcPr>
            <w:tcW w:w="1404" w:type="dxa"/>
          </w:tcPr>
          <w:p>
            <w:pPr>
              <w:pStyle w:val="10"/>
              <w:rPr>
                <w:rFonts w:ascii="Times New Roman"/>
                <w:sz w:val="17"/>
              </w:rPr>
            </w:pPr>
          </w:p>
          <w:p>
            <w:pPr>
              <w:pStyle w:val="10"/>
              <w:ind w:left="22"/>
              <w:rPr>
                <w:sz w:val="20"/>
              </w:rPr>
            </w:pPr>
            <w:r>
              <w:rPr>
                <w:sz w:val="20"/>
              </w:rPr>
              <w:t>30240</w:t>
            </w:r>
          </w:p>
        </w:tc>
        <w:tc>
          <w:tcPr>
            <w:tcW w:w="1476" w:type="dxa"/>
          </w:tcPr>
          <w:p>
            <w:pPr>
              <w:pStyle w:val="10"/>
              <w:spacing w:before="39"/>
              <w:ind w:left="221"/>
              <w:rPr>
                <w:sz w:val="20"/>
              </w:rPr>
            </w:pPr>
            <w:r>
              <w:rPr>
                <w:sz w:val="20"/>
              </w:rPr>
              <w:t>税金及附加费</w:t>
            </w:r>
          </w:p>
          <w:p>
            <w:pPr>
              <w:pStyle w:val="10"/>
              <w:spacing w:before="56"/>
              <w:ind w:left="20"/>
              <w:rPr>
                <w:sz w:val="20"/>
              </w:rPr>
            </w:pPr>
            <w:r>
              <w:rPr>
                <w:w w:val="99"/>
                <w:sz w:val="20"/>
              </w:rPr>
              <w:t>用</w:t>
            </w:r>
          </w:p>
        </w:tc>
        <w:tc>
          <w:tcPr>
            <w:tcW w:w="554" w:type="dxa"/>
          </w:tcPr>
          <w:p>
            <w:pPr>
              <w:pStyle w:val="10"/>
              <w:rPr>
                <w:rFonts w:ascii="Times New Roman"/>
                <w:sz w:val="18"/>
              </w:rPr>
            </w:pPr>
          </w:p>
        </w:tc>
        <w:tc>
          <w:tcPr>
            <w:tcW w:w="1125" w:type="dxa"/>
          </w:tcPr>
          <w:p>
            <w:pPr>
              <w:pStyle w:val="10"/>
              <w:rPr>
                <w:rFonts w:ascii="Times New Roman"/>
                <w:sz w:val="17"/>
              </w:rPr>
            </w:pPr>
          </w:p>
          <w:p>
            <w:pPr>
              <w:pStyle w:val="10"/>
              <w:ind w:left="22"/>
              <w:rPr>
                <w:sz w:val="20"/>
              </w:rPr>
            </w:pPr>
            <w:r>
              <w:rPr>
                <w:sz w:val="20"/>
              </w:rPr>
              <w:t>399</w:t>
            </w:r>
          </w:p>
        </w:tc>
        <w:tc>
          <w:tcPr>
            <w:tcW w:w="1874" w:type="dxa"/>
          </w:tcPr>
          <w:p>
            <w:pPr>
              <w:pStyle w:val="10"/>
              <w:rPr>
                <w:rFonts w:ascii="Times New Roman"/>
                <w:sz w:val="17"/>
              </w:rPr>
            </w:pPr>
          </w:p>
          <w:p>
            <w:pPr>
              <w:pStyle w:val="10"/>
              <w:ind w:left="23"/>
              <w:rPr>
                <w:sz w:val="20"/>
              </w:rPr>
            </w:pPr>
            <w:r>
              <w:rPr>
                <w:sz w:val="20"/>
              </w:rPr>
              <w:t>其他支出</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0" w:hRule="atLeast"/>
        </w:trPr>
        <w:tc>
          <w:tcPr>
            <w:tcW w:w="3540" w:type="dxa"/>
            <w:tcBorders>
              <w:left w:val="single" w:color="000000" w:sz="8" w:space="0"/>
            </w:tcBorders>
          </w:tcPr>
          <w:p>
            <w:pPr>
              <w:pStyle w:val="10"/>
              <w:rPr>
                <w:rFonts w:ascii="Times New Roman"/>
                <w:sz w:val="18"/>
              </w:rPr>
            </w:pPr>
          </w:p>
        </w:tc>
        <w:tc>
          <w:tcPr>
            <w:tcW w:w="2026" w:type="dxa"/>
          </w:tcPr>
          <w:p>
            <w:pPr>
              <w:pStyle w:val="10"/>
              <w:rPr>
                <w:rFonts w:ascii="Times New Roman"/>
                <w:sz w:val="18"/>
              </w:rPr>
            </w:pPr>
          </w:p>
        </w:tc>
        <w:tc>
          <w:tcPr>
            <w:tcW w:w="684" w:type="dxa"/>
          </w:tcPr>
          <w:p>
            <w:pPr>
              <w:pStyle w:val="10"/>
              <w:rPr>
                <w:rFonts w:ascii="Times New Roman"/>
                <w:sz w:val="18"/>
              </w:rPr>
            </w:pPr>
          </w:p>
        </w:tc>
        <w:tc>
          <w:tcPr>
            <w:tcW w:w="1404" w:type="dxa"/>
          </w:tcPr>
          <w:p>
            <w:pPr>
              <w:pStyle w:val="10"/>
              <w:spacing w:before="2"/>
              <w:rPr>
                <w:rFonts w:ascii="Times New Roman"/>
                <w:sz w:val="17"/>
              </w:rPr>
            </w:pPr>
          </w:p>
          <w:p>
            <w:pPr>
              <w:pStyle w:val="10"/>
              <w:ind w:left="22"/>
              <w:rPr>
                <w:sz w:val="20"/>
              </w:rPr>
            </w:pPr>
            <w:r>
              <w:rPr>
                <w:sz w:val="20"/>
              </w:rPr>
              <w:t>30299</w:t>
            </w:r>
          </w:p>
        </w:tc>
        <w:tc>
          <w:tcPr>
            <w:tcW w:w="1476" w:type="dxa"/>
          </w:tcPr>
          <w:p>
            <w:pPr>
              <w:pStyle w:val="10"/>
              <w:spacing w:before="42"/>
              <w:ind w:left="221"/>
              <w:rPr>
                <w:sz w:val="20"/>
              </w:rPr>
            </w:pPr>
            <w:r>
              <w:rPr>
                <w:sz w:val="20"/>
              </w:rPr>
              <w:t>其他商品和服</w:t>
            </w:r>
          </w:p>
          <w:p>
            <w:pPr>
              <w:pStyle w:val="10"/>
              <w:spacing w:before="56"/>
              <w:ind w:left="20"/>
              <w:rPr>
                <w:sz w:val="20"/>
              </w:rPr>
            </w:pPr>
            <w:r>
              <w:rPr>
                <w:sz w:val="20"/>
              </w:rPr>
              <w:t>务支出</w:t>
            </w:r>
          </w:p>
        </w:tc>
        <w:tc>
          <w:tcPr>
            <w:tcW w:w="554" w:type="dxa"/>
          </w:tcPr>
          <w:p>
            <w:pPr>
              <w:pStyle w:val="10"/>
              <w:rPr>
                <w:rFonts w:ascii="Times New Roman"/>
                <w:sz w:val="18"/>
              </w:rPr>
            </w:pPr>
            <w:r>
              <w:rPr>
                <w:rFonts w:hint="eastAsia" w:ascii="Times New Roman"/>
                <w:sz w:val="18"/>
              </w:rPr>
              <w:t>1.75</w:t>
            </w:r>
          </w:p>
        </w:tc>
        <w:tc>
          <w:tcPr>
            <w:tcW w:w="1125" w:type="dxa"/>
          </w:tcPr>
          <w:p>
            <w:pPr>
              <w:pStyle w:val="10"/>
              <w:spacing w:before="2"/>
              <w:rPr>
                <w:rFonts w:ascii="Times New Roman"/>
                <w:sz w:val="17"/>
              </w:rPr>
            </w:pPr>
          </w:p>
          <w:p>
            <w:pPr>
              <w:pStyle w:val="10"/>
              <w:ind w:left="22"/>
              <w:rPr>
                <w:sz w:val="20"/>
              </w:rPr>
            </w:pPr>
            <w:r>
              <w:rPr>
                <w:sz w:val="20"/>
              </w:rPr>
              <w:t>39906</w:t>
            </w:r>
          </w:p>
        </w:tc>
        <w:tc>
          <w:tcPr>
            <w:tcW w:w="1874" w:type="dxa"/>
          </w:tcPr>
          <w:p>
            <w:pPr>
              <w:pStyle w:val="10"/>
              <w:spacing w:before="2"/>
              <w:rPr>
                <w:rFonts w:ascii="Times New Roman"/>
                <w:sz w:val="17"/>
              </w:rPr>
            </w:pPr>
          </w:p>
          <w:p>
            <w:pPr>
              <w:pStyle w:val="10"/>
              <w:ind w:left="225"/>
              <w:rPr>
                <w:sz w:val="20"/>
              </w:rPr>
            </w:pPr>
            <w:r>
              <w:rPr>
                <w:sz w:val="20"/>
              </w:rPr>
              <w:t>赠与</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8" w:hRule="atLeast"/>
        </w:trPr>
        <w:tc>
          <w:tcPr>
            <w:tcW w:w="3540" w:type="dxa"/>
            <w:tcBorders>
              <w:left w:val="single" w:color="000000" w:sz="8" w:space="0"/>
            </w:tcBorders>
          </w:tcPr>
          <w:p>
            <w:pPr>
              <w:pStyle w:val="10"/>
              <w:rPr>
                <w:rFonts w:ascii="Times New Roman"/>
                <w:sz w:val="18"/>
              </w:rPr>
            </w:pPr>
          </w:p>
        </w:tc>
        <w:tc>
          <w:tcPr>
            <w:tcW w:w="2026" w:type="dxa"/>
          </w:tcPr>
          <w:p>
            <w:pPr>
              <w:pStyle w:val="10"/>
              <w:rPr>
                <w:rFonts w:ascii="Times New Roman"/>
                <w:sz w:val="18"/>
              </w:rPr>
            </w:pPr>
          </w:p>
        </w:tc>
        <w:tc>
          <w:tcPr>
            <w:tcW w:w="684" w:type="dxa"/>
          </w:tcPr>
          <w:p>
            <w:pPr>
              <w:pStyle w:val="10"/>
              <w:rPr>
                <w:rFonts w:ascii="Times New Roman"/>
                <w:sz w:val="18"/>
              </w:rPr>
            </w:pPr>
          </w:p>
        </w:tc>
        <w:tc>
          <w:tcPr>
            <w:tcW w:w="1404" w:type="dxa"/>
          </w:tcPr>
          <w:p>
            <w:pPr>
              <w:pStyle w:val="10"/>
              <w:rPr>
                <w:rFonts w:ascii="Times New Roman"/>
                <w:sz w:val="17"/>
              </w:rPr>
            </w:pPr>
          </w:p>
          <w:p>
            <w:pPr>
              <w:pStyle w:val="10"/>
              <w:ind w:left="22"/>
              <w:rPr>
                <w:sz w:val="20"/>
              </w:rPr>
            </w:pPr>
            <w:r>
              <w:rPr>
                <w:sz w:val="20"/>
              </w:rPr>
              <w:t>307</w:t>
            </w:r>
          </w:p>
        </w:tc>
        <w:tc>
          <w:tcPr>
            <w:tcW w:w="1476" w:type="dxa"/>
          </w:tcPr>
          <w:p>
            <w:pPr>
              <w:pStyle w:val="10"/>
              <w:spacing w:before="40"/>
              <w:ind w:left="20"/>
              <w:rPr>
                <w:sz w:val="20"/>
              </w:rPr>
            </w:pPr>
            <w:r>
              <w:rPr>
                <w:sz w:val="20"/>
              </w:rPr>
              <w:t>债务利息及费用</w:t>
            </w:r>
          </w:p>
          <w:p>
            <w:pPr>
              <w:pStyle w:val="10"/>
              <w:spacing w:before="55"/>
              <w:ind w:left="20"/>
              <w:rPr>
                <w:sz w:val="20"/>
              </w:rPr>
            </w:pPr>
            <w:r>
              <w:rPr>
                <w:sz w:val="20"/>
              </w:rPr>
              <w:t>支出</w:t>
            </w:r>
          </w:p>
        </w:tc>
        <w:tc>
          <w:tcPr>
            <w:tcW w:w="554" w:type="dxa"/>
          </w:tcPr>
          <w:p>
            <w:pPr>
              <w:pStyle w:val="10"/>
              <w:rPr>
                <w:rFonts w:ascii="Times New Roman"/>
                <w:sz w:val="18"/>
              </w:rPr>
            </w:pPr>
          </w:p>
        </w:tc>
        <w:tc>
          <w:tcPr>
            <w:tcW w:w="1125" w:type="dxa"/>
          </w:tcPr>
          <w:p>
            <w:pPr>
              <w:pStyle w:val="10"/>
              <w:rPr>
                <w:rFonts w:ascii="Times New Roman"/>
                <w:sz w:val="17"/>
              </w:rPr>
            </w:pPr>
          </w:p>
          <w:p>
            <w:pPr>
              <w:pStyle w:val="10"/>
              <w:ind w:left="22"/>
              <w:rPr>
                <w:sz w:val="20"/>
              </w:rPr>
            </w:pPr>
            <w:r>
              <w:rPr>
                <w:sz w:val="20"/>
              </w:rPr>
              <w:t>39907</w:t>
            </w:r>
          </w:p>
        </w:tc>
        <w:tc>
          <w:tcPr>
            <w:tcW w:w="1874" w:type="dxa"/>
          </w:tcPr>
          <w:p>
            <w:pPr>
              <w:pStyle w:val="10"/>
              <w:rPr>
                <w:rFonts w:ascii="Times New Roman"/>
                <w:sz w:val="17"/>
              </w:rPr>
            </w:pPr>
          </w:p>
          <w:p>
            <w:pPr>
              <w:pStyle w:val="10"/>
              <w:ind w:right="40"/>
              <w:jc w:val="right"/>
              <w:rPr>
                <w:sz w:val="20"/>
              </w:rPr>
            </w:pPr>
            <w:r>
              <w:rPr>
                <w:w w:val="95"/>
                <w:sz w:val="20"/>
              </w:rPr>
              <w:t>国家赔偿费用支出</w:t>
            </w:r>
          </w:p>
        </w:tc>
        <w:tc>
          <w:tcPr>
            <w:tcW w:w="1302" w:type="dxa"/>
            <w:tcBorders>
              <w:right w:val="single" w:color="000000" w:sz="8" w:space="0"/>
            </w:tcBorders>
          </w:tcPr>
          <w:p>
            <w:pPr>
              <w:pStyle w:val="10"/>
              <w:rPr>
                <w:rFonts w:ascii="Times New Roman"/>
                <w:sz w:val="18"/>
              </w:rPr>
            </w:pPr>
          </w:p>
        </w:tc>
      </w:tr>
    </w:tbl>
    <w:p>
      <w:pPr>
        <w:rPr>
          <w:rFonts w:ascii="Times New Roman"/>
          <w:sz w:val="18"/>
        </w:rPr>
        <w:sectPr>
          <w:pgSz w:w="16840" w:h="11910" w:orient="landscape"/>
          <w:pgMar w:top="1100" w:right="1140" w:bottom="820" w:left="1300" w:header="0" w:footer="700" w:gutter="0"/>
          <w:cols w:space="720" w:num="1"/>
        </w:sect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2"/>
        <w:rPr>
          <w:rFonts w:ascii="Times New Roman"/>
          <w:sz w:val="26"/>
        </w:rPr>
      </w:pPr>
    </w:p>
    <w:tbl>
      <w:tblPr>
        <w:tblStyle w:val="5"/>
        <w:tblW w:w="13985" w:type="dxa"/>
        <w:tblInd w:w="28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40"/>
        <w:gridCol w:w="2026"/>
        <w:gridCol w:w="684"/>
        <w:gridCol w:w="1404"/>
        <w:gridCol w:w="1476"/>
        <w:gridCol w:w="554"/>
        <w:gridCol w:w="1125"/>
        <w:gridCol w:w="1874"/>
        <w:gridCol w:w="13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52" w:hRule="atLeast"/>
        </w:trPr>
        <w:tc>
          <w:tcPr>
            <w:tcW w:w="3540" w:type="dxa"/>
            <w:tcBorders>
              <w:left w:val="single" w:color="000000" w:sz="8" w:space="0"/>
            </w:tcBorders>
          </w:tcPr>
          <w:p>
            <w:pPr>
              <w:pStyle w:val="10"/>
              <w:rPr>
                <w:rFonts w:ascii="Times New Roman"/>
                <w:sz w:val="18"/>
              </w:rPr>
            </w:pPr>
          </w:p>
        </w:tc>
        <w:tc>
          <w:tcPr>
            <w:tcW w:w="2026" w:type="dxa"/>
          </w:tcPr>
          <w:p>
            <w:pPr>
              <w:pStyle w:val="10"/>
              <w:rPr>
                <w:rFonts w:ascii="Times New Roman"/>
                <w:sz w:val="18"/>
              </w:rPr>
            </w:pPr>
          </w:p>
        </w:tc>
        <w:tc>
          <w:tcPr>
            <w:tcW w:w="684" w:type="dxa"/>
          </w:tcPr>
          <w:p>
            <w:pPr>
              <w:pStyle w:val="10"/>
              <w:rPr>
                <w:rFonts w:ascii="Times New Roman"/>
                <w:sz w:val="18"/>
              </w:rPr>
            </w:pPr>
          </w:p>
        </w:tc>
        <w:tc>
          <w:tcPr>
            <w:tcW w:w="1404" w:type="dxa"/>
          </w:tcPr>
          <w:p>
            <w:pPr>
              <w:pStyle w:val="10"/>
              <w:rPr>
                <w:rFonts w:ascii="Times New Roman"/>
                <w:sz w:val="20"/>
              </w:rPr>
            </w:pPr>
          </w:p>
          <w:p>
            <w:pPr>
              <w:pStyle w:val="10"/>
              <w:spacing w:before="124"/>
              <w:ind w:left="22"/>
              <w:rPr>
                <w:sz w:val="20"/>
              </w:rPr>
            </w:pPr>
            <w:r>
              <w:rPr>
                <w:sz w:val="20"/>
              </w:rPr>
              <w:t>30701</w:t>
            </w:r>
          </w:p>
        </w:tc>
        <w:tc>
          <w:tcPr>
            <w:tcW w:w="1476" w:type="dxa"/>
          </w:tcPr>
          <w:p>
            <w:pPr>
              <w:pStyle w:val="10"/>
              <w:rPr>
                <w:rFonts w:ascii="Times New Roman"/>
                <w:sz w:val="20"/>
              </w:rPr>
            </w:pPr>
          </w:p>
          <w:p>
            <w:pPr>
              <w:pStyle w:val="10"/>
              <w:spacing w:before="124"/>
              <w:ind w:right="47"/>
              <w:jc w:val="right"/>
              <w:rPr>
                <w:sz w:val="20"/>
              </w:rPr>
            </w:pPr>
            <w:r>
              <w:rPr>
                <w:w w:val="95"/>
                <w:sz w:val="20"/>
              </w:rPr>
              <w:t>国内债务付息</w:t>
            </w:r>
          </w:p>
        </w:tc>
        <w:tc>
          <w:tcPr>
            <w:tcW w:w="554" w:type="dxa"/>
          </w:tcPr>
          <w:p>
            <w:pPr>
              <w:pStyle w:val="10"/>
              <w:rPr>
                <w:rFonts w:ascii="Times New Roman"/>
                <w:sz w:val="18"/>
              </w:rPr>
            </w:pPr>
          </w:p>
        </w:tc>
        <w:tc>
          <w:tcPr>
            <w:tcW w:w="1125" w:type="dxa"/>
          </w:tcPr>
          <w:p>
            <w:pPr>
              <w:pStyle w:val="10"/>
              <w:rPr>
                <w:rFonts w:ascii="Times New Roman"/>
                <w:sz w:val="20"/>
              </w:rPr>
            </w:pPr>
          </w:p>
          <w:p>
            <w:pPr>
              <w:pStyle w:val="10"/>
              <w:spacing w:before="124"/>
              <w:ind w:left="22"/>
              <w:rPr>
                <w:sz w:val="20"/>
              </w:rPr>
            </w:pPr>
            <w:r>
              <w:rPr>
                <w:sz w:val="20"/>
              </w:rPr>
              <w:t>39908</w:t>
            </w:r>
          </w:p>
        </w:tc>
        <w:tc>
          <w:tcPr>
            <w:tcW w:w="1874" w:type="dxa"/>
          </w:tcPr>
          <w:p>
            <w:pPr>
              <w:pStyle w:val="10"/>
              <w:spacing w:before="42" w:line="292" w:lineRule="auto"/>
              <w:ind w:left="23" w:right="19" w:firstLine="202"/>
              <w:rPr>
                <w:sz w:val="20"/>
              </w:rPr>
            </w:pPr>
            <w:r>
              <w:rPr>
                <w:sz w:val="20"/>
              </w:rPr>
              <w:t>对民间非营利组织和群众性自治组织补</w:t>
            </w:r>
          </w:p>
          <w:p>
            <w:pPr>
              <w:pStyle w:val="10"/>
              <w:spacing w:line="255" w:lineRule="exact"/>
              <w:ind w:left="23"/>
              <w:rPr>
                <w:sz w:val="20"/>
              </w:rPr>
            </w:pPr>
            <w:r>
              <w:rPr>
                <w:w w:val="99"/>
                <w:sz w:val="20"/>
              </w:rPr>
              <w:t>贴</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3540" w:type="dxa"/>
            <w:tcBorders>
              <w:left w:val="single" w:color="000000" w:sz="8" w:space="0"/>
            </w:tcBorders>
          </w:tcPr>
          <w:p>
            <w:pPr>
              <w:pStyle w:val="10"/>
              <w:rPr>
                <w:rFonts w:ascii="Times New Roman"/>
                <w:sz w:val="18"/>
              </w:rPr>
            </w:pPr>
          </w:p>
        </w:tc>
        <w:tc>
          <w:tcPr>
            <w:tcW w:w="2026" w:type="dxa"/>
          </w:tcPr>
          <w:p>
            <w:pPr>
              <w:pStyle w:val="10"/>
              <w:rPr>
                <w:rFonts w:ascii="Times New Roman"/>
                <w:sz w:val="18"/>
              </w:rPr>
            </w:pPr>
          </w:p>
        </w:tc>
        <w:tc>
          <w:tcPr>
            <w:tcW w:w="684" w:type="dxa"/>
          </w:tcPr>
          <w:p>
            <w:pPr>
              <w:pStyle w:val="10"/>
              <w:rPr>
                <w:rFonts w:ascii="Times New Roman"/>
                <w:sz w:val="18"/>
              </w:rPr>
            </w:pPr>
          </w:p>
        </w:tc>
        <w:tc>
          <w:tcPr>
            <w:tcW w:w="1404" w:type="dxa"/>
          </w:tcPr>
          <w:p>
            <w:pPr>
              <w:pStyle w:val="10"/>
              <w:spacing w:before="39"/>
              <w:ind w:left="22"/>
              <w:rPr>
                <w:sz w:val="20"/>
              </w:rPr>
            </w:pPr>
            <w:r>
              <w:rPr>
                <w:sz w:val="20"/>
              </w:rPr>
              <w:t>30702</w:t>
            </w:r>
          </w:p>
        </w:tc>
        <w:tc>
          <w:tcPr>
            <w:tcW w:w="1476" w:type="dxa"/>
          </w:tcPr>
          <w:p>
            <w:pPr>
              <w:pStyle w:val="10"/>
              <w:spacing w:before="39"/>
              <w:ind w:right="47"/>
              <w:jc w:val="right"/>
              <w:rPr>
                <w:sz w:val="20"/>
              </w:rPr>
            </w:pPr>
            <w:r>
              <w:rPr>
                <w:w w:val="95"/>
                <w:sz w:val="20"/>
              </w:rPr>
              <w:t>国外债务付息</w:t>
            </w:r>
          </w:p>
        </w:tc>
        <w:tc>
          <w:tcPr>
            <w:tcW w:w="554" w:type="dxa"/>
          </w:tcPr>
          <w:p>
            <w:pPr>
              <w:pStyle w:val="10"/>
              <w:rPr>
                <w:rFonts w:ascii="Times New Roman"/>
                <w:sz w:val="18"/>
              </w:rPr>
            </w:pPr>
          </w:p>
        </w:tc>
        <w:tc>
          <w:tcPr>
            <w:tcW w:w="1125" w:type="dxa"/>
          </w:tcPr>
          <w:p>
            <w:pPr>
              <w:pStyle w:val="10"/>
              <w:spacing w:before="39"/>
              <w:ind w:left="22"/>
              <w:rPr>
                <w:sz w:val="20"/>
              </w:rPr>
            </w:pPr>
            <w:r>
              <w:rPr>
                <w:sz w:val="20"/>
              </w:rPr>
              <w:t>39999</w:t>
            </w:r>
          </w:p>
        </w:tc>
        <w:tc>
          <w:tcPr>
            <w:tcW w:w="1874" w:type="dxa"/>
          </w:tcPr>
          <w:p>
            <w:pPr>
              <w:pStyle w:val="10"/>
              <w:spacing w:before="39"/>
              <w:ind w:left="225"/>
              <w:rPr>
                <w:sz w:val="20"/>
              </w:rPr>
            </w:pPr>
            <w:r>
              <w:rPr>
                <w:sz w:val="20"/>
              </w:rPr>
              <w:t>其他支出</w:t>
            </w: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3540" w:type="dxa"/>
            <w:tcBorders>
              <w:left w:val="single" w:color="000000" w:sz="8" w:space="0"/>
            </w:tcBorders>
          </w:tcPr>
          <w:p>
            <w:pPr>
              <w:pStyle w:val="10"/>
              <w:rPr>
                <w:rFonts w:ascii="Times New Roman"/>
                <w:sz w:val="18"/>
              </w:rPr>
            </w:pPr>
          </w:p>
        </w:tc>
        <w:tc>
          <w:tcPr>
            <w:tcW w:w="2026" w:type="dxa"/>
          </w:tcPr>
          <w:p>
            <w:pPr>
              <w:pStyle w:val="10"/>
              <w:rPr>
                <w:rFonts w:ascii="Times New Roman"/>
                <w:sz w:val="18"/>
              </w:rPr>
            </w:pPr>
          </w:p>
        </w:tc>
        <w:tc>
          <w:tcPr>
            <w:tcW w:w="684" w:type="dxa"/>
          </w:tcPr>
          <w:p>
            <w:pPr>
              <w:pStyle w:val="10"/>
              <w:rPr>
                <w:rFonts w:ascii="Times New Roman"/>
                <w:sz w:val="18"/>
              </w:rPr>
            </w:pPr>
          </w:p>
        </w:tc>
        <w:tc>
          <w:tcPr>
            <w:tcW w:w="1404" w:type="dxa"/>
          </w:tcPr>
          <w:p>
            <w:pPr>
              <w:pStyle w:val="10"/>
              <w:rPr>
                <w:rFonts w:ascii="Times New Roman"/>
                <w:sz w:val="17"/>
              </w:rPr>
            </w:pPr>
          </w:p>
          <w:p>
            <w:pPr>
              <w:pStyle w:val="10"/>
              <w:ind w:left="22"/>
              <w:rPr>
                <w:sz w:val="20"/>
              </w:rPr>
            </w:pPr>
            <w:r>
              <w:rPr>
                <w:sz w:val="20"/>
              </w:rPr>
              <w:t>30703</w:t>
            </w:r>
          </w:p>
        </w:tc>
        <w:tc>
          <w:tcPr>
            <w:tcW w:w="1476" w:type="dxa"/>
          </w:tcPr>
          <w:p>
            <w:pPr>
              <w:pStyle w:val="10"/>
              <w:spacing w:before="40"/>
              <w:ind w:left="221"/>
              <w:rPr>
                <w:sz w:val="20"/>
              </w:rPr>
            </w:pPr>
            <w:r>
              <w:rPr>
                <w:sz w:val="20"/>
              </w:rPr>
              <w:t>国内债务发行</w:t>
            </w:r>
          </w:p>
          <w:p>
            <w:pPr>
              <w:pStyle w:val="10"/>
              <w:spacing w:before="55"/>
              <w:ind w:left="20"/>
              <w:rPr>
                <w:sz w:val="20"/>
              </w:rPr>
            </w:pPr>
            <w:r>
              <w:rPr>
                <w:sz w:val="20"/>
              </w:rPr>
              <w:t>费用</w:t>
            </w:r>
          </w:p>
        </w:tc>
        <w:tc>
          <w:tcPr>
            <w:tcW w:w="554" w:type="dxa"/>
          </w:tcPr>
          <w:p>
            <w:pPr>
              <w:pStyle w:val="10"/>
              <w:rPr>
                <w:rFonts w:ascii="Times New Roman"/>
                <w:sz w:val="18"/>
              </w:rPr>
            </w:pPr>
          </w:p>
        </w:tc>
        <w:tc>
          <w:tcPr>
            <w:tcW w:w="1125" w:type="dxa"/>
          </w:tcPr>
          <w:p>
            <w:pPr>
              <w:pStyle w:val="10"/>
              <w:rPr>
                <w:rFonts w:ascii="Times New Roman"/>
                <w:sz w:val="18"/>
              </w:rPr>
            </w:pPr>
          </w:p>
        </w:tc>
        <w:tc>
          <w:tcPr>
            <w:tcW w:w="1874" w:type="dxa"/>
          </w:tcPr>
          <w:p>
            <w:pPr>
              <w:pStyle w:val="10"/>
              <w:rPr>
                <w:rFonts w:ascii="Times New Roman"/>
                <w:sz w:val="18"/>
              </w:rPr>
            </w:pP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5566" w:type="dxa"/>
            <w:gridSpan w:val="2"/>
            <w:tcBorders>
              <w:left w:val="single" w:color="000000" w:sz="8" w:space="0"/>
            </w:tcBorders>
          </w:tcPr>
          <w:p>
            <w:pPr>
              <w:pStyle w:val="10"/>
              <w:rPr>
                <w:rFonts w:ascii="Times New Roman"/>
                <w:sz w:val="18"/>
              </w:rPr>
            </w:pPr>
          </w:p>
        </w:tc>
        <w:tc>
          <w:tcPr>
            <w:tcW w:w="684" w:type="dxa"/>
          </w:tcPr>
          <w:p>
            <w:pPr>
              <w:pStyle w:val="10"/>
              <w:rPr>
                <w:rFonts w:ascii="Times New Roman"/>
                <w:sz w:val="18"/>
              </w:rPr>
            </w:pPr>
          </w:p>
        </w:tc>
        <w:tc>
          <w:tcPr>
            <w:tcW w:w="1404" w:type="dxa"/>
          </w:tcPr>
          <w:p>
            <w:pPr>
              <w:pStyle w:val="10"/>
              <w:spacing w:before="2"/>
              <w:rPr>
                <w:rFonts w:ascii="Times New Roman"/>
                <w:sz w:val="17"/>
              </w:rPr>
            </w:pPr>
          </w:p>
          <w:p>
            <w:pPr>
              <w:pStyle w:val="10"/>
              <w:ind w:left="22"/>
              <w:rPr>
                <w:sz w:val="20"/>
              </w:rPr>
            </w:pPr>
            <w:r>
              <w:rPr>
                <w:sz w:val="20"/>
              </w:rPr>
              <w:t>30704</w:t>
            </w:r>
          </w:p>
        </w:tc>
        <w:tc>
          <w:tcPr>
            <w:tcW w:w="1476" w:type="dxa"/>
          </w:tcPr>
          <w:p>
            <w:pPr>
              <w:pStyle w:val="10"/>
              <w:spacing w:before="42"/>
              <w:ind w:left="221"/>
              <w:rPr>
                <w:sz w:val="20"/>
              </w:rPr>
            </w:pPr>
            <w:r>
              <w:rPr>
                <w:sz w:val="20"/>
              </w:rPr>
              <w:t>国外债务发行</w:t>
            </w:r>
          </w:p>
          <w:p>
            <w:pPr>
              <w:pStyle w:val="10"/>
              <w:spacing w:before="56"/>
              <w:ind w:left="20"/>
              <w:rPr>
                <w:sz w:val="20"/>
              </w:rPr>
            </w:pPr>
            <w:r>
              <w:rPr>
                <w:sz w:val="20"/>
              </w:rPr>
              <w:t>费用</w:t>
            </w:r>
          </w:p>
        </w:tc>
        <w:tc>
          <w:tcPr>
            <w:tcW w:w="554" w:type="dxa"/>
          </w:tcPr>
          <w:p>
            <w:pPr>
              <w:pStyle w:val="10"/>
              <w:rPr>
                <w:rFonts w:ascii="Times New Roman"/>
                <w:sz w:val="18"/>
              </w:rPr>
            </w:pPr>
          </w:p>
        </w:tc>
        <w:tc>
          <w:tcPr>
            <w:tcW w:w="1125" w:type="dxa"/>
          </w:tcPr>
          <w:p>
            <w:pPr>
              <w:pStyle w:val="10"/>
              <w:rPr>
                <w:rFonts w:ascii="Times New Roman"/>
                <w:sz w:val="18"/>
              </w:rPr>
            </w:pPr>
          </w:p>
        </w:tc>
        <w:tc>
          <w:tcPr>
            <w:tcW w:w="1874" w:type="dxa"/>
          </w:tcPr>
          <w:p>
            <w:pPr>
              <w:pStyle w:val="10"/>
              <w:rPr>
                <w:rFonts w:ascii="Times New Roman"/>
                <w:sz w:val="18"/>
              </w:rPr>
            </w:pPr>
          </w:p>
        </w:tc>
        <w:tc>
          <w:tcPr>
            <w:tcW w:w="1302" w:type="dxa"/>
            <w:tcBorders>
              <w:right w:val="single" w:color="000000" w:sz="8" w:space="0"/>
            </w:tcBorders>
          </w:tcPr>
          <w:p>
            <w:pPr>
              <w:pStyle w:val="1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5" w:hRule="atLeast"/>
        </w:trPr>
        <w:tc>
          <w:tcPr>
            <w:tcW w:w="5566" w:type="dxa"/>
            <w:gridSpan w:val="2"/>
            <w:tcBorders>
              <w:left w:val="single" w:color="000000" w:sz="8" w:space="0"/>
              <w:bottom w:val="single" w:color="000000" w:sz="8" w:space="0"/>
            </w:tcBorders>
          </w:tcPr>
          <w:p>
            <w:pPr>
              <w:pStyle w:val="10"/>
              <w:spacing w:before="39"/>
              <w:ind w:left="2160" w:right="2151"/>
              <w:jc w:val="center"/>
              <w:rPr>
                <w:sz w:val="20"/>
              </w:rPr>
            </w:pPr>
            <w:r>
              <w:rPr>
                <w:sz w:val="20"/>
              </w:rPr>
              <w:t>人员经费合计</w:t>
            </w:r>
          </w:p>
        </w:tc>
        <w:tc>
          <w:tcPr>
            <w:tcW w:w="684" w:type="dxa"/>
            <w:tcBorders>
              <w:bottom w:val="single" w:color="000000" w:sz="8" w:space="0"/>
            </w:tcBorders>
          </w:tcPr>
          <w:p>
            <w:pPr>
              <w:pStyle w:val="10"/>
              <w:spacing w:before="39"/>
              <w:ind w:left="21"/>
              <w:rPr>
                <w:sz w:val="20"/>
              </w:rPr>
            </w:pPr>
            <w:r>
              <w:rPr>
                <w:rFonts w:hint="eastAsia"/>
                <w:sz w:val="20"/>
              </w:rPr>
              <w:t>89.8</w:t>
            </w:r>
          </w:p>
        </w:tc>
        <w:tc>
          <w:tcPr>
            <w:tcW w:w="6433" w:type="dxa"/>
            <w:gridSpan w:val="5"/>
            <w:tcBorders>
              <w:bottom w:val="single" w:color="000000" w:sz="8" w:space="0"/>
            </w:tcBorders>
          </w:tcPr>
          <w:p>
            <w:pPr>
              <w:pStyle w:val="10"/>
              <w:spacing w:before="39"/>
              <w:ind w:left="2602" w:right="2580"/>
              <w:jc w:val="center"/>
              <w:rPr>
                <w:sz w:val="20"/>
              </w:rPr>
            </w:pPr>
            <w:r>
              <w:rPr>
                <w:sz w:val="20"/>
              </w:rPr>
              <w:t>公用经费合计</w:t>
            </w:r>
          </w:p>
        </w:tc>
        <w:tc>
          <w:tcPr>
            <w:tcW w:w="1302" w:type="dxa"/>
            <w:tcBorders>
              <w:bottom w:val="single" w:color="000000" w:sz="8" w:space="0"/>
              <w:right w:val="single" w:color="000000" w:sz="8" w:space="0"/>
            </w:tcBorders>
          </w:tcPr>
          <w:p>
            <w:pPr>
              <w:pStyle w:val="10"/>
              <w:spacing w:before="39"/>
              <w:ind w:left="21"/>
              <w:rPr>
                <w:sz w:val="20"/>
              </w:rPr>
            </w:pPr>
            <w:r>
              <w:rPr>
                <w:rFonts w:hint="eastAsia"/>
                <w:sz w:val="20"/>
              </w:rPr>
              <w:t>3.25</w:t>
            </w:r>
          </w:p>
        </w:tc>
      </w:tr>
    </w:tbl>
    <w:p>
      <w:pPr>
        <w:spacing w:before="66"/>
        <w:ind w:left="286"/>
        <w:rPr>
          <w:sz w:val="20"/>
        </w:rPr>
      </w:pPr>
      <w:r>
        <w:rPr>
          <w:sz w:val="20"/>
        </w:rPr>
        <w:t>注：本表反映部门本年度一般公共预算财政拨款基本支出明细情况。本表金额转换为万元时，因四舍五入可能存在尾差。</w:t>
      </w:r>
    </w:p>
    <w:p>
      <w:pPr>
        <w:rPr>
          <w:sz w:val="20"/>
        </w:rPr>
        <w:sectPr>
          <w:pgSz w:w="16840" w:h="11910" w:orient="landscape"/>
          <w:pgMar w:top="1100" w:right="1140" w:bottom="900" w:left="1300" w:header="0" w:footer="700" w:gutter="0"/>
          <w:cols w:space="720" w:num="1"/>
        </w:sectPr>
      </w:pPr>
    </w:p>
    <w:p>
      <w:pPr>
        <w:pStyle w:val="2"/>
        <w:rPr>
          <w:sz w:val="20"/>
        </w:rPr>
      </w:pPr>
    </w:p>
    <w:p>
      <w:pPr>
        <w:pStyle w:val="2"/>
        <w:rPr>
          <w:sz w:val="20"/>
        </w:rPr>
      </w:pPr>
    </w:p>
    <w:p>
      <w:pPr>
        <w:pStyle w:val="2"/>
        <w:rPr>
          <w:sz w:val="20"/>
        </w:rPr>
      </w:pPr>
    </w:p>
    <w:p>
      <w:pPr>
        <w:pStyle w:val="2"/>
        <w:spacing w:before="5"/>
        <w:rPr>
          <w:sz w:val="22"/>
        </w:rPr>
      </w:pPr>
    </w:p>
    <w:p>
      <w:pPr>
        <w:pStyle w:val="2"/>
        <w:spacing w:before="55"/>
        <w:ind w:left="3805"/>
      </w:pPr>
      <w:r>
        <w:t>一般公共预算财政拨款“三公”经费支出决算表</w:t>
      </w:r>
    </w:p>
    <w:p>
      <w:pPr>
        <w:sectPr>
          <w:pgSz w:w="16840" w:h="11910" w:orient="landscape"/>
          <w:pgMar w:top="1100" w:right="1140" w:bottom="820" w:left="1300" w:header="0" w:footer="700" w:gutter="0"/>
          <w:cols w:space="720" w:num="1"/>
        </w:sectPr>
      </w:pPr>
    </w:p>
    <w:p>
      <w:pPr>
        <w:pStyle w:val="2"/>
        <w:rPr>
          <w:sz w:val="20"/>
        </w:rPr>
      </w:pPr>
    </w:p>
    <w:p>
      <w:pPr>
        <w:pStyle w:val="2"/>
        <w:spacing w:before="6"/>
        <w:rPr>
          <w:sz w:val="29"/>
        </w:rPr>
      </w:pPr>
    </w:p>
    <w:p>
      <w:pPr>
        <w:spacing w:before="1"/>
        <w:ind w:left="286"/>
        <w:rPr>
          <w:sz w:val="20"/>
        </w:rPr>
      </w:pPr>
      <w:r>
        <w:rPr>
          <w:sz w:val="20"/>
        </w:rPr>
        <w:t>部门：舞阳县供销合作社联合社</w:t>
      </w:r>
    </w:p>
    <w:p>
      <w:pPr>
        <w:spacing w:before="151" w:line="304" w:lineRule="auto"/>
        <w:ind w:left="341" w:right="295" w:hanging="56"/>
        <w:rPr>
          <w:sz w:val="20"/>
        </w:rPr>
      </w:pPr>
      <w:r>
        <w:br w:type="column"/>
      </w:r>
      <w:r>
        <w:rPr>
          <w:sz w:val="20"/>
        </w:rPr>
        <w:t>公开07 表单位：万</w:t>
      </w:r>
    </w:p>
    <w:p>
      <w:pPr>
        <w:spacing w:line="244" w:lineRule="exact"/>
        <w:ind w:left="941"/>
        <w:rPr>
          <w:sz w:val="20"/>
        </w:rPr>
      </w:pPr>
      <w:r>
        <w:rPr>
          <w:w w:val="99"/>
          <w:sz w:val="20"/>
        </w:rPr>
        <w:t>元</w:t>
      </w:r>
    </w:p>
    <w:p>
      <w:pPr>
        <w:spacing w:line="244" w:lineRule="exact"/>
        <w:rPr>
          <w:sz w:val="20"/>
        </w:rPr>
        <w:sectPr>
          <w:type w:val="continuous"/>
          <w:pgSz w:w="16840" w:h="11910" w:orient="landscape"/>
          <w:pgMar w:top="1580" w:right="1140" w:bottom="1160" w:left="1300" w:header="720" w:footer="720" w:gutter="0"/>
          <w:cols w:equalWidth="0" w:num="2">
            <w:col w:w="3125" w:space="9777"/>
            <w:col w:w="1498"/>
          </w:cols>
        </w:sectPr>
      </w:pPr>
    </w:p>
    <w:p>
      <w:pPr>
        <w:pStyle w:val="2"/>
        <w:spacing w:before="5"/>
        <w:rPr>
          <w:sz w:val="2"/>
        </w:rPr>
      </w:pPr>
    </w:p>
    <w:tbl>
      <w:tblPr>
        <w:tblStyle w:val="5"/>
        <w:tblW w:w="13783" w:type="dxa"/>
        <w:tblInd w:w="28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540"/>
        <w:gridCol w:w="2028"/>
        <w:gridCol w:w="681"/>
        <w:gridCol w:w="1060"/>
        <w:gridCol w:w="513"/>
        <w:gridCol w:w="1305"/>
        <w:gridCol w:w="554"/>
        <w:gridCol w:w="1128"/>
        <w:gridCol w:w="538"/>
        <w:gridCol w:w="905"/>
        <w:gridCol w:w="643"/>
        <w:gridCol w:w="88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572" w:hRule="atLeast"/>
        </w:trPr>
        <w:tc>
          <w:tcPr>
            <w:tcW w:w="9127" w:type="dxa"/>
            <w:gridSpan w:val="6"/>
            <w:tcBorders>
              <w:bottom w:val="single" w:color="000000" w:sz="4" w:space="0"/>
              <w:right w:val="single" w:color="000000" w:sz="4" w:space="0"/>
            </w:tcBorders>
          </w:tcPr>
          <w:p>
            <w:pPr>
              <w:pStyle w:val="10"/>
              <w:spacing w:before="164"/>
              <w:ind w:left="4241" w:right="4230"/>
              <w:jc w:val="center"/>
              <w:rPr>
                <w:sz w:val="20"/>
              </w:rPr>
            </w:pPr>
            <w:r>
              <w:rPr>
                <w:sz w:val="20"/>
              </w:rPr>
              <w:t>预算数</w:t>
            </w:r>
          </w:p>
        </w:tc>
        <w:tc>
          <w:tcPr>
            <w:tcW w:w="4656" w:type="dxa"/>
            <w:gridSpan w:val="6"/>
            <w:tcBorders>
              <w:left w:val="single" w:color="000000" w:sz="4" w:space="0"/>
              <w:bottom w:val="single" w:color="000000" w:sz="4" w:space="0"/>
            </w:tcBorders>
          </w:tcPr>
          <w:p>
            <w:pPr>
              <w:pStyle w:val="10"/>
              <w:spacing w:before="164"/>
              <w:ind w:left="2016" w:right="1985"/>
              <w:jc w:val="center"/>
              <w:rPr>
                <w:sz w:val="20"/>
              </w:rPr>
            </w:pPr>
            <w:r>
              <w:rPr>
                <w:sz w:val="20"/>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16" w:hRule="atLeast"/>
        </w:trPr>
        <w:tc>
          <w:tcPr>
            <w:tcW w:w="3540" w:type="dxa"/>
            <w:vMerge w:val="restart"/>
            <w:tcBorders>
              <w:top w:val="single" w:color="000000" w:sz="4" w:space="0"/>
              <w:bottom w:val="single" w:color="000000" w:sz="4" w:space="0"/>
              <w:right w:val="single" w:color="000000" w:sz="4" w:space="0"/>
            </w:tcBorders>
          </w:tcPr>
          <w:p>
            <w:pPr>
              <w:pStyle w:val="10"/>
              <w:rPr>
                <w:sz w:val="20"/>
              </w:rPr>
            </w:pPr>
          </w:p>
          <w:p>
            <w:pPr>
              <w:pStyle w:val="10"/>
              <w:rPr>
                <w:sz w:val="20"/>
              </w:rPr>
            </w:pPr>
          </w:p>
          <w:p>
            <w:pPr>
              <w:pStyle w:val="10"/>
              <w:spacing w:before="2"/>
              <w:rPr>
                <w:sz w:val="24"/>
              </w:rPr>
            </w:pPr>
          </w:p>
          <w:p>
            <w:pPr>
              <w:pStyle w:val="10"/>
              <w:ind w:left="1548" w:right="1536"/>
              <w:jc w:val="center"/>
              <w:rPr>
                <w:sz w:val="20"/>
              </w:rPr>
            </w:pPr>
            <w:r>
              <w:rPr>
                <w:sz w:val="20"/>
              </w:rPr>
              <w:t>合计</w:t>
            </w:r>
          </w:p>
        </w:tc>
        <w:tc>
          <w:tcPr>
            <w:tcW w:w="2028" w:type="dxa"/>
            <w:vMerge w:val="restart"/>
            <w:tcBorders>
              <w:top w:val="single" w:color="000000" w:sz="4" w:space="0"/>
              <w:left w:val="single" w:color="000000" w:sz="4" w:space="0"/>
              <w:bottom w:val="single" w:color="000000" w:sz="4" w:space="0"/>
              <w:right w:val="single" w:color="000000" w:sz="4" w:space="0"/>
            </w:tcBorders>
          </w:tcPr>
          <w:p>
            <w:pPr>
              <w:pStyle w:val="10"/>
              <w:rPr>
                <w:sz w:val="20"/>
              </w:rPr>
            </w:pPr>
          </w:p>
          <w:p>
            <w:pPr>
              <w:pStyle w:val="10"/>
              <w:rPr>
                <w:sz w:val="20"/>
              </w:rPr>
            </w:pPr>
          </w:p>
          <w:p>
            <w:pPr>
              <w:pStyle w:val="10"/>
              <w:spacing w:before="2"/>
              <w:rPr>
                <w:sz w:val="24"/>
              </w:rPr>
            </w:pPr>
          </w:p>
          <w:p>
            <w:pPr>
              <w:pStyle w:val="10"/>
              <w:ind w:left="218"/>
              <w:rPr>
                <w:sz w:val="20"/>
              </w:rPr>
            </w:pPr>
            <w:r>
              <w:rPr>
                <w:sz w:val="20"/>
              </w:rPr>
              <w:t>因公出国（境）费</w:t>
            </w:r>
          </w:p>
        </w:tc>
        <w:tc>
          <w:tcPr>
            <w:tcW w:w="2254" w:type="dxa"/>
            <w:gridSpan w:val="3"/>
            <w:tcBorders>
              <w:top w:val="single" w:color="000000" w:sz="4" w:space="0"/>
              <w:left w:val="single" w:color="000000" w:sz="4" w:space="0"/>
              <w:bottom w:val="single" w:color="000000" w:sz="4" w:space="0"/>
              <w:right w:val="single" w:color="000000" w:sz="4" w:space="0"/>
            </w:tcBorders>
          </w:tcPr>
          <w:p>
            <w:pPr>
              <w:pStyle w:val="10"/>
              <w:spacing w:before="6"/>
              <w:rPr>
                <w:sz w:val="14"/>
              </w:rPr>
            </w:pPr>
          </w:p>
          <w:p>
            <w:pPr>
              <w:pStyle w:val="10"/>
              <w:spacing w:before="1"/>
              <w:ind w:left="135"/>
              <w:rPr>
                <w:sz w:val="20"/>
              </w:rPr>
            </w:pPr>
            <w:r>
              <w:rPr>
                <w:sz w:val="20"/>
              </w:rPr>
              <w:t>公务用车购置及运行费</w:t>
            </w:r>
          </w:p>
        </w:tc>
        <w:tc>
          <w:tcPr>
            <w:tcW w:w="1305" w:type="dxa"/>
            <w:vMerge w:val="restart"/>
            <w:tcBorders>
              <w:top w:val="single" w:color="000000" w:sz="4" w:space="0"/>
              <w:left w:val="single" w:color="000000" w:sz="4" w:space="0"/>
              <w:bottom w:val="single" w:color="000000" w:sz="4" w:space="0"/>
              <w:right w:val="single" w:color="000000" w:sz="4" w:space="0"/>
            </w:tcBorders>
          </w:tcPr>
          <w:p>
            <w:pPr>
              <w:pStyle w:val="10"/>
              <w:rPr>
                <w:sz w:val="20"/>
              </w:rPr>
            </w:pPr>
          </w:p>
          <w:p>
            <w:pPr>
              <w:pStyle w:val="10"/>
              <w:rPr>
                <w:sz w:val="20"/>
              </w:rPr>
            </w:pPr>
          </w:p>
          <w:p>
            <w:pPr>
              <w:pStyle w:val="10"/>
              <w:spacing w:before="2"/>
              <w:rPr>
                <w:sz w:val="24"/>
              </w:rPr>
            </w:pPr>
          </w:p>
          <w:p>
            <w:pPr>
              <w:pStyle w:val="10"/>
              <w:ind w:left="161"/>
              <w:rPr>
                <w:sz w:val="20"/>
              </w:rPr>
            </w:pPr>
            <w:r>
              <w:rPr>
                <w:sz w:val="20"/>
              </w:rPr>
              <w:t>公务接待费</w:t>
            </w:r>
          </w:p>
        </w:tc>
        <w:tc>
          <w:tcPr>
            <w:tcW w:w="554" w:type="dxa"/>
            <w:vMerge w:val="restart"/>
            <w:tcBorders>
              <w:top w:val="single" w:color="000000" w:sz="4" w:space="0"/>
              <w:left w:val="single" w:color="000000" w:sz="4" w:space="0"/>
              <w:bottom w:val="single" w:color="000000" w:sz="4" w:space="0"/>
              <w:right w:val="single" w:color="000000" w:sz="4" w:space="0"/>
            </w:tcBorders>
          </w:tcPr>
          <w:p>
            <w:pPr>
              <w:pStyle w:val="10"/>
              <w:rPr>
                <w:sz w:val="20"/>
              </w:rPr>
            </w:pPr>
          </w:p>
          <w:p>
            <w:pPr>
              <w:pStyle w:val="10"/>
              <w:rPr>
                <w:sz w:val="20"/>
              </w:rPr>
            </w:pPr>
          </w:p>
          <w:p>
            <w:pPr>
              <w:pStyle w:val="10"/>
              <w:spacing w:before="2"/>
              <w:rPr>
                <w:sz w:val="24"/>
              </w:rPr>
            </w:pPr>
          </w:p>
          <w:p>
            <w:pPr>
              <w:pStyle w:val="10"/>
              <w:ind w:left="85"/>
              <w:rPr>
                <w:sz w:val="20"/>
              </w:rPr>
            </w:pPr>
            <w:r>
              <w:rPr>
                <w:sz w:val="20"/>
              </w:rPr>
              <w:t>合计</w:t>
            </w:r>
          </w:p>
        </w:tc>
        <w:tc>
          <w:tcPr>
            <w:tcW w:w="1128" w:type="dxa"/>
            <w:vMerge w:val="restart"/>
            <w:tcBorders>
              <w:top w:val="single" w:color="000000" w:sz="4" w:space="0"/>
              <w:left w:val="single" w:color="000000" w:sz="4" w:space="0"/>
              <w:bottom w:val="single" w:color="000000" w:sz="4" w:space="0"/>
              <w:right w:val="single" w:color="000000" w:sz="4" w:space="0"/>
            </w:tcBorders>
          </w:tcPr>
          <w:p>
            <w:pPr>
              <w:pStyle w:val="10"/>
              <w:rPr>
                <w:sz w:val="20"/>
              </w:rPr>
            </w:pPr>
          </w:p>
          <w:p>
            <w:pPr>
              <w:pStyle w:val="10"/>
              <w:rPr>
                <w:sz w:val="20"/>
              </w:rPr>
            </w:pPr>
          </w:p>
          <w:p>
            <w:pPr>
              <w:pStyle w:val="10"/>
              <w:spacing w:before="153"/>
              <w:ind w:left="174"/>
              <w:rPr>
                <w:sz w:val="20"/>
              </w:rPr>
            </w:pPr>
            <w:r>
              <w:rPr>
                <w:w w:val="95"/>
                <w:sz w:val="20"/>
              </w:rPr>
              <w:t>因公出国</w:t>
            </w:r>
          </w:p>
          <w:p>
            <w:pPr>
              <w:pStyle w:val="10"/>
              <w:spacing w:before="56"/>
              <w:ind w:left="174"/>
              <w:rPr>
                <w:sz w:val="20"/>
              </w:rPr>
            </w:pPr>
            <w:r>
              <w:rPr>
                <w:w w:val="95"/>
                <w:sz w:val="20"/>
              </w:rPr>
              <w:t>（境）费</w:t>
            </w:r>
          </w:p>
        </w:tc>
        <w:tc>
          <w:tcPr>
            <w:tcW w:w="2086" w:type="dxa"/>
            <w:gridSpan w:val="3"/>
            <w:tcBorders>
              <w:top w:val="single" w:color="000000" w:sz="4" w:space="0"/>
              <w:left w:val="single" w:color="000000" w:sz="4" w:space="0"/>
              <w:bottom w:val="single" w:color="000000" w:sz="4" w:space="0"/>
              <w:right w:val="single" w:color="000000" w:sz="4" w:space="0"/>
            </w:tcBorders>
          </w:tcPr>
          <w:p>
            <w:pPr>
              <w:pStyle w:val="10"/>
              <w:spacing w:before="6"/>
              <w:rPr>
                <w:sz w:val="14"/>
              </w:rPr>
            </w:pPr>
          </w:p>
          <w:p>
            <w:pPr>
              <w:pStyle w:val="10"/>
              <w:spacing w:before="1"/>
              <w:ind w:left="52"/>
              <w:rPr>
                <w:sz w:val="20"/>
              </w:rPr>
            </w:pPr>
            <w:r>
              <w:rPr>
                <w:sz w:val="20"/>
              </w:rPr>
              <w:t>公务用车购置及运行费</w:t>
            </w:r>
          </w:p>
        </w:tc>
        <w:tc>
          <w:tcPr>
            <w:tcW w:w="888" w:type="dxa"/>
            <w:vMerge w:val="restart"/>
            <w:tcBorders>
              <w:top w:val="single" w:color="000000" w:sz="4" w:space="0"/>
              <w:left w:val="single" w:color="000000" w:sz="4" w:space="0"/>
              <w:bottom w:val="single" w:color="000000" w:sz="4" w:space="0"/>
            </w:tcBorders>
          </w:tcPr>
          <w:p>
            <w:pPr>
              <w:pStyle w:val="10"/>
              <w:rPr>
                <w:sz w:val="20"/>
              </w:rPr>
            </w:pPr>
          </w:p>
          <w:p>
            <w:pPr>
              <w:pStyle w:val="10"/>
              <w:rPr>
                <w:sz w:val="20"/>
              </w:rPr>
            </w:pPr>
          </w:p>
          <w:p>
            <w:pPr>
              <w:pStyle w:val="10"/>
              <w:spacing w:before="153" w:line="292" w:lineRule="auto"/>
              <w:ind w:left="352" w:right="21" w:hanging="300"/>
              <w:rPr>
                <w:sz w:val="20"/>
              </w:rPr>
            </w:pPr>
            <w:r>
              <w:rPr>
                <w:sz w:val="20"/>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62" w:hRule="atLeast"/>
        </w:trPr>
        <w:tc>
          <w:tcPr>
            <w:tcW w:w="3540" w:type="dxa"/>
            <w:vMerge w:val="continue"/>
            <w:tcBorders>
              <w:top w:val="nil"/>
              <w:bottom w:val="single" w:color="000000" w:sz="4" w:space="0"/>
              <w:right w:val="single" w:color="000000" w:sz="4" w:space="0"/>
            </w:tcBorders>
          </w:tcPr>
          <w:p>
            <w:pPr>
              <w:rPr>
                <w:sz w:val="2"/>
                <w:szCs w:val="2"/>
              </w:rPr>
            </w:pPr>
          </w:p>
        </w:tc>
        <w:tc>
          <w:tcPr>
            <w:tcW w:w="2028" w:type="dxa"/>
            <w:vMerge w:val="continue"/>
            <w:tcBorders>
              <w:top w:val="nil"/>
              <w:left w:val="single" w:color="000000" w:sz="4" w:space="0"/>
              <w:bottom w:val="single" w:color="000000" w:sz="4" w:space="0"/>
              <w:right w:val="single" w:color="000000" w:sz="4" w:space="0"/>
            </w:tcBorders>
          </w:tcPr>
          <w:p>
            <w:pPr>
              <w:rPr>
                <w:sz w:val="2"/>
                <w:szCs w:val="2"/>
              </w:rPr>
            </w:pPr>
          </w:p>
        </w:tc>
        <w:tc>
          <w:tcPr>
            <w:tcW w:w="681" w:type="dxa"/>
            <w:tcBorders>
              <w:top w:val="single" w:color="000000" w:sz="4" w:space="0"/>
              <w:left w:val="single" w:color="000000" w:sz="4" w:space="0"/>
              <w:bottom w:val="single" w:color="000000" w:sz="4" w:space="0"/>
              <w:right w:val="single" w:color="000000" w:sz="4" w:space="0"/>
            </w:tcBorders>
          </w:tcPr>
          <w:p>
            <w:pPr>
              <w:pStyle w:val="10"/>
              <w:rPr>
                <w:sz w:val="20"/>
              </w:rPr>
            </w:pPr>
          </w:p>
          <w:p>
            <w:pPr>
              <w:pStyle w:val="10"/>
              <w:spacing w:before="8"/>
              <w:rPr>
                <w:sz w:val="19"/>
              </w:rPr>
            </w:pPr>
          </w:p>
          <w:p>
            <w:pPr>
              <w:pStyle w:val="10"/>
              <w:ind w:left="124" w:right="107"/>
              <w:jc w:val="center"/>
              <w:rPr>
                <w:sz w:val="20"/>
              </w:rPr>
            </w:pPr>
            <w:r>
              <w:rPr>
                <w:sz w:val="20"/>
              </w:rPr>
              <w:t>小计</w:t>
            </w:r>
          </w:p>
        </w:tc>
        <w:tc>
          <w:tcPr>
            <w:tcW w:w="1060" w:type="dxa"/>
            <w:tcBorders>
              <w:top w:val="single" w:color="000000" w:sz="4" w:space="0"/>
              <w:left w:val="single" w:color="000000" w:sz="4" w:space="0"/>
              <w:bottom w:val="single" w:color="000000" w:sz="4" w:space="0"/>
              <w:right w:val="single" w:color="000000" w:sz="4" w:space="0"/>
            </w:tcBorders>
          </w:tcPr>
          <w:p>
            <w:pPr>
              <w:pStyle w:val="10"/>
              <w:spacing w:before="5"/>
              <w:rPr>
                <w:sz w:val="27"/>
              </w:rPr>
            </w:pPr>
          </w:p>
          <w:p>
            <w:pPr>
              <w:pStyle w:val="10"/>
              <w:spacing w:before="1" w:line="292" w:lineRule="auto"/>
              <w:ind w:left="236" w:right="73" w:hanging="99"/>
              <w:rPr>
                <w:sz w:val="20"/>
              </w:rPr>
            </w:pPr>
            <w:r>
              <w:rPr>
                <w:sz w:val="20"/>
              </w:rPr>
              <w:t>公务用车购置费</w:t>
            </w:r>
          </w:p>
        </w:tc>
        <w:tc>
          <w:tcPr>
            <w:tcW w:w="513" w:type="dxa"/>
            <w:tcBorders>
              <w:top w:val="single" w:color="000000" w:sz="4" w:space="0"/>
              <w:left w:val="single" w:color="000000" w:sz="4" w:space="0"/>
              <w:bottom w:val="single" w:color="000000" w:sz="4" w:space="0"/>
              <w:right w:val="single" w:color="000000" w:sz="4" w:space="0"/>
            </w:tcBorders>
          </w:tcPr>
          <w:p>
            <w:pPr>
              <w:pStyle w:val="10"/>
              <w:spacing w:before="39" w:line="292" w:lineRule="auto"/>
              <w:ind w:left="67" w:right="35"/>
              <w:jc w:val="both"/>
              <w:rPr>
                <w:sz w:val="20"/>
              </w:rPr>
            </w:pPr>
            <w:r>
              <w:rPr>
                <w:sz w:val="20"/>
              </w:rPr>
              <w:t>公务用车运行</w:t>
            </w:r>
          </w:p>
          <w:p>
            <w:pPr>
              <w:pStyle w:val="10"/>
              <w:spacing w:line="255" w:lineRule="exact"/>
              <w:ind w:left="168"/>
              <w:rPr>
                <w:sz w:val="20"/>
              </w:rPr>
            </w:pPr>
            <w:r>
              <w:rPr>
                <w:w w:val="99"/>
                <w:sz w:val="20"/>
              </w:rPr>
              <w:t>费</w:t>
            </w:r>
          </w:p>
        </w:tc>
        <w:tc>
          <w:tcPr>
            <w:tcW w:w="1305" w:type="dxa"/>
            <w:vMerge w:val="continue"/>
            <w:tcBorders>
              <w:top w:val="nil"/>
              <w:left w:val="single" w:color="000000" w:sz="4" w:space="0"/>
              <w:bottom w:val="single" w:color="000000" w:sz="4" w:space="0"/>
              <w:right w:val="single" w:color="000000" w:sz="4" w:space="0"/>
            </w:tcBorders>
          </w:tcPr>
          <w:p>
            <w:pPr>
              <w:rPr>
                <w:sz w:val="2"/>
                <w:szCs w:val="2"/>
              </w:rPr>
            </w:pPr>
          </w:p>
        </w:tc>
        <w:tc>
          <w:tcPr>
            <w:tcW w:w="554" w:type="dxa"/>
            <w:vMerge w:val="continue"/>
            <w:tcBorders>
              <w:top w:val="nil"/>
              <w:left w:val="single" w:color="000000" w:sz="4" w:space="0"/>
              <w:bottom w:val="single" w:color="000000" w:sz="4" w:space="0"/>
              <w:right w:val="single" w:color="000000" w:sz="4" w:space="0"/>
            </w:tcBorders>
          </w:tcPr>
          <w:p>
            <w:pPr>
              <w:rPr>
                <w:sz w:val="2"/>
                <w:szCs w:val="2"/>
              </w:rPr>
            </w:pPr>
          </w:p>
        </w:tc>
        <w:tc>
          <w:tcPr>
            <w:tcW w:w="1128" w:type="dxa"/>
            <w:vMerge w:val="continue"/>
            <w:tcBorders>
              <w:top w:val="nil"/>
              <w:left w:val="single" w:color="000000" w:sz="4" w:space="0"/>
              <w:bottom w:val="single" w:color="000000" w:sz="4" w:space="0"/>
              <w:right w:val="single" w:color="000000" w:sz="4" w:space="0"/>
            </w:tcBorders>
          </w:tcPr>
          <w:p>
            <w:pPr>
              <w:rPr>
                <w:sz w:val="2"/>
                <w:szCs w:val="2"/>
              </w:rPr>
            </w:pPr>
          </w:p>
        </w:tc>
        <w:tc>
          <w:tcPr>
            <w:tcW w:w="538" w:type="dxa"/>
            <w:tcBorders>
              <w:top w:val="single" w:color="000000" w:sz="4" w:space="0"/>
              <w:left w:val="single" w:color="000000" w:sz="4" w:space="0"/>
              <w:bottom w:val="single" w:color="000000" w:sz="4" w:space="0"/>
              <w:right w:val="single" w:color="000000" w:sz="4" w:space="0"/>
            </w:tcBorders>
          </w:tcPr>
          <w:p>
            <w:pPr>
              <w:pStyle w:val="10"/>
              <w:rPr>
                <w:sz w:val="20"/>
              </w:rPr>
            </w:pPr>
          </w:p>
          <w:p>
            <w:pPr>
              <w:pStyle w:val="10"/>
              <w:spacing w:before="8"/>
              <w:rPr>
                <w:sz w:val="19"/>
              </w:rPr>
            </w:pPr>
          </w:p>
          <w:p>
            <w:pPr>
              <w:pStyle w:val="10"/>
              <w:ind w:left="57" w:right="30"/>
              <w:jc w:val="center"/>
              <w:rPr>
                <w:sz w:val="20"/>
              </w:rPr>
            </w:pPr>
            <w:r>
              <w:rPr>
                <w:sz w:val="20"/>
              </w:rPr>
              <w:t>小计</w:t>
            </w:r>
          </w:p>
        </w:tc>
        <w:tc>
          <w:tcPr>
            <w:tcW w:w="905" w:type="dxa"/>
            <w:tcBorders>
              <w:top w:val="single" w:color="000000" w:sz="4" w:space="0"/>
              <w:left w:val="single" w:color="000000" w:sz="4" w:space="0"/>
              <w:bottom w:val="single" w:color="000000" w:sz="4" w:space="0"/>
              <w:right w:val="single" w:color="000000" w:sz="4" w:space="0"/>
            </w:tcBorders>
          </w:tcPr>
          <w:p>
            <w:pPr>
              <w:pStyle w:val="10"/>
              <w:spacing w:before="5"/>
              <w:rPr>
                <w:sz w:val="27"/>
              </w:rPr>
            </w:pPr>
          </w:p>
          <w:p>
            <w:pPr>
              <w:pStyle w:val="10"/>
              <w:spacing w:before="1" w:line="292" w:lineRule="auto"/>
              <w:ind w:left="162" w:right="31" w:hanging="99"/>
              <w:rPr>
                <w:sz w:val="20"/>
              </w:rPr>
            </w:pPr>
            <w:r>
              <w:rPr>
                <w:sz w:val="20"/>
              </w:rPr>
              <w:t>公务用车购置费</w:t>
            </w:r>
          </w:p>
        </w:tc>
        <w:tc>
          <w:tcPr>
            <w:tcW w:w="643" w:type="dxa"/>
            <w:tcBorders>
              <w:top w:val="single" w:color="000000" w:sz="4" w:space="0"/>
              <w:left w:val="single" w:color="000000" w:sz="4" w:space="0"/>
              <w:bottom w:val="single" w:color="000000" w:sz="4" w:space="0"/>
              <w:right w:val="single" w:color="000000" w:sz="4" w:space="0"/>
            </w:tcBorders>
          </w:tcPr>
          <w:p>
            <w:pPr>
              <w:pStyle w:val="10"/>
              <w:spacing w:before="3"/>
              <w:rPr>
                <w:sz w:val="15"/>
              </w:rPr>
            </w:pPr>
          </w:p>
          <w:p>
            <w:pPr>
              <w:pStyle w:val="10"/>
              <w:spacing w:line="292" w:lineRule="auto"/>
              <w:ind w:left="232" w:hanging="200"/>
              <w:rPr>
                <w:sz w:val="20"/>
              </w:rPr>
            </w:pPr>
            <w:r>
              <w:rPr>
                <w:sz w:val="20"/>
              </w:rPr>
              <w:t>公务用车</w:t>
            </w:r>
          </w:p>
          <w:p>
            <w:pPr>
              <w:pStyle w:val="10"/>
              <w:spacing w:line="255" w:lineRule="exact"/>
              <w:ind w:left="32"/>
              <w:rPr>
                <w:sz w:val="20"/>
              </w:rPr>
            </w:pPr>
            <w:r>
              <w:rPr>
                <w:sz w:val="20"/>
              </w:rPr>
              <w:t>运行费</w:t>
            </w:r>
          </w:p>
        </w:tc>
        <w:tc>
          <w:tcPr>
            <w:tcW w:w="888" w:type="dxa"/>
            <w:vMerge w:val="continue"/>
            <w:tcBorders>
              <w:top w:val="nil"/>
              <w:left w:val="single" w:color="000000" w:sz="4" w:space="0"/>
              <w:bottom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5" w:hRule="atLeast"/>
        </w:trPr>
        <w:tc>
          <w:tcPr>
            <w:tcW w:w="3540" w:type="dxa"/>
            <w:tcBorders>
              <w:top w:val="single" w:color="000000" w:sz="4" w:space="0"/>
              <w:bottom w:val="single" w:color="000000" w:sz="4" w:space="0"/>
              <w:right w:val="single" w:color="000000" w:sz="4" w:space="0"/>
            </w:tcBorders>
          </w:tcPr>
          <w:p>
            <w:pPr>
              <w:pStyle w:val="10"/>
              <w:spacing w:before="164"/>
              <w:ind w:left="11"/>
              <w:jc w:val="center"/>
              <w:rPr>
                <w:sz w:val="20"/>
              </w:rPr>
            </w:pPr>
            <w:r>
              <w:rPr>
                <w:w w:val="99"/>
                <w:sz w:val="20"/>
              </w:rPr>
              <w:t>1</w:t>
            </w:r>
          </w:p>
        </w:tc>
        <w:tc>
          <w:tcPr>
            <w:tcW w:w="2028" w:type="dxa"/>
            <w:tcBorders>
              <w:top w:val="single" w:color="000000" w:sz="4" w:space="0"/>
              <w:left w:val="single" w:color="000000" w:sz="4" w:space="0"/>
              <w:bottom w:val="single" w:color="000000" w:sz="4" w:space="0"/>
              <w:right w:val="single" w:color="000000" w:sz="4" w:space="0"/>
            </w:tcBorders>
          </w:tcPr>
          <w:p>
            <w:pPr>
              <w:pStyle w:val="10"/>
              <w:spacing w:before="164"/>
              <w:ind w:left="22"/>
              <w:jc w:val="center"/>
              <w:rPr>
                <w:sz w:val="20"/>
              </w:rPr>
            </w:pPr>
            <w:r>
              <w:rPr>
                <w:w w:val="99"/>
                <w:sz w:val="20"/>
              </w:rPr>
              <w:t>2</w:t>
            </w:r>
          </w:p>
        </w:tc>
        <w:tc>
          <w:tcPr>
            <w:tcW w:w="681" w:type="dxa"/>
            <w:tcBorders>
              <w:top w:val="single" w:color="000000" w:sz="4" w:space="0"/>
              <w:left w:val="single" w:color="000000" w:sz="4" w:space="0"/>
              <w:bottom w:val="single" w:color="000000" w:sz="4" w:space="0"/>
              <w:right w:val="single" w:color="000000" w:sz="4" w:space="0"/>
            </w:tcBorders>
          </w:tcPr>
          <w:p>
            <w:pPr>
              <w:pStyle w:val="10"/>
              <w:spacing w:before="164"/>
              <w:ind w:left="20"/>
              <w:jc w:val="center"/>
              <w:rPr>
                <w:sz w:val="20"/>
              </w:rPr>
            </w:pPr>
            <w:r>
              <w:rPr>
                <w:w w:val="99"/>
                <w:sz w:val="20"/>
              </w:rPr>
              <w:t>3</w:t>
            </w:r>
          </w:p>
        </w:tc>
        <w:tc>
          <w:tcPr>
            <w:tcW w:w="1060" w:type="dxa"/>
            <w:tcBorders>
              <w:top w:val="single" w:color="000000" w:sz="4" w:space="0"/>
              <w:left w:val="single" w:color="000000" w:sz="4" w:space="0"/>
              <w:bottom w:val="single" w:color="000000" w:sz="4" w:space="0"/>
              <w:right w:val="single" w:color="000000" w:sz="4" w:space="0"/>
            </w:tcBorders>
          </w:tcPr>
          <w:p>
            <w:pPr>
              <w:pStyle w:val="10"/>
              <w:spacing w:before="164"/>
              <w:ind w:left="22"/>
              <w:jc w:val="center"/>
              <w:rPr>
                <w:sz w:val="20"/>
              </w:rPr>
            </w:pPr>
            <w:r>
              <w:rPr>
                <w:w w:val="99"/>
                <w:sz w:val="20"/>
              </w:rPr>
              <w:t>4</w:t>
            </w:r>
          </w:p>
        </w:tc>
        <w:tc>
          <w:tcPr>
            <w:tcW w:w="513" w:type="dxa"/>
            <w:tcBorders>
              <w:top w:val="single" w:color="000000" w:sz="4" w:space="0"/>
              <w:left w:val="single" w:color="000000" w:sz="4" w:space="0"/>
              <w:bottom w:val="single" w:color="000000" w:sz="4" w:space="0"/>
              <w:right w:val="single" w:color="000000" w:sz="4" w:space="0"/>
            </w:tcBorders>
          </w:tcPr>
          <w:p>
            <w:pPr>
              <w:pStyle w:val="10"/>
              <w:spacing w:before="164"/>
              <w:ind w:left="29"/>
              <w:jc w:val="center"/>
              <w:rPr>
                <w:sz w:val="20"/>
              </w:rPr>
            </w:pPr>
            <w:r>
              <w:rPr>
                <w:w w:val="99"/>
                <w:sz w:val="20"/>
              </w:rPr>
              <w:t>5</w:t>
            </w:r>
          </w:p>
        </w:tc>
        <w:tc>
          <w:tcPr>
            <w:tcW w:w="1305" w:type="dxa"/>
            <w:tcBorders>
              <w:top w:val="single" w:color="000000" w:sz="4" w:space="0"/>
              <w:left w:val="single" w:color="000000" w:sz="4" w:space="0"/>
              <w:bottom w:val="single" w:color="000000" w:sz="4" w:space="0"/>
              <w:right w:val="single" w:color="000000" w:sz="4" w:space="0"/>
            </w:tcBorders>
          </w:tcPr>
          <w:p>
            <w:pPr>
              <w:pStyle w:val="10"/>
              <w:spacing w:before="164"/>
              <w:ind w:left="30"/>
              <w:jc w:val="center"/>
              <w:rPr>
                <w:sz w:val="20"/>
              </w:rPr>
            </w:pPr>
            <w:r>
              <w:rPr>
                <w:w w:val="99"/>
                <w:sz w:val="20"/>
              </w:rPr>
              <w:t>6</w:t>
            </w:r>
          </w:p>
        </w:tc>
        <w:tc>
          <w:tcPr>
            <w:tcW w:w="554" w:type="dxa"/>
            <w:tcBorders>
              <w:top w:val="single" w:color="000000" w:sz="4" w:space="0"/>
              <w:left w:val="single" w:color="000000" w:sz="4" w:space="0"/>
              <w:bottom w:val="single" w:color="000000" w:sz="4" w:space="0"/>
              <w:right w:val="single" w:color="000000" w:sz="4" w:space="0"/>
            </w:tcBorders>
          </w:tcPr>
          <w:p>
            <w:pPr>
              <w:pStyle w:val="10"/>
              <w:spacing w:before="164"/>
              <w:ind w:left="24"/>
              <w:jc w:val="center"/>
              <w:rPr>
                <w:sz w:val="20"/>
              </w:rPr>
            </w:pPr>
            <w:r>
              <w:rPr>
                <w:w w:val="99"/>
                <w:sz w:val="20"/>
              </w:rPr>
              <w:t>7</w:t>
            </w:r>
          </w:p>
        </w:tc>
        <w:tc>
          <w:tcPr>
            <w:tcW w:w="1128" w:type="dxa"/>
            <w:tcBorders>
              <w:top w:val="single" w:color="000000" w:sz="4" w:space="0"/>
              <w:left w:val="single" w:color="000000" w:sz="4" w:space="0"/>
              <w:bottom w:val="single" w:color="000000" w:sz="4" w:space="0"/>
              <w:right w:val="single" w:color="000000" w:sz="4" w:space="0"/>
            </w:tcBorders>
          </w:tcPr>
          <w:p>
            <w:pPr>
              <w:pStyle w:val="10"/>
              <w:spacing w:before="164"/>
              <w:ind w:left="26"/>
              <w:jc w:val="center"/>
              <w:rPr>
                <w:sz w:val="20"/>
              </w:rPr>
            </w:pPr>
            <w:r>
              <w:rPr>
                <w:w w:val="99"/>
                <w:sz w:val="20"/>
              </w:rPr>
              <w:t>8</w:t>
            </w:r>
          </w:p>
        </w:tc>
        <w:tc>
          <w:tcPr>
            <w:tcW w:w="538" w:type="dxa"/>
            <w:tcBorders>
              <w:top w:val="single" w:color="000000" w:sz="4" w:space="0"/>
              <w:left w:val="single" w:color="000000" w:sz="4" w:space="0"/>
              <w:bottom w:val="single" w:color="000000" w:sz="4" w:space="0"/>
              <w:right w:val="single" w:color="000000" w:sz="4" w:space="0"/>
            </w:tcBorders>
          </w:tcPr>
          <w:p>
            <w:pPr>
              <w:pStyle w:val="10"/>
              <w:spacing w:before="164"/>
              <w:ind w:left="27"/>
              <w:jc w:val="center"/>
              <w:rPr>
                <w:sz w:val="20"/>
              </w:rPr>
            </w:pPr>
            <w:r>
              <w:rPr>
                <w:w w:val="99"/>
                <w:sz w:val="20"/>
              </w:rPr>
              <w:t>9</w:t>
            </w:r>
          </w:p>
        </w:tc>
        <w:tc>
          <w:tcPr>
            <w:tcW w:w="905" w:type="dxa"/>
            <w:tcBorders>
              <w:top w:val="single" w:color="000000" w:sz="4" w:space="0"/>
              <w:left w:val="single" w:color="000000" w:sz="4" w:space="0"/>
              <w:bottom w:val="single" w:color="000000" w:sz="4" w:space="0"/>
              <w:right w:val="single" w:color="000000" w:sz="4" w:space="0"/>
            </w:tcBorders>
          </w:tcPr>
          <w:p>
            <w:pPr>
              <w:pStyle w:val="10"/>
              <w:spacing w:before="164"/>
              <w:ind w:left="345" w:right="310"/>
              <w:jc w:val="center"/>
              <w:rPr>
                <w:sz w:val="20"/>
              </w:rPr>
            </w:pPr>
            <w:r>
              <w:rPr>
                <w:sz w:val="20"/>
              </w:rPr>
              <w:t>10</w:t>
            </w:r>
          </w:p>
        </w:tc>
        <w:tc>
          <w:tcPr>
            <w:tcW w:w="643" w:type="dxa"/>
            <w:tcBorders>
              <w:top w:val="single" w:color="000000" w:sz="4" w:space="0"/>
              <w:left w:val="single" w:color="000000" w:sz="4" w:space="0"/>
              <w:bottom w:val="single" w:color="000000" w:sz="4" w:space="0"/>
              <w:right w:val="single" w:color="000000" w:sz="4" w:space="0"/>
            </w:tcBorders>
          </w:tcPr>
          <w:p>
            <w:pPr>
              <w:pStyle w:val="10"/>
              <w:spacing w:before="164"/>
              <w:ind w:right="197"/>
              <w:jc w:val="right"/>
              <w:rPr>
                <w:sz w:val="20"/>
              </w:rPr>
            </w:pPr>
            <w:r>
              <w:rPr>
                <w:sz w:val="20"/>
              </w:rPr>
              <w:t>11</w:t>
            </w:r>
          </w:p>
        </w:tc>
        <w:tc>
          <w:tcPr>
            <w:tcW w:w="888" w:type="dxa"/>
            <w:tcBorders>
              <w:top w:val="single" w:color="000000" w:sz="4" w:space="0"/>
              <w:left w:val="single" w:color="000000" w:sz="4" w:space="0"/>
              <w:bottom w:val="single" w:color="000000" w:sz="4" w:space="0"/>
            </w:tcBorders>
          </w:tcPr>
          <w:p>
            <w:pPr>
              <w:pStyle w:val="10"/>
              <w:spacing w:before="164"/>
              <w:ind w:left="333" w:right="300"/>
              <w:jc w:val="center"/>
              <w:rPr>
                <w:sz w:val="20"/>
              </w:rPr>
            </w:pPr>
            <w:r>
              <w:rPr>
                <w:sz w:val="20"/>
              </w:rPr>
              <w:t>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68" w:hRule="atLeast"/>
        </w:trPr>
        <w:tc>
          <w:tcPr>
            <w:tcW w:w="3540" w:type="dxa"/>
            <w:tcBorders>
              <w:top w:val="single" w:color="000000" w:sz="4" w:space="0"/>
              <w:right w:val="single" w:color="000000" w:sz="4" w:space="0"/>
            </w:tcBorders>
          </w:tcPr>
          <w:p>
            <w:pPr>
              <w:pStyle w:val="10"/>
              <w:rPr>
                <w:rFonts w:ascii="Times New Roman"/>
                <w:sz w:val="20"/>
              </w:rPr>
            </w:pPr>
            <w:r>
              <w:rPr>
                <w:rFonts w:hint="eastAsia" w:ascii="Times New Roman"/>
                <w:sz w:val="20"/>
              </w:rPr>
              <w:t>0.9</w:t>
            </w:r>
          </w:p>
        </w:tc>
        <w:tc>
          <w:tcPr>
            <w:tcW w:w="2028" w:type="dxa"/>
            <w:tcBorders>
              <w:top w:val="single" w:color="000000" w:sz="4" w:space="0"/>
              <w:left w:val="single" w:color="000000" w:sz="4" w:space="0"/>
              <w:right w:val="single" w:color="000000" w:sz="4" w:space="0"/>
            </w:tcBorders>
          </w:tcPr>
          <w:p>
            <w:pPr>
              <w:pStyle w:val="10"/>
              <w:rPr>
                <w:rFonts w:ascii="Times New Roman"/>
                <w:sz w:val="20"/>
              </w:rPr>
            </w:pPr>
          </w:p>
        </w:tc>
        <w:tc>
          <w:tcPr>
            <w:tcW w:w="681" w:type="dxa"/>
            <w:tcBorders>
              <w:top w:val="single" w:color="000000" w:sz="4" w:space="0"/>
              <w:left w:val="single" w:color="000000" w:sz="4" w:space="0"/>
              <w:right w:val="single" w:color="000000" w:sz="4" w:space="0"/>
            </w:tcBorders>
          </w:tcPr>
          <w:p>
            <w:pPr>
              <w:pStyle w:val="10"/>
              <w:rPr>
                <w:rFonts w:ascii="Times New Roman"/>
                <w:sz w:val="20"/>
              </w:rPr>
            </w:pPr>
            <w:r>
              <w:rPr>
                <w:rFonts w:hint="eastAsia" w:ascii="Times New Roman"/>
                <w:sz w:val="20"/>
              </w:rPr>
              <w:t>0.6</w:t>
            </w:r>
          </w:p>
        </w:tc>
        <w:tc>
          <w:tcPr>
            <w:tcW w:w="1060" w:type="dxa"/>
            <w:tcBorders>
              <w:top w:val="single" w:color="000000" w:sz="4" w:space="0"/>
              <w:left w:val="single" w:color="000000" w:sz="4" w:space="0"/>
              <w:right w:val="single" w:color="000000" w:sz="4" w:space="0"/>
            </w:tcBorders>
          </w:tcPr>
          <w:p>
            <w:pPr>
              <w:pStyle w:val="10"/>
              <w:rPr>
                <w:rFonts w:ascii="Times New Roman"/>
                <w:sz w:val="20"/>
              </w:rPr>
            </w:pPr>
          </w:p>
        </w:tc>
        <w:tc>
          <w:tcPr>
            <w:tcW w:w="513" w:type="dxa"/>
            <w:tcBorders>
              <w:top w:val="single" w:color="000000" w:sz="4" w:space="0"/>
              <w:left w:val="single" w:color="000000" w:sz="4" w:space="0"/>
              <w:right w:val="single" w:color="000000" w:sz="4" w:space="0"/>
            </w:tcBorders>
          </w:tcPr>
          <w:p>
            <w:pPr>
              <w:pStyle w:val="10"/>
              <w:rPr>
                <w:rFonts w:ascii="Times New Roman"/>
                <w:sz w:val="20"/>
              </w:rPr>
            </w:pPr>
          </w:p>
        </w:tc>
        <w:tc>
          <w:tcPr>
            <w:tcW w:w="1305" w:type="dxa"/>
            <w:tcBorders>
              <w:top w:val="single" w:color="000000" w:sz="4" w:space="0"/>
              <w:left w:val="single" w:color="000000" w:sz="4" w:space="0"/>
              <w:right w:val="single" w:color="000000" w:sz="4" w:space="0"/>
            </w:tcBorders>
          </w:tcPr>
          <w:p>
            <w:pPr>
              <w:pStyle w:val="10"/>
              <w:rPr>
                <w:rFonts w:ascii="Times New Roman"/>
                <w:sz w:val="20"/>
              </w:rPr>
            </w:pPr>
            <w:r>
              <w:rPr>
                <w:rFonts w:hint="eastAsia" w:ascii="Times New Roman"/>
                <w:sz w:val="20"/>
              </w:rPr>
              <w:t>0.3</w:t>
            </w:r>
          </w:p>
        </w:tc>
        <w:tc>
          <w:tcPr>
            <w:tcW w:w="554" w:type="dxa"/>
            <w:tcBorders>
              <w:top w:val="single" w:color="000000" w:sz="4" w:space="0"/>
              <w:left w:val="single" w:color="000000" w:sz="4" w:space="0"/>
              <w:right w:val="single" w:color="000000" w:sz="4" w:space="0"/>
            </w:tcBorders>
          </w:tcPr>
          <w:p>
            <w:pPr>
              <w:pStyle w:val="10"/>
              <w:spacing w:before="3"/>
              <w:rPr>
                <w:sz w:val="24"/>
              </w:rPr>
            </w:pPr>
          </w:p>
          <w:p>
            <w:pPr>
              <w:pStyle w:val="10"/>
              <w:ind w:left="22"/>
              <w:rPr>
                <w:sz w:val="20"/>
              </w:rPr>
            </w:pPr>
            <w:r>
              <w:rPr>
                <w:rFonts w:hint="eastAsia"/>
                <w:sz w:val="20"/>
              </w:rPr>
              <w:t>0.2</w:t>
            </w:r>
          </w:p>
        </w:tc>
        <w:tc>
          <w:tcPr>
            <w:tcW w:w="1128" w:type="dxa"/>
            <w:tcBorders>
              <w:top w:val="single" w:color="000000" w:sz="4" w:space="0"/>
              <w:left w:val="single" w:color="000000" w:sz="4" w:space="0"/>
              <w:right w:val="single" w:color="000000" w:sz="4" w:space="0"/>
            </w:tcBorders>
          </w:tcPr>
          <w:p>
            <w:pPr>
              <w:pStyle w:val="10"/>
              <w:rPr>
                <w:rFonts w:ascii="Times New Roman"/>
                <w:sz w:val="20"/>
              </w:rPr>
            </w:pPr>
          </w:p>
        </w:tc>
        <w:tc>
          <w:tcPr>
            <w:tcW w:w="538" w:type="dxa"/>
            <w:tcBorders>
              <w:top w:val="single" w:color="000000" w:sz="4" w:space="0"/>
              <w:left w:val="single" w:color="000000" w:sz="4" w:space="0"/>
              <w:right w:val="single" w:color="000000" w:sz="4" w:space="0"/>
            </w:tcBorders>
          </w:tcPr>
          <w:p>
            <w:pPr>
              <w:pStyle w:val="10"/>
              <w:rPr>
                <w:rFonts w:ascii="Times New Roman"/>
                <w:sz w:val="20"/>
              </w:rPr>
            </w:pPr>
          </w:p>
        </w:tc>
        <w:tc>
          <w:tcPr>
            <w:tcW w:w="905" w:type="dxa"/>
            <w:tcBorders>
              <w:top w:val="single" w:color="000000" w:sz="4" w:space="0"/>
              <w:left w:val="single" w:color="000000" w:sz="4" w:space="0"/>
              <w:right w:val="single" w:color="000000" w:sz="4" w:space="0"/>
            </w:tcBorders>
          </w:tcPr>
          <w:p>
            <w:pPr>
              <w:pStyle w:val="10"/>
              <w:rPr>
                <w:rFonts w:ascii="Times New Roman"/>
                <w:sz w:val="20"/>
              </w:rPr>
            </w:pPr>
          </w:p>
        </w:tc>
        <w:tc>
          <w:tcPr>
            <w:tcW w:w="643" w:type="dxa"/>
            <w:tcBorders>
              <w:top w:val="single" w:color="000000" w:sz="4" w:space="0"/>
              <w:left w:val="single" w:color="000000" w:sz="4" w:space="0"/>
              <w:right w:val="single" w:color="000000" w:sz="4" w:space="0"/>
            </w:tcBorders>
          </w:tcPr>
          <w:p>
            <w:pPr>
              <w:pStyle w:val="10"/>
              <w:spacing w:before="3"/>
              <w:rPr>
                <w:sz w:val="24"/>
              </w:rPr>
            </w:pPr>
          </w:p>
          <w:p>
            <w:pPr>
              <w:pStyle w:val="10"/>
              <w:ind w:right="203"/>
              <w:jc w:val="right"/>
              <w:rPr>
                <w:sz w:val="20"/>
              </w:rPr>
            </w:pPr>
          </w:p>
        </w:tc>
        <w:tc>
          <w:tcPr>
            <w:tcW w:w="888" w:type="dxa"/>
            <w:tcBorders>
              <w:top w:val="single" w:color="000000" w:sz="4" w:space="0"/>
              <w:left w:val="single" w:color="000000" w:sz="4" w:space="0"/>
            </w:tcBorders>
          </w:tcPr>
          <w:p>
            <w:pPr>
              <w:pStyle w:val="10"/>
              <w:spacing w:before="3"/>
              <w:rPr>
                <w:sz w:val="24"/>
              </w:rPr>
            </w:pPr>
          </w:p>
          <w:p>
            <w:pPr>
              <w:pStyle w:val="10"/>
              <w:ind w:left="25"/>
              <w:rPr>
                <w:sz w:val="20"/>
              </w:rPr>
            </w:pPr>
            <w:r>
              <w:rPr>
                <w:rFonts w:hint="eastAsia"/>
                <w:sz w:val="20"/>
              </w:rPr>
              <w:t>0.2</w:t>
            </w:r>
          </w:p>
        </w:tc>
      </w:tr>
    </w:tbl>
    <w:p>
      <w:pPr>
        <w:pStyle w:val="2"/>
        <w:spacing w:before="6"/>
        <w:rPr>
          <w:sz w:val="8"/>
        </w:rPr>
      </w:pPr>
    </w:p>
    <w:p>
      <w:pPr>
        <w:spacing w:before="71" w:line="292" w:lineRule="auto"/>
        <w:ind w:left="286" w:right="356"/>
        <w:rPr>
          <w:sz w:val="20"/>
        </w:rPr>
      </w:pPr>
      <w:r>
        <w:rPr>
          <w:spacing w:val="-7"/>
          <w:w w:val="95"/>
          <w:sz w:val="20"/>
        </w:rPr>
        <w:t xml:space="preserve">注：本表反映部门本年度“三公”经费支出预决算情况。其中，预算数为“三公”经费年初预算数，决算数是包括当年一般公共预算财政拨款和以前年度结转      </w:t>
      </w:r>
      <w:r>
        <w:rPr>
          <w:spacing w:val="-6"/>
          <w:sz w:val="20"/>
        </w:rPr>
        <w:t>资金安排的实际支出。本表金额转换为万元时，因四舍五入可能存在尾差。</w:t>
      </w:r>
    </w:p>
    <w:p>
      <w:pPr>
        <w:spacing w:line="292" w:lineRule="auto"/>
        <w:rPr>
          <w:sz w:val="20"/>
        </w:rPr>
        <w:sectPr>
          <w:type w:val="continuous"/>
          <w:pgSz w:w="16840" w:h="11910" w:orient="landscape"/>
          <w:pgMar w:top="1580" w:right="1140" w:bottom="1160" w:left="1300" w:header="720" w:footer="720" w:gutter="0"/>
          <w:cols w:space="720" w:num="1"/>
        </w:sectPr>
      </w:pPr>
    </w:p>
    <w:p>
      <w:pPr>
        <w:pStyle w:val="2"/>
        <w:rPr>
          <w:sz w:val="20"/>
        </w:rPr>
      </w:pPr>
    </w:p>
    <w:p>
      <w:pPr>
        <w:pStyle w:val="2"/>
        <w:rPr>
          <w:sz w:val="20"/>
        </w:rPr>
      </w:pPr>
    </w:p>
    <w:p>
      <w:pPr>
        <w:pStyle w:val="2"/>
        <w:rPr>
          <w:sz w:val="20"/>
        </w:rPr>
      </w:pPr>
    </w:p>
    <w:p>
      <w:pPr>
        <w:pStyle w:val="2"/>
        <w:rPr>
          <w:sz w:val="20"/>
        </w:rPr>
      </w:pPr>
    </w:p>
    <w:p>
      <w:pPr>
        <w:pStyle w:val="2"/>
        <w:spacing w:before="8"/>
        <w:rPr>
          <w:sz w:val="28"/>
        </w:rPr>
      </w:pPr>
    </w:p>
    <w:p>
      <w:pPr>
        <w:rPr>
          <w:sz w:val="28"/>
        </w:rPr>
        <w:sectPr>
          <w:pgSz w:w="16840" w:h="11910" w:orient="landscape"/>
          <w:pgMar w:top="1100" w:right="1140" w:bottom="900" w:left="1300" w:header="0" w:footer="700" w:gutter="0"/>
          <w:cols w:space="720" w:num="1"/>
        </w:sectPr>
      </w:pPr>
    </w:p>
    <w:p>
      <w:pPr>
        <w:spacing w:before="58"/>
        <w:ind w:left="4415"/>
        <w:rPr>
          <w:rFonts w:ascii="黑体" w:eastAsia="黑体"/>
          <w:sz w:val="30"/>
        </w:rPr>
      </w:pPr>
      <w:r>
        <w:rPr>
          <w:rFonts w:hint="eastAsia" w:ascii="黑体" w:eastAsia="黑体"/>
          <w:sz w:val="30"/>
        </w:rPr>
        <w:t>政府性基金预算财政拨款收入支出决算表</w:t>
      </w:r>
    </w:p>
    <w:p>
      <w:pPr>
        <w:pStyle w:val="2"/>
        <w:rPr>
          <w:rFonts w:ascii="黑体"/>
          <w:sz w:val="24"/>
        </w:rPr>
      </w:pPr>
      <w:r>
        <w:br w:type="column"/>
      </w:r>
    </w:p>
    <w:p>
      <w:pPr>
        <w:pStyle w:val="2"/>
        <w:spacing w:before="9"/>
        <w:rPr>
          <w:rFonts w:ascii="黑体"/>
          <w:sz w:val="23"/>
        </w:rPr>
      </w:pPr>
    </w:p>
    <w:p>
      <w:pPr>
        <w:ind w:right="303"/>
        <w:jc w:val="right"/>
      </w:pPr>
      <w:r>
        <w:t xml:space="preserve">公开 </w:t>
      </w:r>
      <w:r>
        <w:rPr>
          <w:rFonts w:ascii="Calibri" w:eastAsia="Calibri"/>
        </w:rPr>
        <w:t xml:space="preserve">08 </w:t>
      </w:r>
      <w:r>
        <w:t>表</w:t>
      </w:r>
    </w:p>
    <w:p>
      <w:pPr>
        <w:jc w:val="right"/>
        <w:sectPr>
          <w:type w:val="continuous"/>
          <w:pgSz w:w="16840" w:h="11910" w:orient="landscape"/>
          <w:pgMar w:top="1580" w:right="1140" w:bottom="1160" w:left="1300" w:header="720" w:footer="720" w:gutter="0"/>
          <w:cols w:equalWidth="0" w:num="2">
            <w:col w:w="9816" w:space="40"/>
            <w:col w:w="4544"/>
          </w:cols>
        </w:sectPr>
      </w:pPr>
    </w:p>
    <w:p>
      <w:pPr>
        <w:tabs>
          <w:tab w:val="left" w:pos="12549"/>
        </w:tabs>
        <w:spacing w:before="59" w:after="30"/>
        <w:ind w:left="140"/>
      </w:pPr>
      <w:r>
        <w:t>部门：</w:t>
      </w:r>
      <w:r>
        <w:rPr>
          <w:sz w:val="20"/>
        </w:rPr>
        <w:t>舞阳县供销合作社联合社</w:t>
      </w:r>
      <w:r>
        <w:rPr>
          <w:sz w:val="20"/>
        </w:rPr>
        <w:tab/>
      </w:r>
      <w:r>
        <w:t>金额单</w:t>
      </w:r>
      <w:r>
        <w:rPr>
          <w:spacing w:val="-3"/>
        </w:rPr>
        <w:t>位</w:t>
      </w:r>
      <w:r>
        <w:t>：万元</w:t>
      </w:r>
    </w:p>
    <w:tbl>
      <w:tblPr>
        <w:tblStyle w:val="5"/>
        <w:tblW w:w="13980" w:type="dxa"/>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4"/>
        <w:gridCol w:w="2758"/>
        <w:gridCol w:w="1758"/>
        <w:gridCol w:w="2223"/>
        <w:gridCol w:w="1639"/>
        <w:gridCol w:w="1639"/>
        <w:gridCol w:w="1637"/>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2" w:hRule="atLeast"/>
        </w:trPr>
        <w:tc>
          <w:tcPr>
            <w:tcW w:w="3632" w:type="dxa"/>
            <w:gridSpan w:val="2"/>
          </w:tcPr>
          <w:p>
            <w:pPr>
              <w:pStyle w:val="10"/>
              <w:spacing w:before="39"/>
              <w:ind w:left="1587" w:right="1575"/>
              <w:jc w:val="center"/>
              <w:rPr>
                <w:sz w:val="21"/>
              </w:rPr>
            </w:pPr>
            <w:r>
              <w:rPr>
                <w:sz w:val="21"/>
              </w:rPr>
              <w:t>项目</w:t>
            </w:r>
          </w:p>
        </w:tc>
        <w:tc>
          <w:tcPr>
            <w:tcW w:w="1758" w:type="dxa"/>
            <w:vMerge w:val="restart"/>
          </w:tcPr>
          <w:p>
            <w:pPr>
              <w:pStyle w:val="10"/>
              <w:spacing w:before="11"/>
              <w:rPr>
                <w:sz w:val="28"/>
              </w:rPr>
            </w:pPr>
          </w:p>
          <w:p>
            <w:pPr>
              <w:pStyle w:val="10"/>
              <w:spacing w:before="1"/>
              <w:ind w:left="143"/>
              <w:rPr>
                <w:sz w:val="21"/>
              </w:rPr>
            </w:pPr>
            <w:r>
              <w:rPr>
                <w:sz w:val="21"/>
              </w:rPr>
              <w:t>年初结转和结余</w:t>
            </w:r>
          </w:p>
        </w:tc>
        <w:tc>
          <w:tcPr>
            <w:tcW w:w="2223" w:type="dxa"/>
            <w:vMerge w:val="restart"/>
          </w:tcPr>
          <w:p>
            <w:pPr>
              <w:pStyle w:val="10"/>
              <w:spacing w:before="11"/>
              <w:rPr>
                <w:sz w:val="28"/>
              </w:rPr>
            </w:pPr>
          </w:p>
          <w:p>
            <w:pPr>
              <w:pStyle w:val="10"/>
              <w:spacing w:before="1"/>
              <w:ind w:left="687"/>
              <w:rPr>
                <w:sz w:val="21"/>
              </w:rPr>
            </w:pPr>
            <w:r>
              <w:rPr>
                <w:sz w:val="21"/>
              </w:rPr>
              <w:t>本年收入</w:t>
            </w:r>
          </w:p>
        </w:tc>
        <w:tc>
          <w:tcPr>
            <w:tcW w:w="4915" w:type="dxa"/>
            <w:gridSpan w:val="3"/>
          </w:tcPr>
          <w:p>
            <w:pPr>
              <w:pStyle w:val="10"/>
              <w:spacing w:before="39"/>
              <w:ind w:left="2017" w:right="2008"/>
              <w:jc w:val="center"/>
              <w:rPr>
                <w:sz w:val="21"/>
              </w:rPr>
            </w:pPr>
            <w:r>
              <w:rPr>
                <w:sz w:val="21"/>
              </w:rPr>
              <w:t>本年支出</w:t>
            </w:r>
          </w:p>
        </w:tc>
        <w:tc>
          <w:tcPr>
            <w:tcW w:w="1452" w:type="dxa"/>
            <w:vMerge w:val="restart"/>
          </w:tcPr>
          <w:p>
            <w:pPr>
              <w:pStyle w:val="10"/>
              <w:spacing w:before="9"/>
              <w:rPr>
                <w:sz w:val="16"/>
              </w:rPr>
            </w:pPr>
          </w:p>
          <w:p>
            <w:pPr>
              <w:pStyle w:val="10"/>
              <w:spacing w:line="278" w:lineRule="auto"/>
              <w:ind w:left="620" w:right="82" w:hanging="526"/>
              <w:rPr>
                <w:sz w:val="21"/>
              </w:rPr>
            </w:pPr>
            <w:r>
              <w:rPr>
                <w:sz w:val="21"/>
              </w:rPr>
              <w:t>年末结转和结余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874" w:type="dxa"/>
          </w:tcPr>
          <w:p>
            <w:pPr>
              <w:pStyle w:val="10"/>
              <w:spacing w:before="39"/>
              <w:ind w:left="16"/>
              <w:rPr>
                <w:sz w:val="21"/>
              </w:rPr>
            </w:pPr>
            <w:r>
              <w:rPr>
                <w:spacing w:val="-5"/>
                <w:sz w:val="21"/>
              </w:rPr>
              <w:t>功能分类</w:t>
            </w:r>
          </w:p>
          <w:p>
            <w:pPr>
              <w:pStyle w:val="10"/>
              <w:spacing w:before="43"/>
              <w:ind w:left="16"/>
              <w:rPr>
                <w:sz w:val="21"/>
              </w:rPr>
            </w:pPr>
            <w:r>
              <w:rPr>
                <w:spacing w:val="-5"/>
                <w:sz w:val="21"/>
              </w:rPr>
              <w:t>科目编码</w:t>
            </w:r>
          </w:p>
        </w:tc>
        <w:tc>
          <w:tcPr>
            <w:tcW w:w="2758" w:type="dxa"/>
          </w:tcPr>
          <w:p>
            <w:pPr>
              <w:pStyle w:val="10"/>
              <w:spacing w:before="3"/>
              <w:rPr>
                <w:sz w:val="15"/>
              </w:rPr>
            </w:pPr>
          </w:p>
          <w:p>
            <w:pPr>
              <w:pStyle w:val="10"/>
              <w:ind w:left="938" w:right="929"/>
              <w:jc w:val="center"/>
              <w:rPr>
                <w:sz w:val="21"/>
              </w:rPr>
            </w:pPr>
            <w:r>
              <w:rPr>
                <w:sz w:val="21"/>
              </w:rPr>
              <w:t>科目名称</w:t>
            </w:r>
          </w:p>
        </w:tc>
        <w:tc>
          <w:tcPr>
            <w:tcW w:w="1758" w:type="dxa"/>
            <w:vMerge w:val="continue"/>
            <w:tcBorders>
              <w:top w:val="nil"/>
            </w:tcBorders>
          </w:tcPr>
          <w:p>
            <w:pPr>
              <w:rPr>
                <w:sz w:val="2"/>
                <w:szCs w:val="2"/>
              </w:rPr>
            </w:pPr>
          </w:p>
        </w:tc>
        <w:tc>
          <w:tcPr>
            <w:tcW w:w="2223" w:type="dxa"/>
            <w:vMerge w:val="continue"/>
            <w:tcBorders>
              <w:top w:val="nil"/>
            </w:tcBorders>
          </w:tcPr>
          <w:p>
            <w:pPr>
              <w:rPr>
                <w:sz w:val="2"/>
                <w:szCs w:val="2"/>
              </w:rPr>
            </w:pPr>
          </w:p>
        </w:tc>
        <w:tc>
          <w:tcPr>
            <w:tcW w:w="1639" w:type="dxa"/>
          </w:tcPr>
          <w:p>
            <w:pPr>
              <w:pStyle w:val="10"/>
              <w:spacing w:before="3"/>
              <w:rPr>
                <w:sz w:val="15"/>
              </w:rPr>
            </w:pPr>
          </w:p>
          <w:p>
            <w:pPr>
              <w:pStyle w:val="10"/>
              <w:ind w:left="376" w:right="371"/>
              <w:jc w:val="center"/>
              <w:rPr>
                <w:sz w:val="21"/>
              </w:rPr>
            </w:pPr>
            <w:r>
              <w:rPr>
                <w:sz w:val="21"/>
              </w:rPr>
              <w:t>小计</w:t>
            </w:r>
          </w:p>
        </w:tc>
        <w:tc>
          <w:tcPr>
            <w:tcW w:w="1639" w:type="dxa"/>
          </w:tcPr>
          <w:p>
            <w:pPr>
              <w:pStyle w:val="10"/>
              <w:spacing w:before="3"/>
              <w:rPr>
                <w:sz w:val="15"/>
              </w:rPr>
            </w:pPr>
          </w:p>
          <w:p>
            <w:pPr>
              <w:pStyle w:val="10"/>
              <w:ind w:left="378" w:right="371"/>
              <w:jc w:val="center"/>
              <w:rPr>
                <w:sz w:val="21"/>
              </w:rPr>
            </w:pPr>
            <w:r>
              <w:rPr>
                <w:sz w:val="21"/>
              </w:rPr>
              <w:t>基本支出</w:t>
            </w:r>
          </w:p>
        </w:tc>
        <w:tc>
          <w:tcPr>
            <w:tcW w:w="1637" w:type="dxa"/>
          </w:tcPr>
          <w:p>
            <w:pPr>
              <w:pStyle w:val="10"/>
              <w:spacing w:before="3"/>
              <w:rPr>
                <w:sz w:val="15"/>
              </w:rPr>
            </w:pPr>
          </w:p>
          <w:p>
            <w:pPr>
              <w:pStyle w:val="10"/>
              <w:ind w:left="379" w:right="368"/>
              <w:jc w:val="center"/>
              <w:rPr>
                <w:sz w:val="21"/>
              </w:rPr>
            </w:pPr>
            <w:r>
              <w:rPr>
                <w:sz w:val="21"/>
              </w:rPr>
              <w:t>项目支出</w:t>
            </w:r>
          </w:p>
        </w:tc>
        <w:tc>
          <w:tcPr>
            <w:tcW w:w="145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3632" w:type="dxa"/>
            <w:gridSpan w:val="2"/>
          </w:tcPr>
          <w:p>
            <w:pPr>
              <w:pStyle w:val="10"/>
              <w:spacing w:before="27"/>
              <w:ind w:left="1587" w:right="1575"/>
              <w:jc w:val="center"/>
              <w:rPr>
                <w:sz w:val="21"/>
              </w:rPr>
            </w:pPr>
            <w:r>
              <w:rPr>
                <w:sz w:val="21"/>
              </w:rPr>
              <w:t>栏次</w:t>
            </w:r>
          </w:p>
        </w:tc>
        <w:tc>
          <w:tcPr>
            <w:tcW w:w="1758" w:type="dxa"/>
          </w:tcPr>
          <w:p>
            <w:pPr>
              <w:pStyle w:val="10"/>
              <w:spacing w:before="32"/>
              <w:ind w:left="10"/>
              <w:jc w:val="center"/>
              <w:rPr>
                <w:rFonts w:ascii="Calibri"/>
                <w:sz w:val="21"/>
              </w:rPr>
            </w:pPr>
            <w:r>
              <w:rPr>
                <w:rFonts w:ascii="Calibri"/>
                <w:sz w:val="21"/>
              </w:rPr>
              <w:t>1</w:t>
            </w:r>
          </w:p>
        </w:tc>
        <w:tc>
          <w:tcPr>
            <w:tcW w:w="2223" w:type="dxa"/>
          </w:tcPr>
          <w:p>
            <w:pPr>
              <w:pStyle w:val="10"/>
              <w:spacing w:before="32"/>
              <w:ind w:left="3"/>
              <w:jc w:val="center"/>
              <w:rPr>
                <w:rFonts w:ascii="Calibri"/>
                <w:sz w:val="21"/>
              </w:rPr>
            </w:pPr>
            <w:r>
              <w:rPr>
                <w:rFonts w:ascii="Calibri"/>
                <w:sz w:val="21"/>
              </w:rPr>
              <w:t>2</w:t>
            </w:r>
          </w:p>
        </w:tc>
        <w:tc>
          <w:tcPr>
            <w:tcW w:w="1639" w:type="dxa"/>
          </w:tcPr>
          <w:p>
            <w:pPr>
              <w:pStyle w:val="10"/>
              <w:spacing w:before="32"/>
              <w:ind w:left="1"/>
              <w:jc w:val="center"/>
              <w:rPr>
                <w:rFonts w:ascii="Calibri"/>
                <w:sz w:val="21"/>
              </w:rPr>
            </w:pPr>
            <w:r>
              <w:rPr>
                <w:rFonts w:ascii="Calibri"/>
                <w:sz w:val="21"/>
              </w:rPr>
              <w:t>3</w:t>
            </w:r>
          </w:p>
        </w:tc>
        <w:tc>
          <w:tcPr>
            <w:tcW w:w="1639" w:type="dxa"/>
          </w:tcPr>
          <w:p>
            <w:pPr>
              <w:pStyle w:val="10"/>
              <w:spacing w:before="32"/>
              <w:ind w:left="6"/>
              <w:jc w:val="center"/>
              <w:rPr>
                <w:rFonts w:ascii="Calibri"/>
                <w:sz w:val="21"/>
              </w:rPr>
            </w:pPr>
            <w:r>
              <w:rPr>
                <w:rFonts w:ascii="Calibri"/>
                <w:sz w:val="21"/>
              </w:rPr>
              <w:t>4</w:t>
            </w:r>
          </w:p>
        </w:tc>
        <w:tc>
          <w:tcPr>
            <w:tcW w:w="1637" w:type="dxa"/>
          </w:tcPr>
          <w:p>
            <w:pPr>
              <w:pStyle w:val="10"/>
              <w:spacing w:before="32"/>
              <w:ind w:left="10"/>
              <w:jc w:val="center"/>
              <w:rPr>
                <w:rFonts w:ascii="Calibri"/>
                <w:sz w:val="21"/>
              </w:rPr>
            </w:pPr>
            <w:r>
              <w:rPr>
                <w:rFonts w:ascii="Calibri"/>
                <w:sz w:val="21"/>
              </w:rPr>
              <w:t>5</w:t>
            </w:r>
          </w:p>
        </w:tc>
        <w:tc>
          <w:tcPr>
            <w:tcW w:w="1452" w:type="dxa"/>
          </w:tcPr>
          <w:p>
            <w:pPr>
              <w:pStyle w:val="10"/>
              <w:spacing w:before="32"/>
              <w:ind w:left="12"/>
              <w:jc w:val="center"/>
              <w:rPr>
                <w:rFonts w:ascii="Calibri"/>
                <w:sz w:val="21"/>
              </w:rPr>
            </w:pPr>
            <w:r>
              <w:rPr>
                <w:rFonts w:ascii="Calibri"/>
                <w:sz w:val="21"/>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3632" w:type="dxa"/>
            <w:gridSpan w:val="2"/>
          </w:tcPr>
          <w:p>
            <w:pPr>
              <w:pStyle w:val="10"/>
              <w:spacing w:before="30"/>
              <w:ind w:left="14"/>
              <w:rPr>
                <w:sz w:val="21"/>
              </w:rPr>
            </w:pPr>
            <w:r>
              <w:rPr>
                <w:sz w:val="21"/>
              </w:rPr>
              <w:t>合计</w:t>
            </w:r>
          </w:p>
        </w:tc>
        <w:tc>
          <w:tcPr>
            <w:tcW w:w="1758" w:type="dxa"/>
          </w:tcPr>
          <w:p>
            <w:pPr>
              <w:pStyle w:val="10"/>
              <w:rPr>
                <w:rFonts w:ascii="Times New Roman"/>
              </w:rPr>
            </w:pPr>
          </w:p>
        </w:tc>
        <w:tc>
          <w:tcPr>
            <w:tcW w:w="2223" w:type="dxa"/>
          </w:tcPr>
          <w:p>
            <w:pPr>
              <w:pStyle w:val="10"/>
              <w:rPr>
                <w:rFonts w:ascii="Times New Roman"/>
              </w:rPr>
            </w:pPr>
          </w:p>
        </w:tc>
        <w:tc>
          <w:tcPr>
            <w:tcW w:w="1639" w:type="dxa"/>
          </w:tcPr>
          <w:p>
            <w:pPr>
              <w:pStyle w:val="10"/>
              <w:rPr>
                <w:rFonts w:ascii="Times New Roman"/>
              </w:rPr>
            </w:pPr>
          </w:p>
        </w:tc>
        <w:tc>
          <w:tcPr>
            <w:tcW w:w="1639" w:type="dxa"/>
          </w:tcPr>
          <w:p>
            <w:pPr>
              <w:pStyle w:val="10"/>
              <w:rPr>
                <w:rFonts w:ascii="Times New Roman"/>
              </w:rPr>
            </w:pPr>
          </w:p>
        </w:tc>
        <w:tc>
          <w:tcPr>
            <w:tcW w:w="1637" w:type="dxa"/>
          </w:tcPr>
          <w:p>
            <w:pPr>
              <w:pStyle w:val="10"/>
              <w:rPr>
                <w:rFonts w:ascii="Times New Roman"/>
              </w:rPr>
            </w:pPr>
          </w:p>
        </w:tc>
        <w:tc>
          <w:tcPr>
            <w:tcW w:w="1452" w:type="dxa"/>
          </w:tcPr>
          <w:p>
            <w:pPr>
              <w:pStyle w:val="10"/>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874" w:type="dxa"/>
          </w:tcPr>
          <w:p>
            <w:pPr>
              <w:pStyle w:val="10"/>
              <w:rPr>
                <w:rFonts w:ascii="Times New Roman"/>
              </w:rPr>
            </w:pPr>
          </w:p>
        </w:tc>
        <w:tc>
          <w:tcPr>
            <w:tcW w:w="2758" w:type="dxa"/>
          </w:tcPr>
          <w:p>
            <w:pPr>
              <w:pStyle w:val="10"/>
              <w:rPr>
                <w:rFonts w:ascii="Times New Roman"/>
              </w:rPr>
            </w:pPr>
          </w:p>
        </w:tc>
        <w:tc>
          <w:tcPr>
            <w:tcW w:w="1758" w:type="dxa"/>
          </w:tcPr>
          <w:p>
            <w:pPr>
              <w:pStyle w:val="10"/>
              <w:rPr>
                <w:rFonts w:ascii="Times New Roman"/>
              </w:rPr>
            </w:pPr>
          </w:p>
        </w:tc>
        <w:tc>
          <w:tcPr>
            <w:tcW w:w="2223" w:type="dxa"/>
          </w:tcPr>
          <w:p>
            <w:pPr>
              <w:pStyle w:val="10"/>
              <w:rPr>
                <w:rFonts w:ascii="Times New Roman"/>
              </w:rPr>
            </w:pPr>
          </w:p>
        </w:tc>
        <w:tc>
          <w:tcPr>
            <w:tcW w:w="1639" w:type="dxa"/>
          </w:tcPr>
          <w:p>
            <w:pPr>
              <w:pStyle w:val="10"/>
              <w:rPr>
                <w:rFonts w:ascii="Times New Roman"/>
              </w:rPr>
            </w:pPr>
          </w:p>
        </w:tc>
        <w:tc>
          <w:tcPr>
            <w:tcW w:w="1639" w:type="dxa"/>
          </w:tcPr>
          <w:p>
            <w:pPr>
              <w:pStyle w:val="10"/>
              <w:rPr>
                <w:rFonts w:ascii="Times New Roman"/>
              </w:rPr>
            </w:pPr>
          </w:p>
        </w:tc>
        <w:tc>
          <w:tcPr>
            <w:tcW w:w="1637" w:type="dxa"/>
          </w:tcPr>
          <w:p>
            <w:pPr>
              <w:pStyle w:val="10"/>
              <w:rPr>
                <w:rFonts w:ascii="Times New Roman"/>
              </w:rPr>
            </w:pPr>
          </w:p>
        </w:tc>
        <w:tc>
          <w:tcPr>
            <w:tcW w:w="1452" w:type="dxa"/>
          </w:tcPr>
          <w:p>
            <w:pPr>
              <w:pStyle w:val="10"/>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3" w:hRule="atLeast"/>
        </w:trPr>
        <w:tc>
          <w:tcPr>
            <w:tcW w:w="874" w:type="dxa"/>
          </w:tcPr>
          <w:p>
            <w:pPr>
              <w:pStyle w:val="10"/>
              <w:rPr>
                <w:rFonts w:ascii="Times New Roman"/>
              </w:rPr>
            </w:pPr>
          </w:p>
        </w:tc>
        <w:tc>
          <w:tcPr>
            <w:tcW w:w="2758" w:type="dxa"/>
          </w:tcPr>
          <w:p>
            <w:pPr>
              <w:pStyle w:val="10"/>
              <w:rPr>
                <w:rFonts w:ascii="Times New Roman"/>
              </w:rPr>
            </w:pPr>
          </w:p>
        </w:tc>
        <w:tc>
          <w:tcPr>
            <w:tcW w:w="1758" w:type="dxa"/>
          </w:tcPr>
          <w:p>
            <w:pPr>
              <w:pStyle w:val="10"/>
              <w:rPr>
                <w:rFonts w:ascii="Times New Roman"/>
              </w:rPr>
            </w:pPr>
          </w:p>
        </w:tc>
        <w:tc>
          <w:tcPr>
            <w:tcW w:w="2223" w:type="dxa"/>
          </w:tcPr>
          <w:p>
            <w:pPr>
              <w:pStyle w:val="10"/>
              <w:rPr>
                <w:rFonts w:ascii="Times New Roman"/>
              </w:rPr>
            </w:pPr>
          </w:p>
        </w:tc>
        <w:tc>
          <w:tcPr>
            <w:tcW w:w="1639" w:type="dxa"/>
          </w:tcPr>
          <w:p>
            <w:pPr>
              <w:pStyle w:val="10"/>
              <w:rPr>
                <w:rFonts w:ascii="Times New Roman"/>
              </w:rPr>
            </w:pPr>
          </w:p>
        </w:tc>
        <w:tc>
          <w:tcPr>
            <w:tcW w:w="1639" w:type="dxa"/>
          </w:tcPr>
          <w:p>
            <w:pPr>
              <w:pStyle w:val="10"/>
              <w:rPr>
                <w:rFonts w:ascii="Times New Roman"/>
              </w:rPr>
            </w:pPr>
          </w:p>
        </w:tc>
        <w:tc>
          <w:tcPr>
            <w:tcW w:w="1637" w:type="dxa"/>
          </w:tcPr>
          <w:p>
            <w:pPr>
              <w:pStyle w:val="10"/>
              <w:rPr>
                <w:rFonts w:ascii="Times New Roman"/>
              </w:rPr>
            </w:pPr>
          </w:p>
        </w:tc>
        <w:tc>
          <w:tcPr>
            <w:tcW w:w="1452" w:type="dxa"/>
          </w:tcPr>
          <w:p>
            <w:pPr>
              <w:pStyle w:val="10"/>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0" w:hRule="atLeast"/>
        </w:trPr>
        <w:tc>
          <w:tcPr>
            <w:tcW w:w="874" w:type="dxa"/>
          </w:tcPr>
          <w:p>
            <w:pPr>
              <w:pStyle w:val="10"/>
              <w:rPr>
                <w:rFonts w:ascii="Times New Roman"/>
              </w:rPr>
            </w:pPr>
          </w:p>
        </w:tc>
        <w:tc>
          <w:tcPr>
            <w:tcW w:w="2758" w:type="dxa"/>
          </w:tcPr>
          <w:p>
            <w:pPr>
              <w:pStyle w:val="10"/>
              <w:rPr>
                <w:rFonts w:ascii="Times New Roman"/>
              </w:rPr>
            </w:pPr>
          </w:p>
        </w:tc>
        <w:tc>
          <w:tcPr>
            <w:tcW w:w="1758" w:type="dxa"/>
          </w:tcPr>
          <w:p>
            <w:pPr>
              <w:pStyle w:val="10"/>
              <w:rPr>
                <w:rFonts w:ascii="Times New Roman"/>
              </w:rPr>
            </w:pPr>
          </w:p>
        </w:tc>
        <w:tc>
          <w:tcPr>
            <w:tcW w:w="2223" w:type="dxa"/>
          </w:tcPr>
          <w:p>
            <w:pPr>
              <w:pStyle w:val="10"/>
              <w:rPr>
                <w:rFonts w:ascii="Times New Roman"/>
              </w:rPr>
            </w:pPr>
          </w:p>
        </w:tc>
        <w:tc>
          <w:tcPr>
            <w:tcW w:w="1639" w:type="dxa"/>
          </w:tcPr>
          <w:p>
            <w:pPr>
              <w:pStyle w:val="10"/>
              <w:rPr>
                <w:rFonts w:ascii="Times New Roman"/>
              </w:rPr>
            </w:pPr>
          </w:p>
        </w:tc>
        <w:tc>
          <w:tcPr>
            <w:tcW w:w="1639" w:type="dxa"/>
          </w:tcPr>
          <w:p>
            <w:pPr>
              <w:pStyle w:val="10"/>
              <w:rPr>
                <w:rFonts w:ascii="Times New Roman"/>
              </w:rPr>
            </w:pPr>
          </w:p>
        </w:tc>
        <w:tc>
          <w:tcPr>
            <w:tcW w:w="1637" w:type="dxa"/>
          </w:tcPr>
          <w:p>
            <w:pPr>
              <w:pStyle w:val="10"/>
              <w:rPr>
                <w:rFonts w:ascii="Times New Roman"/>
              </w:rPr>
            </w:pPr>
          </w:p>
        </w:tc>
        <w:tc>
          <w:tcPr>
            <w:tcW w:w="1452" w:type="dxa"/>
          </w:tcPr>
          <w:p>
            <w:pPr>
              <w:pStyle w:val="10"/>
              <w:rPr>
                <w:rFonts w:ascii="Times New Roman"/>
              </w:rPr>
            </w:pPr>
          </w:p>
        </w:tc>
      </w:tr>
    </w:tbl>
    <w:p>
      <w:pPr>
        <w:spacing w:before="30"/>
        <w:ind w:left="140"/>
        <w:rPr>
          <w:sz w:val="21"/>
        </w:rPr>
      </w:pPr>
      <w:r>
        <w:rPr>
          <w:sz w:val="21"/>
        </w:rPr>
        <w:t>注：本表反映部门本年度政府性基金预算财政拨款收入、支出及结转和结余情况。</w:t>
      </w:r>
    </w:p>
    <w:p>
      <w:pPr>
        <w:spacing w:before="43"/>
        <w:ind w:left="140"/>
        <w:rPr>
          <w:sz w:val="21"/>
        </w:rPr>
      </w:pPr>
      <w:r>
        <w:rPr>
          <w:sz w:val="21"/>
        </w:rPr>
        <w:t>说明：我部门没有政府性基金收入，也没有使用政府性基金安排的支出，故本表无数据。</w:t>
      </w:r>
    </w:p>
    <w:p>
      <w:pPr>
        <w:rPr>
          <w:sz w:val="21"/>
        </w:rPr>
        <w:sectPr>
          <w:type w:val="continuous"/>
          <w:pgSz w:w="16840" w:h="11910" w:orient="landscape"/>
          <w:pgMar w:top="1580" w:right="1140" w:bottom="1160" w:left="1300" w:header="720" w:footer="720" w:gutter="0"/>
          <w:cols w:space="720" w:num="1"/>
        </w:sect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7"/>
        <w:rPr>
          <w:sz w:val="17"/>
        </w:rPr>
      </w:pPr>
    </w:p>
    <w:p>
      <w:pPr>
        <w:pStyle w:val="7"/>
        <w:tabs>
          <w:tab w:val="left" w:pos="2732"/>
        </w:tabs>
        <w:ind w:left="332" w:right="0"/>
        <w:jc w:val="left"/>
      </w:pPr>
      <w:r>
        <w:t>第三部分</w:t>
      </w:r>
      <w:r>
        <w:tab/>
      </w:r>
      <w:r>
        <w:rPr>
          <w:rFonts w:hint="eastAsia"/>
        </w:rPr>
        <w:t>2019</w:t>
      </w:r>
      <w:r>
        <w:rPr>
          <w:spacing w:val="-120"/>
        </w:rPr>
        <w:t xml:space="preserve"> </w:t>
      </w:r>
      <w:r>
        <w:t>年度部门决算情况说明</w:t>
      </w:r>
    </w:p>
    <w:p>
      <w:pPr>
        <w:sectPr>
          <w:footerReference r:id="rId18" w:type="default"/>
          <w:footerReference r:id="rId19" w:type="even"/>
          <w:pgSz w:w="11910" w:h="16840"/>
          <w:pgMar w:top="1580" w:right="1200" w:bottom="900" w:left="1480" w:header="0" w:footer="700" w:gutter="0"/>
          <w:pgNumType w:start="19"/>
          <w:cols w:space="720" w:num="1"/>
        </w:sectPr>
      </w:pPr>
    </w:p>
    <w:p>
      <w:pPr>
        <w:pStyle w:val="2"/>
        <w:spacing w:before="32"/>
        <w:ind w:left="961"/>
        <w:rPr>
          <w:rFonts w:ascii="黑体" w:hAnsi="黑体" w:eastAsia="黑体"/>
        </w:rPr>
      </w:pPr>
      <w:r>
        <w:rPr>
          <w:rFonts w:hint="eastAsia" w:ascii="黑体" w:hAnsi="黑体" w:eastAsia="黑体"/>
        </w:rPr>
        <w:t>一、收入支出决算总体情况说明</w:t>
      </w:r>
    </w:p>
    <w:p>
      <w:pPr>
        <w:pStyle w:val="2"/>
        <w:spacing w:before="181" w:line="345" w:lineRule="auto"/>
        <w:ind w:left="320" w:right="436" w:firstLine="640"/>
        <w:rPr>
          <w:rFonts w:ascii="仿宋_GB2312" w:eastAsia="仿宋_GB2312"/>
        </w:rPr>
      </w:pPr>
      <w:r>
        <w:rPr>
          <w:rFonts w:hint="eastAsia" w:ascii="仿宋_GB2312" w:eastAsia="仿宋_GB2312"/>
        </w:rPr>
        <w:t>2019</w:t>
      </w:r>
      <w:r>
        <w:rPr>
          <w:rFonts w:hint="eastAsia" w:ascii="仿宋_GB2312" w:eastAsia="仿宋_GB2312"/>
          <w:spacing w:val="-22"/>
        </w:rPr>
        <w:t xml:space="preserve"> 年度收、支总计</w:t>
      </w:r>
      <w:r>
        <w:rPr>
          <w:rFonts w:hint="eastAsia" w:ascii="仿宋_GB2312" w:eastAsia="仿宋_GB2312"/>
          <w:spacing w:val="-22"/>
          <w:lang w:eastAsia="zh-CN"/>
        </w:rPr>
        <w:t>均</w:t>
      </w:r>
      <w:r>
        <w:rPr>
          <w:rFonts w:hint="eastAsia" w:ascii="仿宋_GB2312" w:eastAsia="仿宋_GB2312"/>
          <w:spacing w:val="-22"/>
        </w:rPr>
        <w:t>为 129.64</w:t>
      </w:r>
      <w:r>
        <w:rPr>
          <w:rFonts w:hint="eastAsia" w:ascii="仿宋_GB2312" w:eastAsia="仿宋_GB2312"/>
          <w:spacing w:val="-14"/>
        </w:rPr>
        <w:t xml:space="preserve"> 万元。与上年度相比， </w:t>
      </w:r>
      <w:r>
        <w:rPr>
          <w:rFonts w:hint="eastAsia" w:ascii="仿宋_GB2312" w:eastAsia="仿宋_GB2312"/>
          <w:spacing w:val="-19"/>
        </w:rPr>
        <w:t>收、支总计各减少24.96</w:t>
      </w:r>
      <w:r>
        <w:rPr>
          <w:rFonts w:hint="eastAsia" w:ascii="仿宋_GB2312" w:eastAsia="仿宋_GB2312"/>
          <w:spacing w:val="-18"/>
        </w:rPr>
        <w:t>万元，</w:t>
      </w:r>
      <w:r>
        <w:rPr>
          <w:rFonts w:hint="eastAsia" w:ascii="仿宋_GB2312" w:eastAsia="仿宋_GB2312"/>
          <w:spacing w:val="-18"/>
          <w:lang w:eastAsia="zh-CN"/>
        </w:rPr>
        <w:t>下降</w:t>
      </w:r>
      <w:r>
        <w:rPr>
          <w:rFonts w:hint="eastAsia" w:ascii="仿宋_GB2312" w:eastAsia="仿宋_GB2312"/>
        </w:rPr>
        <w:t>16%。主要原因是工资福利、办公费用的减少，以及项目费用的减少。</w:t>
      </w:r>
    </w:p>
    <w:p>
      <w:pPr>
        <w:pStyle w:val="2"/>
        <w:spacing w:line="408" w:lineRule="exact"/>
        <w:ind w:left="961"/>
        <w:rPr>
          <w:rFonts w:ascii="黑体" w:eastAsia="黑体"/>
        </w:rPr>
      </w:pPr>
      <w:r>
        <w:rPr>
          <w:rFonts w:hint="eastAsia" w:ascii="黑体" w:eastAsia="黑体"/>
        </w:rPr>
        <w:t>二、收入决算情况说明</w:t>
      </w:r>
    </w:p>
    <w:p>
      <w:pPr>
        <w:pStyle w:val="2"/>
        <w:spacing w:before="180"/>
        <w:ind w:left="961"/>
        <w:rPr>
          <w:rFonts w:ascii="仿宋_GB2312" w:eastAsia="仿宋_GB2312"/>
        </w:rPr>
      </w:pPr>
      <w:r>
        <w:rPr>
          <w:rFonts w:hint="eastAsia" w:ascii="仿宋_GB2312" w:eastAsia="仿宋_GB2312"/>
        </w:rPr>
        <w:t>2019 年度收入合计129.6</w:t>
      </w:r>
      <w:r>
        <w:rPr>
          <w:rFonts w:hint="eastAsia" w:ascii="仿宋_GB2312" w:eastAsia="仿宋_GB2312"/>
          <w:lang w:val="en-US" w:eastAsia="zh-CN"/>
        </w:rPr>
        <w:t>2</w:t>
      </w:r>
      <w:r>
        <w:rPr>
          <w:rFonts w:hint="eastAsia" w:ascii="仿宋_GB2312" w:eastAsia="仿宋_GB2312"/>
        </w:rPr>
        <w:t xml:space="preserve"> 万元，其中：财政拨款收入</w:t>
      </w:r>
    </w:p>
    <w:p>
      <w:pPr>
        <w:pStyle w:val="2"/>
        <w:spacing w:before="181"/>
        <w:ind w:left="320"/>
        <w:rPr>
          <w:rFonts w:ascii="仿宋_GB2312" w:eastAsia="仿宋_GB2312"/>
        </w:rPr>
      </w:pPr>
      <w:r>
        <w:rPr>
          <w:rFonts w:hint="eastAsia" w:ascii="仿宋_GB2312" w:eastAsia="仿宋_GB2312"/>
        </w:rPr>
        <w:t>129.6</w:t>
      </w:r>
      <w:r>
        <w:rPr>
          <w:rFonts w:hint="eastAsia" w:ascii="仿宋_GB2312" w:eastAsia="仿宋_GB2312"/>
          <w:lang w:val="en-US" w:eastAsia="zh-CN"/>
        </w:rPr>
        <w:t>2</w:t>
      </w:r>
      <w:r>
        <w:rPr>
          <w:rFonts w:hint="eastAsia" w:ascii="仿宋_GB2312" w:eastAsia="仿宋_GB2312"/>
        </w:rPr>
        <w:t>万元，占 100%。</w:t>
      </w:r>
    </w:p>
    <w:p>
      <w:pPr>
        <w:pStyle w:val="2"/>
        <w:spacing w:before="180"/>
        <w:ind w:left="961"/>
        <w:rPr>
          <w:rFonts w:ascii="黑体" w:eastAsia="黑体"/>
        </w:rPr>
      </w:pPr>
      <w:r>
        <w:rPr>
          <w:rFonts w:hint="eastAsia" w:ascii="黑体" w:eastAsia="黑体"/>
        </w:rPr>
        <w:t>三、支出决算情况说明</w:t>
      </w:r>
    </w:p>
    <w:p>
      <w:pPr>
        <w:pStyle w:val="2"/>
        <w:spacing w:before="181" w:line="345" w:lineRule="auto"/>
        <w:ind w:left="320" w:right="598" w:firstLine="640"/>
        <w:rPr>
          <w:rFonts w:ascii="仿宋_GB2312" w:eastAsia="仿宋_GB2312"/>
        </w:rPr>
      </w:pPr>
      <w:r>
        <w:rPr>
          <w:rFonts w:hint="eastAsia" w:ascii="仿宋_GB2312" w:eastAsia="仿宋_GB2312"/>
        </w:rPr>
        <w:t>2019</w:t>
      </w:r>
      <w:r>
        <w:rPr>
          <w:rFonts w:hint="eastAsia" w:ascii="仿宋_GB2312" w:eastAsia="仿宋_GB2312"/>
          <w:spacing w:val="-23"/>
        </w:rPr>
        <w:t xml:space="preserve"> 年度支出合计 </w:t>
      </w:r>
      <w:r>
        <w:rPr>
          <w:rFonts w:hint="eastAsia" w:ascii="仿宋_GB2312" w:eastAsia="仿宋_GB2312"/>
          <w:spacing w:val="-22"/>
        </w:rPr>
        <w:t>124.21</w:t>
      </w:r>
      <w:r>
        <w:rPr>
          <w:rFonts w:hint="eastAsia" w:ascii="仿宋_GB2312" w:eastAsia="仿宋_GB2312"/>
          <w:spacing w:val="-44"/>
        </w:rPr>
        <w:t xml:space="preserve"> 万元，其中：基本支出 93.05</w:t>
      </w:r>
      <w:r>
        <w:rPr>
          <w:rFonts w:hint="eastAsia" w:ascii="仿宋_GB2312" w:eastAsia="仿宋_GB2312"/>
        </w:rPr>
        <w:t xml:space="preserve"> </w:t>
      </w:r>
      <w:r>
        <w:rPr>
          <w:rFonts w:hint="eastAsia" w:ascii="仿宋_GB2312" w:eastAsia="仿宋_GB2312"/>
          <w:spacing w:val="-17"/>
        </w:rPr>
        <w:t xml:space="preserve">万元，占 </w:t>
      </w:r>
      <w:r>
        <w:rPr>
          <w:rFonts w:hint="eastAsia" w:ascii="仿宋_GB2312" w:eastAsia="仿宋_GB2312"/>
        </w:rPr>
        <w:t>75</w:t>
      </w:r>
      <w:r>
        <w:rPr>
          <w:rFonts w:hint="eastAsia" w:ascii="仿宋_GB2312" w:eastAsia="仿宋_GB2312"/>
          <w:spacing w:val="-12"/>
        </w:rPr>
        <w:t>%；项目支出31.16</w:t>
      </w:r>
      <w:r>
        <w:rPr>
          <w:rFonts w:hint="eastAsia" w:ascii="仿宋_GB2312" w:eastAsia="仿宋_GB2312"/>
          <w:spacing w:val="-28"/>
        </w:rPr>
        <w:t xml:space="preserve"> 万元，占 </w:t>
      </w:r>
      <w:r>
        <w:rPr>
          <w:rFonts w:hint="eastAsia" w:ascii="仿宋_GB2312" w:eastAsia="仿宋_GB2312"/>
        </w:rPr>
        <w:t>25%。</w:t>
      </w:r>
    </w:p>
    <w:p>
      <w:pPr>
        <w:pStyle w:val="2"/>
        <w:spacing w:line="408" w:lineRule="exact"/>
        <w:ind w:left="961"/>
        <w:rPr>
          <w:rFonts w:ascii="黑体" w:eastAsia="黑体"/>
        </w:rPr>
      </w:pPr>
      <w:r>
        <w:rPr>
          <w:rFonts w:hint="eastAsia" w:ascii="黑体" w:eastAsia="黑体"/>
        </w:rPr>
        <w:t>四、财政拨款收入支出决算总体情况说明</w:t>
      </w:r>
    </w:p>
    <w:p>
      <w:pPr>
        <w:pStyle w:val="2"/>
        <w:spacing w:before="181" w:line="345" w:lineRule="auto"/>
        <w:ind w:left="320" w:right="436" w:firstLine="640"/>
        <w:rPr>
          <w:rFonts w:ascii="仿宋_GB2312" w:eastAsia="仿宋_GB2312"/>
        </w:rPr>
      </w:pPr>
      <w:r>
        <w:rPr>
          <w:rFonts w:hint="eastAsia" w:ascii="仿宋_GB2312" w:eastAsia="仿宋_GB2312"/>
        </w:rPr>
        <w:t>2019</w:t>
      </w:r>
      <w:r>
        <w:rPr>
          <w:rFonts w:hint="eastAsia" w:ascii="仿宋_GB2312" w:eastAsia="仿宋_GB2312"/>
          <w:spacing w:val="-12"/>
        </w:rPr>
        <w:t xml:space="preserve"> 年度财政拨款收、支总计</w:t>
      </w:r>
      <w:r>
        <w:rPr>
          <w:rFonts w:hint="eastAsia" w:ascii="仿宋_GB2312" w:eastAsia="仿宋_GB2312"/>
          <w:spacing w:val="-12"/>
          <w:lang w:eastAsia="zh-CN"/>
        </w:rPr>
        <w:t>均</w:t>
      </w:r>
      <w:r>
        <w:rPr>
          <w:rFonts w:hint="eastAsia" w:ascii="仿宋_GB2312" w:eastAsia="仿宋_GB2312"/>
          <w:spacing w:val="-12"/>
        </w:rPr>
        <w:t>为</w:t>
      </w:r>
      <w:r>
        <w:rPr>
          <w:rFonts w:hint="eastAsia" w:ascii="仿宋_GB2312" w:eastAsia="仿宋_GB2312"/>
          <w:spacing w:val="-22"/>
        </w:rPr>
        <w:t>129.64</w:t>
      </w:r>
      <w:r>
        <w:rPr>
          <w:rFonts w:hint="eastAsia" w:ascii="仿宋_GB2312" w:eastAsia="仿宋_GB2312"/>
          <w:spacing w:val="-14"/>
        </w:rPr>
        <w:t xml:space="preserve">万元。与上年度相比， </w:t>
      </w:r>
      <w:r>
        <w:rPr>
          <w:rFonts w:hint="eastAsia" w:ascii="仿宋_GB2312" w:eastAsia="仿宋_GB2312"/>
          <w:spacing w:val="-19"/>
        </w:rPr>
        <w:t>收、支总计</w:t>
      </w:r>
      <w:r>
        <w:rPr>
          <w:rFonts w:hint="eastAsia" w:ascii="仿宋_GB2312" w:eastAsia="仿宋_GB2312"/>
          <w:spacing w:val="-19"/>
          <w:lang w:eastAsia="zh-CN"/>
        </w:rPr>
        <w:t>各</w:t>
      </w:r>
      <w:r>
        <w:rPr>
          <w:rFonts w:hint="eastAsia" w:ascii="仿宋_GB2312" w:eastAsia="仿宋_GB2312"/>
          <w:spacing w:val="-19"/>
        </w:rPr>
        <w:t>减少24.96</w:t>
      </w:r>
      <w:r>
        <w:rPr>
          <w:rFonts w:hint="eastAsia" w:ascii="仿宋_GB2312" w:eastAsia="仿宋_GB2312"/>
          <w:spacing w:val="-18"/>
        </w:rPr>
        <w:t>万元，</w:t>
      </w:r>
      <w:r>
        <w:rPr>
          <w:rFonts w:hint="eastAsia" w:ascii="仿宋_GB2312" w:eastAsia="仿宋_GB2312"/>
          <w:spacing w:val="-18"/>
          <w:lang w:eastAsia="zh-CN"/>
        </w:rPr>
        <w:t>下降</w:t>
      </w:r>
      <w:r>
        <w:rPr>
          <w:rFonts w:hint="eastAsia" w:ascii="仿宋_GB2312" w:eastAsia="仿宋_GB2312"/>
        </w:rPr>
        <w:t>16%。主要原因是工资福利、办公费用的减少，以及项目费用的减少。</w:t>
      </w:r>
    </w:p>
    <w:p>
      <w:pPr>
        <w:pStyle w:val="2"/>
        <w:spacing w:before="1"/>
        <w:ind w:left="961"/>
        <w:rPr>
          <w:rFonts w:ascii="黑体" w:eastAsia="黑体"/>
        </w:rPr>
      </w:pPr>
      <w:r>
        <w:rPr>
          <w:rFonts w:hint="eastAsia" w:ascii="黑体" w:eastAsia="黑体"/>
        </w:rPr>
        <w:t>五、一般公共预算财政拨款支出决算情况说明</w:t>
      </w:r>
    </w:p>
    <w:p>
      <w:pPr>
        <w:pStyle w:val="8"/>
        <w:spacing w:before="75"/>
        <w:rPr>
          <w:rFonts w:ascii="黑体" w:hAnsi="黑体" w:eastAsia="黑体"/>
        </w:rPr>
      </w:pPr>
      <w:r>
        <w:rPr>
          <w:rFonts w:ascii="黑体" w:hAnsi="黑体" w:eastAsia="黑体"/>
        </w:rPr>
        <w:t>（一）总体情况。</w:t>
      </w:r>
    </w:p>
    <w:p>
      <w:pPr>
        <w:pStyle w:val="2"/>
        <w:spacing w:before="103" w:line="345" w:lineRule="auto"/>
        <w:ind w:left="320" w:right="595" w:firstLine="640"/>
        <w:jc w:val="both"/>
        <w:rPr>
          <w:rFonts w:ascii="仿宋_GB2312" w:eastAsia="仿宋_GB2312"/>
        </w:rPr>
      </w:pPr>
      <w:r>
        <w:rPr>
          <w:rFonts w:hint="eastAsia" w:ascii="仿宋_GB2312" w:eastAsia="仿宋_GB2312"/>
        </w:rPr>
        <w:t>2019</w:t>
      </w:r>
      <w:r>
        <w:rPr>
          <w:rFonts w:hint="eastAsia" w:ascii="仿宋_GB2312" w:eastAsia="仿宋_GB2312"/>
          <w:spacing w:val="-12"/>
        </w:rPr>
        <w:t xml:space="preserve"> 年度一般公共预算财政拨款支出 124.21</w:t>
      </w:r>
      <w:r>
        <w:rPr>
          <w:rFonts w:hint="eastAsia" w:ascii="仿宋_GB2312" w:eastAsia="仿宋_GB2312"/>
          <w:spacing w:val="-14"/>
        </w:rPr>
        <w:t xml:space="preserve"> 万元，占</w:t>
      </w:r>
      <w:r>
        <w:rPr>
          <w:rFonts w:hint="eastAsia" w:ascii="仿宋_GB2312" w:eastAsia="仿宋_GB2312"/>
          <w:spacing w:val="-23"/>
        </w:rPr>
        <w:t>本年支出合计的</w:t>
      </w:r>
      <w:r>
        <w:rPr>
          <w:rFonts w:hint="eastAsia" w:ascii="仿宋_GB2312" w:eastAsia="仿宋_GB2312"/>
          <w:spacing w:val="-23"/>
          <w:lang w:val="en-US" w:eastAsia="zh-CN"/>
        </w:rPr>
        <w:t>100</w:t>
      </w:r>
      <w:r>
        <w:rPr>
          <w:rFonts w:hint="eastAsia" w:ascii="仿宋_GB2312" w:eastAsia="仿宋_GB2312"/>
          <w:spacing w:val="-11"/>
        </w:rPr>
        <w:t>%。与上年度相比，一般公共预算财政拨</w:t>
      </w:r>
      <w:r>
        <w:rPr>
          <w:rFonts w:hint="eastAsia" w:ascii="仿宋_GB2312" w:eastAsia="仿宋_GB2312"/>
          <w:spacing w:val="-10"/>
        </w:rPr>
        <w:t>款支出减少30.3</w:t>
      </w:r>
      <w:r>
        <w:rPr>
          <w:rFonts w:hint="eastAsia" w:ascii="仿宋_GB2312" w:eastAsia="仿宋_GB2312"/>
          <w:spacing w:val="-10"/>
          <w:lang w:val="en-US" w:eastAsia="zh-CN"/>
        </w:rPr>
        <w:t>7</w:t>
      </w:r>
      <w:r>
        <w:rPr>
          <w:rFonts w:hint="eastAsia" w:ascii="仿宋_GB2312" w:eastAsia="仿宋_GB2312"/>
          <w:spacing w:val="-18"/>
        </w:rPr>
        <w:t>万元，</w:t>
      </w:r>
      <w:r>
        <w:rPr>
          <w:rFonts w:hint="eastAsia" w:ascii="仿宋_GB2312" w:eastAsia="仿宋_GB2312"/>
          <w:spacing w:val="-18"/>
          <w:lang w:eastAsia="zh-CN"/>
        </w:rPr>
        <w:t>下降</w:t>
      </w:r>
      <w:r>
        <w:rPr>
          <w:rFonts w:hint="eastAsia" w:ascii="仿宋_GB2312" w:eastAsia="仿宋_GB2312"/>
          <w:spacing w:val="-18"/>
        </w:rPr>
        <w:t>1</w:t>
      </w:r>
      <w:r>
        <w:rPr>
          <w:rFonts w:hint="eastAsia" w:ascii="仿宋_GB2312" w:eastAsia="仿宋_GB2312"/>
          <w:spacing w:val="-18"/>
          <w:lang w:val="en-US" w:eastAsia="zh-CN"/>
        </w:rPr>
        <w:t>9.6</w:t>
      </w:r>
      <w:r>
        <w:rPr>
          <w:rFonts w:hint="eastAsia" w:ascii="仿宋_GB2312" w:eastAsia="仿宋_GB2312"/>
        </w:rPr>
        <w:t>%。主要原因是工资福利、办公费用的减少，以及项目费用的减少。</w:t>
      </w:r>
    </w:p>
    <w:p>
      <w:pPr>
        <w:pStyle w:val="8"/>
        <w:spacing w:line="488" w:lineRule="exact"/>
        <w:rPr>
          <w:rFonts w:ascii="黑体" w:hAnsi="黑体" w:eastAsia="黑体"/>
        </w:rPr>
      </w:pPr>
      <w:r>
        <w:rPr>
          <w:rFonts w:ascii="黑体" w:hAnsi="黑体" w:eastAsia="黑体"/>
        </w:rPr>
        <w:t>（二）结构情况。</w:t>
      </w:r>
    </w:p>
    <w:p>
      <w:pPr>
        <w:spacing w:line="488" w:lineRule="exact"/>
        <w:sectPr>
          <w:pgSz w:w="11910" w:h="16840"/>
          <w:pgMar w:top="1540" w:right="1200" w:bottom="900" w:left="1480" w:header="0" w:footer="700" w:gutter="0"/>
          <w:cols w:space="720" w:num="1"/>
        </w:sectPr>
      </w:pPr>
    </w:p>
    <w:p>
      <w:pPr>
        <w:pStyle w:val="2"/>
        <w:spacing w:before="32"/>
        <w:ind w:left="961"/>
        <w:jc w:val="both"/>
        <w:rPr>
          <w:rFonts w:ascii="仿宋_GB2312" w:eastAsia="仿宋_GB2312"/>
        </w:rPr>
      </w:pPr>
      <w:r>
        <w:rPr>
          <w:rFonts w:hint="eastAsia" w:ascii="仿宋_GB2312" w:eastAsia="仿宋_GB2312"/>
        </w:rPr>
        <w:t>2019</w:t>
      </w:r>
      <w:r>
        <w:rPr>
          <w:rFonts w:hint="eastAsia" w:ascii="仿宋_GB2312" w:eastAsia="仿宋_GB2312"/>
          <w:spacing w:val="-12"/>
        </w:rPr>
        <w:t xml:space="preserve"> 年度一般公共预算财政拨款支出 124.21</w:t>
      </w:r>
      <w:r>
        <w:rPr>
          <w:rFonts w:hint="eastAsia" w:ascii="仿宋_GB2312" w:eastAsia="仿宋_GB2312"/>
          <w:spacing w:val="-14"/>
        </w:rPr>
        <w:t xml:space="preserve"> 万元，主</w:t>
      </w:r>
    </w:p>
    <w:p>
      <w:pPr>
        <w:pStyle w:val="2"/>
        <w:spacing w:before="181"/>
        <w:ind w:left="320"/>
        <w:jc w:val="both"/>
        <w:rPr>
          <w:rFonts w:ascii="仿宋_GB2312" w:eastAsia="仿宋_GB2312"/>
        </w:rPr>
      </w:pPr>
      <w:r>
        <w:rPr>
          <w:rFonts w:hint="eastAsia" w:ascii="仿宋_GB2312" w:eastAsia="仿宋_GB2312"/>
        </w:rPr>
        <w:t>要用于以下方面：</w:t>
      </w:r>
      <w:r>
        <w:rPr>
          <w:rFonts w:hint="eastAsia" w:ascii="仿宋_GB2312" w:eastAsia="仿宋_GB2312"/>
          <w:lang w:eastAsia="zh-CN"/>
        </w:rPr>
        <w:t>商业服务业等</w:t>
      </w:r>
      <w:r>
        <w:rPr>
          <w:rFonts w:hint="eastAsia" w:ascii="仿宋_GB2312" w:eastAsia="仿宋_GB2312"/>
          <w:spacing w:val="-4"/>
        </w:rPr>
        <w:t>支出</w:t>
      </w:r>
      <w:r>
        <w:rPr>
          <w:rFonts w:hint="eastAsia" w:ascii="仿宋_GB2312" w:eastAsia="仿宋_GB2312"/>
          <w:spacing w:val="-4"/>
          <w:lang w:val="en-US" w:eastAsia="zh-CN"/>
        </w:rPr>
        <w:t>124.21</w:t>
      </w:r>
      <w:r>
        <w:rPr>
          <w:rFonts w:hint="eastAsia" w:ascii="仿宋_GB2312" w:eastAsia="仿宋_GB2312"/>
          <w:spacing w:val="-3"/>
        </w:rPr>
        <w:t xml:space="preserve"> 万元</w:t>
      </w:r>
      <w:r>
        <w:rPr>
          <w:rFonts w:hint="eastAsia" w:ascii="仿宋_GB2312" w:eastAsia="仿宋_GB2312"/>
          <w:spacing w:val="-3"/>
          <w:lang w:eastAsia="zh-CN"/>
        </w:rPr>
        <w:t>。</w:t>
      </w:r>
      <w:r>
        <w:rPr>
          <w:rFonts w:hint="eastAsia" w:ascii="仿宋_GB2312" w:eastAsia="仿宋_GB2312"/>
        </w:rPr>
        <w:t>.</w:t>
      </w:r>
    </w:p>
    <w:p>
      <w:pPr>
        <w:pStyle w:val="8"/>
        <w:spacing w:before="78"/>
        <w:jc w:val="both"/>
        <w:rPr>
          <w:rFonts w:ascii="黑体" w:hAnsi="黑体" w:eastAsia="黑体"/>
        </w:rPr>
      </w:pPr>
      <w:r>
        <w:rPr>
          <w:rFonts w:ascii="黑体" w:hAnsi="黑体" w:eastAsia="黑体"/>
        </w:rPr>
        <w:t>（三）具体情况。</w:t>
      </w:r>
    </w:p>
    <w:p>
      <w:pPr>
        <w:ind w:firstLine="640" w:firstLineChars="200"/>
        <w:jc w:val="both"/>
        <w:rPr>
          <w:rFonts w:hint="default" w:ascii="仿宋_GB2312" w:eastAsia="仿宋_GB2312"/>
          <w:sz w:val="32"/>
          <w:szCs w:val="32"/>
          <w:lang w:val="en-US" w:eastAsia="zh-CN"/>
        </w:rPr>
      </w:pPr>
      <w:r>
        <w:rPr>
          <w:rFonts w:hint="eastAsia" w:ascii="仿宋_GB2312" w:eastAsia="仿宋_GB2312"/>
          <w:sz w:val="32"/>
          <w:szCs w:val="32"/>
        </w:rPr>
        <w:t>2019 年度一般公共预算财政拨款支出年初预算为12</w:t>
      </w:r>
      <w:r>
        <w:rPr>
          <w:rFonts w:hint="eastAsia" w:ascii="仿宋_GB2312" w:eastAsia="仿宋_GB2312"/>
          <w:sz w:val="32"/>
          <w:szCs w:val="32"/>
          <w:lang w:val="en-US" w:eastAsia="zh-CN"/>
        </w:rPr>
        <w:t>2.97</w:t>
      </w:r>
    </w:p>
    <w:p>
      <w:pPr>
        <w:ind w:firstLine="640" w:firstLineChars="200"/>
        <w:jc w:val="both"/>
        <w:rPr>
          <w:rFonts w:ascii="仿宋_GB2312" w:eastAsia="仿宋_GB2312"/>
          <w:sz w:val="32"/>
          <w:szCs w:val="32"/>
        </w:rPr>
      </w:pPr>
      <w:r>
        <w:rPr>
          <w:rFonts w:hint="eastAsia" w:ascii="仿宋_GB2312" w:eastAsia="仿宋_GB2312"/>
          <w:sz w:val="32"/>
          <w:szCs w:val="32"/>
        </w:rPr>
        <w:t>万元，支出决算为 124.21 万元，完成年初预算的</w:t>
      </w:r>
      <w:r>
        <w:rPr>
          <w:rFonts w:hint="eastAsia" w:ascii="仿宋_GB2312" w:eastAsia="仿宋_GB2312"/>
          <w:sz w:val="32"/>
          <w:szCs w:val="32"/>
          <w:lang w:val="en-US" w:eastAsia="zh-CN"/>
        </w:rPr>
        <w:t>101</w:t>
      </w:r>
      <w:r>
        <w:rPr>
          <w:rFonts w:hint="eastAsia" w:ascii="仿宋_GB2312" w:eastAsia="仿宋_GB2312"/>
          <w:sz w:val="32"/>
          <w:szCs w:val="32"/>
        </w:rPr>
        <w:t>%。</w:t>
      </w:r>
    </w:p>
    <w:p>
      <w:pPr>
        <w:spacing w:before="75" w:line="261" w:lineRule="auto"/>
        <w:ind w:left="320" w:right="593" w:firstLine="643"/>
        <w:rPr>
          <w:rFonts w:ascii="仿宋_GB2312" w:eastAsia="仿宋_GB2312"/>
          <w:sz w:val="32"/>
        </w:rPr>
      </w:pPr>
      <w:r>
        <w:rPr>
          <w:rFonts w:hint="eastAsia" w:ascii="Microsoft JhengHei" w:eastAsia="Microsoft JhengHei"/>
          <w:b/>
          <w:spacing w:val="-2"/>
          <w:sz w:val="32"/>
        </w:rPr>
        <w:t>商业服务</w:t>
      </w:r>
      <w:r>
        <w:rPr>
          <w:rFonts w:hint="eastAsia" w:ascii="Microsoft JhengHei"/>
          <w:b/>
          <w:spacing w:val="-2"/>
          <w:sz w:val="32"/>
          <w:lang w:eastAsia="zh-CN"/>
        </w:rPr>
        <w:t>业等</w:t>
      </w:r>
      <w:r>
        <w:rPr>
          <w:rFonts w:hint="eastAsia" w:ascii="Microsoft JhengHei" w:eastAsia="Microsoft JhengHei"/>
          <w:b/>
          <w:spacing w:val="-2"/>
          <w:sz w:val="32"/>
        </w:rPr>
        <w:t>支出</w:t>
      </w:r>
      <w:r>
        <w:rPr>
          <w:rFonts w:hint="eastAsia" w:ascii="Microsoft JhengHei" w:eastAsia="Microsoft JhengHei"/>
          <w:b/>
          <w:sz w:val="32"/>
        </w:rPr>
        <w:t>（类</w:t>
      </w:r>
      <w:r>
        <w:rPr>
          <w:rFonts w:hint="eastAsia" w:ascii="Microsoft JhengHei" w:eastAsia="Microsoft JhengHei"/>
          <w:b/>
          <w:spacing w:val="-10"/>
          <w:sz w:val="32"/>
        </w:rPr>
        <w:t>）</w:t>
      </w:r>
      <w:r>
        <w:rPr>
          <w:rFonts w:hint="eastAsia" w:ascii="Microsoft JhengHei" w:eastAsia="Microsoft JhengHei"/>
          <w:b/>
          <w:spacing w:val="-2"/>
          <w:sz w:val="32"/>
        </w:rPr>
        <w:t>商业流通事务</w:t>
      </w:r>
      <w:r>
        <w:rPr>
          <w:rFonts w:hint="eastAsia" w:ascii="Microsoft JhengHei" w:eastAsia="Microsoft JhengHei"/>
          <w:b/>
          <w:sz w:val="32"/>
        </w:rPr>
        <w:t>（款</w:t>
      </w:r>
      <w:r>
        <w:rPr>
          <w:rFonts w:hint="eastAsia" w:ascii="Microsoft JhengHei" w:eastAsia="Microsoft JhengHei"/>
          <w:b/>
          <w:spacing w:val="-10"/>
          <w:sz w:val="32"/>
        </w:rPr>
        <w:t>）</w:t>
      </w:r>
      <w:r>
        <w:rPr>
          <w:rFonts w:hint="eastAsia" w:ascii="Microsoft JhengHei" w:eastAsia="Microsoft JhengHei"/>
          <w:b/>
          <w:sz w:val="32"/>
        </w:rPr>
        <w:t>其他商业流通</w:t>
      </w:r>
      <w:r>
        <w:rPr>
          <w:rFonts w:hint="eastAsia" w:ascii="Microsoft JhengHei" w:eastAsia="Microsoft JhengHei"/>
          <w:b/>
          <w:spacing w:val="-36"/>
          <w:sz w:val="32"/>
        </w:rPr>
        <w:t>事务支出</w:t>
      </w:r>
      <w:r>
        <w:rPr>
          <w:rFonts w:hint="eastAsia" w:ascii="Microsoft JhengHei" w:eastAsia="Microsoft JhengHei"/>
          <w:b/>
          <w:sz w:val="32"/>
        </w:rPr>
        <w:t>（项</w:t>
      </w:r>
      <w:r>
        <w:rPr>
          <w:rFonts w:hint="eastAsia" w:ascii="Microsoft JhengHei" w:eastAsia="Microsoft JhengHei"/>
          <w:b/>
          <w:spacing w:val="-144"/>
          <w:sz w:val="32"/>
        </w:rPr>
        <w:t>）</w:t>
      </w:r>
      <w:r>
        <w:rPr>
          <w:rFonts w:hint="eastAsia" w:ascii="仿宋_GB2312" w:eastAsia="仿宋_GB2312"/>
          <w:spacing w:val="-15"/>
          <w:sz w:val="32"/>
        </w:rPr>
        <w:t xml:space="preserve">年初预算为 </w:t>
      </w:r>
      <w:r>
        <w:rPr>
          <w:rFonts w:hint="eastAsia" w:ascii="仿宋_GB2312" w:eastAsia="仿宋_GB2312"/>
          <w:spacing w:val="-15"/>
          <w:sz w:val="32"/>
          <w:lang w:val="en-US" w:eastAsia="zh-CN"/>
        </w:rPr>
        <w:t>96.98</w:t>
      </w:r>
      <w:r>
        <w:rPr>
          <w:rFonts w:hint="eastAsia" w:ascii="仿宋_GB2312" w:eastAsia="仿宋_GB2312"/>
          <w:spacing w:val="-33"/>
          <w:sz w:val="32"/>
        </w:rPr>
        <w:t>万元，支出决算为 124.21</w:t>
      </w:r>
      <w:r>
        <w:rPr>
          <w:rFonts w:hint="eastAsia" w:ascii="仿宋_GB2312" w:eastAsia="仿宋_GB2312"/>
          <w:sz w:val="32"/>
        </w:rPr>
        <w:t xml:space="preserve"> </w:t>
      </w:r>
      <w:r>
        <w:rPr>
          <w:rFonts w:hint="eastAsia" w:ascii="仿宋_GB2312" w:eastAsia="仿宋_GB2312"/>
          <w:spacing w:val="-8"/>
          <w:sz w:val="32"/>
        </w:rPr>
        <w:t>万元，完成年初预算的</w:t>
      </w:r>
      <w:r>
        <w:rPr>
          <w:rFonts w:hint="eastAsia" w:ascii="仿宋_GB2312" w:eastAsia="仿宋_GB2312"/>
          <w:spacing w:val="-8"/>
          <w:sz w:val="32"/>
          <w:lang w:val="en-US" w:eastAsia="zh-CN"/>
        </w:rPr>
        <w:t>128</w:t>
      </w:r>
      <w:r>
        <w:rPr>
          <w:rFonts w:hint="eastAsia" w:ascii="仿宋_GB2312" w:eastAsia="仿宋_GB2312"/>
          <w:sz w:val="32"/>
        </w:rPr>
        <w:t>%。</w:t>
      </w:r>
    </w:p>
    <w:p>
      <w:pPr>
        <w:pStyle w:val="2"/>
        <w:spacing w:before="144"/>
        <w:ind w:left="1285"/>
        <w:rPr>
          <w:rFonts w:ascii="黑体" w:eastAsia="黑体"/>
        </w:rPr>
      </w:pPr>
      <w:r>
        <w:rPr>
          <w:rFonts w:hint="eastAsia" w:ascii="黑体" w:eastAsia="黑体"/>
        </w:rPr>
        <w:t>六、一般公共预算财政拨款基本支出决算情况说明</w:t>
      </w:r>
    </w:p>
    <w:p>
      <w:pPr>
        <w:pStyle w:val="2"/>
        <w:spacing w:before="181"/>
        <w:ind w:left="961"/>
        <w:rPr>
          <w:rFonts w:ascii="仿宋_GB2312" w:eastAsia="仿宋_GB2312"/>
        </w:rPr>
      </w:pPr>
      <w:r>
        <w:rPr>
          <w:rFonts w:hint="eastAsia"/>
        </w:rPr>
        <w:t>2</w:t>
      </w:r>
      <w:r>
        <w:rPr>
          <w:rFonts w:hint="eastAsia" w:ascii="仿宋_GB2312" w:eastAsia="仿宋_GB2312"/>
        </w:rPr>
        <w:t>019 年度一般公共预算财政拨款基本支出124.21 万元。</w:t>
      </w:r>
    </w:p>
    <w:p>
      <w:pPr>
        <w:pStyle w:val="2"/>
        <w:spacing w:before="181" w:line="345" w:lineRule="auto"/>
        <w:ind w:left="320" w:right="440"/>
        <w:rPr>
          <w:rFonts w:ascii="仿宋_GB2312" w:eastAsia="仿宋_GB2312"/>
        </w:rPr>
      </w:pPr>
      <w:r>
        <w:rPr>
          <w:rFonts w:hint="eastAsia" w:ascii="仿宋_GB2312" w:eastAsia="仿宋_GB2312"/>
          <w:spacing w:val="-2"/>
        </w:rPr>
        <w:t>其中：人员经费 89.8</w:t>
      </w:r>
      <w:r>
        <w:rPr>
          <w:rFonts w:hint="eastAsia" w:ascii="仿宋_GB2312" w:eastAsia="仿宋_GB2312"/>
          <w:spacing w:val="-3"/>
        </w:rPr>
        <w:t xml:space="preserve"> 万元，主要包括：基本工资、津贴补贴、奖金、绩效工资</w:t>
      </w:r>
      <w:r>
        <w:rPr>
          <w:rFonts w:hint="eastAsia" w:ascii="仿宋_GB2312" w:eastAsia="仿宋_GB2312"/>
          <w:spacing w:val="-3"/>
          <w:lang w:eastAsia="zh-CN"/>
        </w:rPr>
        <w:t>、</w:t>
      </w:r>
      <w:r>
        <w:rPr>
          <w:rFonts w:hint="eastAsia" w:ascii="仿宋_GB2312" w:eastAsia="仿宋_GB2312"/>
          <w:spacing w:val="-4"/>
        </w:rPr>
        <w:t>生活补助</w:t>
      </w:r>
      <w:r>
        <w:rPr>
          <w:rFonts w:hint="eastAsia" w:ascii="仿宋_GB2312" w:eastAsia="仿宋_GB2312"/>
          <w:spacing w:val="-4"/>
          <w:lang w:eastAsia="zh-CN"/>
        </w:rPr>
        <w:t>、对个人和家庭补助支出</w:t>
      </w:r>
      <w:r>
        <w:rPr>
          <w:rFonts w:hint="eastAsia" w:ascii="仿宋_GB2312" w:eastAsia="仿宋_GB2312"/>
          <w:spacing w:val="-4"/>
        </w:rPr>
        <w:t>；公用经费 3.25</w:t>
      </w:r>
      <w:r>
        <w:rPr>
          <w:rFonts w:hint="eastAsia" w:ascii="仿宋_GB2312" w:eastAsia="仿宋_GB2312"/>
          <w:spacing w:val="-3"/>
        </w:rPr>
        <w:t xml:space="preserve"> 万元，主要</w:t>
      </w:r>
      <w:r>
        <w:rPr>
          <w:rFonts w:hint="eastAsia" w:ascii="仿宋_GB2312" w:eastAsia="仿宋_GB2312"/>
          <w:spacing w:val="-14"/>
        </w:rPr>
        <w:t>包括：办公费、公务接待费、印刷费、</w:t>
      </w:r>
      <w:r>
        <w:rPr>
          <w:rFonts w:hint="eastAsia" w:ascii="仿宋_GB2312" w:eastAsia="仿宋_GB2312"/>
        </w:rPr>
        <w:t>其他</w:t>
      </w:r>
      <w:r>
        <w:rPr>
          <w:rFonts w:hint="eastAsia" w:ascii="仿宋_GB2312" w:eastAsia="仿宋_GB2312"/>
          <w:lang w:eastAsia="zh-CN"/>
        </w:rPr>
        <w:t>商品和服务支出</w:t>
      </w:r>
      <w:r>
        <w:rPr>
          <w:rFonts w:hint="eastAsia" w:ascii="仿宋_GB2312" w:eastAsia="仿宋_GB2312"/>
        </w:rPr>
        <w:t>。</w:t>
      </w:r>
    </w:p>
    <w:p>
      <w:pPr>
        <w:pStyle w:val="2"/>
        <w:spacing w:line="345" w:lineRule="auto"/>
        <w:ind w:left="320" w:right="555" w:firstLine="640"/>
        <w:rPr>
          <w:rFonts w:ascii="黑体" w:hAnsi="黑体" w:eastAsia="黑体"/>
        </w:rPr>
      </w:pPr>
      <w:r>
        <w:rPr>
          <w:rFonts w:hint="eastAsia" w:ascii="黑体" w:hAnsi="黑体" w:eastAsia="黑体"/>
        </w:rPr>
        <w:t>七、一般公共预算财政拨款“三公”经费支出决算情况说明</w:t>
      </w:r>
    </w:p>
    <w:p>
      <w:pPr>
        <w:pStyle w:val="2"/>
        <w:spacing w:line="488" w:lineRule="exact"/>
        <w:ind w:left="961"/>
        <w:rPr>
          <w:rFonts w:ascii="黑体" w:hAnsi="黑体" w:eastAsia="黑体"/>
        </w:rPr>
      </w:pPr>
      <w:r>
        <w:rPr>
          <w:rFonts w:hint="eastAsia" w:ascii="黑体" w:hAnsi="黑体" w:eastAsia="黑体"/>
          <w:w w:val="95"/>
        </w:rPr>
        <w:t>（一）“三公”经费财政拨款支出决算总体情况说明。</w:t>
      </w:r>
    </w:p>
    <w:p>
      <w:pPr>
        <w:pStyle w:val="2"/>
        <w:spacing w:before="181" w:line="345" w:lineRule="auto"/>
        <w:ind w:left="320" w:right="436" w:firstLine="640"/>
        <w:jc w:val="both"/>
        <w:rPr>
          <w:rFonts w:ascii="仿宋_GB2312" w:eastAsia="仿宋_GB2312"/>
        </w:rPr>
      </w:pPr>
      <w:r>
        <w:rPr>
          <w:rFonts w:hint="eastAsia" w:ascii="仿宋_GB2312" w:eastAsia="仿宋_GB2312"/>
        </w:rPr>
        <w:t>2019</w:t>
      </w:r>
      <w:r>
        <w:rPr>
          <w:rFonts w:hint="eastAsia" w:ascii="仿宋_GB2312" w:eastAsia="仿宋_GB2312"/>
          <w:spacing w:val="-17"/>
        </w:rPr>
        <w:t xml:space="preserve"> 年度“三公”经费财政拨款支出预算为 0.9</w:t>
      </w:r>
      <w:r>
        <w:rPr>
          <w:rFonts w:hint="eastAsia" w:ascii="仿宋_GB2312" w:eastAsia="仿宋_GB2312"/>
          <w:spacing w:val="-26"/>
        </w:rPr>
        <w:t xml:space="preserve"> 万元，支</w:t>
      </w:r>
      <w:r>
        <w:rPr>
          <w:rFonts w:hint="eastAsia" w:ascii="仿宋_GB2312" w:eastAsia="仿宋_GB2312"/>
          <w:spacing w:val="-17"/>
        </w:rPr>
        <w:t>出决算为 0.2</w:t>
      </w:r>
      <w:r>
        <w:rPr>
          <w:rFonts w:hint="eastAsia" w:ascii="仿宋_GB2312" w:eastAsia="仿宋_GB2312"/>
          <w:spacing w:val="-19"/>
        </w:rPr>
        <w:t xml:space="preserve"> 万元，完成预算的22%。</w:t>
      </w:r>
      <w:r>
        <w:rPr>
          <w:rFonts w:hint="eastAsia" w:ascii="仿宋_GB2312" w:eastAsia="仿宋_GB2312"/>
        </w:rPr>
        <w:t>2019</w:t>
      </w:r>
      <w:r>
        <w:rPr>
          <w:rFonts w:hint="eastAsia" w:ascii="仿宋_GB2312" w:eastAsia="仿宋_GB2312"/>
          <w:spacing w:val="-34"/>
        </w:rPr>
        <w:t xml:space="preserve"> 年度“三</w:t>
      </w:r>
      <w:r>
        <w:rPr>
          <w:rFonts w:hint="eastAsia" w:ascii="仿宋_GB2312" w:eastAsia="仿宋_GB2312"/>
          <w:spacing w:val="-9"/>
          <w:w w:val="95"/>
        </w:rPr>
        <w:t>公”经费支出决算数与预算数存在差异的主要原因是</w:t>
      </w:r>
      <w:r>
        <w:rPr>
          <w:rFonts w:hint="eastAsia" w:ascii="仿宋_GB2312" w:eastAsia="仿宋_GB2312"/>
        </w:rPr>
        <w:t>主要原因是工资福利、办公费用的减少，以及项目费用的减少。</w:t>
      </w:r>
    </w:p>
    <w:p>
      <w:pPr>
        <w:pStyle w:val="2"/>
        <w:spacing w:line="487" w:lineRule="exact"/>
        <w:ind w:left="961"/>
        <w:jc w:val="both"/>
        <w:rPr>
          <w:rFonts w:ascii="黑体" w:hAnsi="黑体" w:eastAsia="黑体"/>
        </w:rPr>
      </w:pPr>
      <w:r>
        <w:rPr>
          <w:rFonts w:hint="eastAsia" w:ascii="黑体" w:hAnsi="黑体" w:eastAsia="黑体"/>
        </w:rPr>
        <w:t>（二）“三公”经费财政拨款支出决算具体情况说明。</w:t>
      </w:r>
    </w:p>
    <w:p>
      <w:pPr>
        <w:pStyle w:val="2"/>
        <w:spacing w:before="101" w:line="345" w:lineRule="auto"/>
        <w:ind w:left="320" w:right="437" w:firstLine="640"/>
        <w:jc w:val="both"/>
        <w:rPr>
          <w:rFonts w:ascii="仿宋_GB2312" w:eastAsia="仿宋_GB2312"/>
        </w:rPr>
      </w:pPr>
      <w:r>
        <w:rPr>
          <w:rFonts w:hint="eastAsia" w:ascii="仿宋_GB2312" w:eastAsia="仿宋_GB2312"/>
        </w:rPr>
        <w:t>2019</w:t>
      </w:r>
      <w:r>
        <w:rPr>
          <w:rFonts w:hint="eastAsia" w:ascii="仿宋_GB2312" w:eastAsia="仿宋_GB2312"/>
          <w:spacing w:val="-14"/>
        </w:rPr>
        <w:t xml:space="preserve"> 年度“三公”经费财政拨款支出决算中，公务用车</w:t>
      </w:r>
      <w:r>
        <w:rPr>
          <w:rFonts w:hint="eastAsia" w:ascii="仿宋_GB2312" w:eastAsia="仿宋_GB2312"/>
          <w:w w:val="99"/>
        </w:rPr>
        <w:t>购置及运行费支出决算</w:t>
      </w:r>
      <w:r>
        <w:rPr>
          <w:rFonts w:hint="eastAsia" w:ascii="仿宋_GB2312" w:eastAsia="仿宋_GB2312"/>
          <w:spacing w:val="-85"/>
        </w:rPr>
        <w:t>0.</w:t>
      </w:r>
      <w:r>
        <w:rPr>
          <w:rFonts w:hint="eastAsia" w:ascii="仿宋_GB2312" w:eastAsia="仿宋_GB2312"/>
          <w:spacing w:val="-21"/>
          <w:w w:val="99"/>
        </w:rPr>
        <w:t>万元，完成预算的</w:t>
      </w:r>
      <w:r>
        <w:rPr>
          <w:rFonts w:hint="eastAsia" w:ascii="仿宋_GB2312" w:eastAsia="仿宋_GB2312"/>
          <w:w w:val="99"/>
        </w:rPr>
        <w:t>0</w:t>
      </w:r>
      <w:r>
        <w:rPr>
          <w:rFonts w:hint="eastAsia" w:ascii="仿宋_GB2312" w:eastAsia="仿宋_GB2312"/>
          <w:spacing w:val="-53"/>
          <w:w w:val="99"/>
        </w:rPr>
        <w:t>%，占</w:t>
      </w:r>
      <w:r>
        <w:rPr>
          <w:rFonts w:hint="eastAsia" w:ascii="仿宋_GB2312" w:eastAsia="仿宋_GB2312"/>
          <w:spacing w:val="-2"/>
          <w:w w:val="99"/>
        </w:rPr>
        <w:t>0</w:t>
      </w:r>
      <w:r>
        <w:rPr>
          <w:rFonts w:hint="eastAsia" w:ascii="仿宋_GB2312" w:eastAsia="仿宋_GB2312"/>
          <w:spacing w:val="-1"/>
          <w:w w:val="99"/>
        </w:rPr>
        <w:t>%；</w:t>
      </w:r>
      <w:r>
        <w:rPr>
          <w:rFonts w:hint="eastAsia" w:ascii="仿宋_GB2312" w:eastAsia="仿宋_GB2312"/>
          <w:spacing w:val="-10"/>
        </w:rPr>
        <w:t xml:space="preserve">公务接待费支出决算 </w:t>
      </w:r>
      <w:r>
        <w:rPr>
          <w:rFonts w:hint="eastAsia" w:ascii="仿宋_GB2312" w:eastAsia="仿宋_GB2312"/>
        </w:rPr>
        <w:t>0.2</w:t>
      </w:r>
      <w:r>
        <w:rPr>
          <w:rFonts w:hint="eastAsia" w:ascii="仿宋_GB2312" w:eastAsia="仿宋_GB2312"/>
          <w:spacing w:val="-13"/>
        </w:rPr>
        <w:t xml:space="preserve"> 万元，完成预算的67</w:t>
      </w:r>
      <w:r>
        <w:rPr>
          <w:rFonts w:hint="eastAsia" w:ascii="仿宋_GB2312" w:eastAsia="仿宋_GB2312"/>
        </w:rPr>
        <w:t>%，占22%。具体情况如下：</w:t>
      </w:r>
    </w:p>
    <w:p>
      <w:pPr>
        <w:pStyle w:val="9"/>
        <w:numPr>
          <w:ilvl w:val="2"/>
          <w:numId w:val="2"/>
        </w:numPr>
        <w:tabs>
          <w:tab w:val="left" w:pos="1443"/>
        </w:tabs>
        <w:spacing w:before="0"/>
        <w:ind w:right="0"/>
        <w:rPr>
          <w:rFonts w:ascii="仿宋_GB2312" w:eastAsia="仿宋_GB2312"/>
          <w:sz w:val="32"/>
        </w:rPr>
      </w:pPr>
      <w:r>
        <w:rPr>
          <w:rFonts w:hint="eastAsia" w:ascii="黑体" w:hAnsi="黑体" w:eastAsia="黑体"/>
          <w:sz w:val="32"/>
        </w:rPr>
        <w:t>因公出国（境）</w:t>
      </w:r>
      <w:r>
        <w:rPr>
          <w:rFonts w:hint="eastAsia" w:ascii="黑体" w:hAnsi="黑体" w:eastAsia="黑体"/>
          <w:spacing w:val="-1"/>
          <w:sz w:val="32"/>
        </w:rPr>
        <w:t>费</w:t>
      </w:r>
      <w:r>
        <w:rPr>
          <w:rFonts w:hint="eastAsia" w:ascii="仿宋_GB2312" w:eastAsia="仿宋_GB2312"/>
          <w:spacing w:val="-1"/>
          <w:sz w:val="32"/>
        </w:rPr>
        <w:t xml:space="preserve">支出 </w:t>
      </w:r>
      <w:r>
        <w:rPr>
          <w:rFonts w:hint="eastAsia" w:ascii="仿宋_GB2312" w:eastAsia="仿宋_GB2312"/>
          <w:sz w:val="32"/>
        </w:rPr>
        <w:t>0</w:t>
      </w:r>
      <w:r>
        <w:rPr>
          <w:rFonts w:hint="eastAsia" w:ascii="仿宋_GB2312" w:eastAsia="仿宋_GB2312"/>
          <w:spacing w:val="-3"/>
          <w:sz w:val="32"/>
        </w:rPr>
        <w:t xml:space="preserve"> 万元。全年安排厅</w:t>
      </w:r>
      <w:r>
        <w:rPr>
          <w:rFonts w:hint="eastAsia" w:ascii="仿宋_GB2312" w:eastAsia="仿宋_GB2312"/>
          <w:sz w:val="32"/>
        </w:rPr>
        <w:t>（局）</w:t>
      </w:r>
    </w:p>
    <w:p>
      <w:pPr>
        <w:pStyle w:val="2"/>
        <w:spacing w:before="181" w:line="343" w:lineRule="auto"/>
        <w:ind w:left="320" w:right="597"/>
        <w:jc w:val="both"/>
        <w:rPr>
          <w:rFonts w:ascii="仿宋_GB2312" w:eastAsia="仿宋_GB2312"/>
        </w:rPr>
      </w:pPr>
      <w:r>
        <w:rPr>
          <w:rFonts w:hint="eastAsia" w:ascii="仿宋_GB2312" w:eastAsia="仿宋_GB2312"/>
          <w:spacing w:val="-2"/>
        </w:rPr>
        <w:t>机关、因公出国</w:t>
      </w:r>
      <w:r>
        <w:rPr>
          <w:rFonts w:hint="eastAsia" w:ascii="仿宋_GB2312" w:eastAsia="仿宋_GB2312"/>
        </w:rPr>
        <w:t>（境</w:t>
      </w:r>
      <w:r>
        <w:rPr>
          <w:rFonts w:hint="eastAsia" w:ascii="仿宋_GB2312" w:eastAsia="仿宋_GB2312"/>
          <w:spacing w:val="-3"/>
        </w:rPr>
        <w:t>）</w:t>
      </w:r>
      <w:r>
        <w:rPr>
          <w:rFonts w:hint="eastAsia" w:ascii="仿宋_GB2312" w:eastAsia="仿宋_GB2312"/>
          <w:spacing w:val="-27"/>
        </w:rPr>
        <w:t xml:space="preserve">团组 </w:t>
      </w:r>
      <w:r>
        <w:rPr>
          <w:rFonts w:hint="eastAsia" w:ascii="仿宋_GB2312" w:eastAsia="仿宋_GB2312"/>
        </w:rPr>
        <w:t>0</w:t>
      </w:r>
      <w:r>
        <w:rPr>
          <w:rFonts w:hint="eastAsia" w:ascii="仿宋_GB2312" w:eastAsia="仿宋_GB2312"/>
          <w:spacing w:val="-28"/>
        </w:rPr>
        <w:t xml:space="preserve"> 个，累计 </w:t>
      </w:r>
      <w:r>
        <w:rPr>
          <w:rFonts w:hint="eastAsia" w:ascii="仿宋_GB2312" w:eastAsia="仿宋_GB2312"/>
        </w:rPr>
        <w:t>0</w:t>
      </w:r>
      <w:r>
        <w:rPr>
          <w:rFonts w:hint="eastAsia" w:ascii="仿宋_GB2312" w:eastAsia="仿宋_GB2312"/>
          <w:spacing w:val="-13"/>
        </w:rPr>
        <w:t xml:space="preserve"> 人次。开支内容包</w:t>
      </w:r>
      <w:r>
        <w:rPr>
          <w:rFonts w:hint="eastAsia" w:ascii="仿宋_GB2312" w:eastAsia="仿宋_GB2312"/>
        </w:rPr>
        <w:t>括：</w:t>
      </w:r>
    </w:p>
    <w:p>
      <w:pPr>
        <w:pStyle w:val="9"/>
        <w:numPr>
          <w:ilvl w:val="2"/>
          <w:numId w:val="2"/>
        </w:numPr>
        <w:tabs>
          <w:tab w:val="left" w:pos="1443"/>
        </w:tabs>
        <w:spacing w:before="0" w:line="489" w:lineRule="exact"/>
        <w:ind w:right="0"/>
        <w:rPr>
          <w:rFonts w:ascii="宋体" w:eastAsia="宋体"/>
          <w:sz w:val="32"/>
        </w:rPr>
      </w:pPr>
      <w:r>
        <w:pict>
          <v:shape id="未知" o:spid="_x0000_s1039" o:spt="100" style="position:absolute;left:0pt;margin-left:312.45pt;margin-top:18.35pt;height:0.85pt;width:19.8pt;mso-position-horizontal-relative:page;z-index:-251657216;mso-width-relative:page;mso-height-relative:page;" fillcolor="#000000" filled="t" o:preferrelative="t" stroked="f" coordorigin="6249,367" coordsize="-12102,-717" adj="," path="m6268,367l6249,367,6249,383,6268,383,6268,367m6347,367l6287,367,6287,383,6347,383,6347,367m6385,367l6366,367,6366,383,6385,383,6385,367m6465,367l6405,367,6405,383,6465,383,6465,367m6503,367l6484,367,6484,383,6503,383,6503,367m6582,367l6522,367,6522,383,6582,383,6582,367m6621,367l6601,367,6601,383,6621,383,6621,367m6645,367l6640,367,6640,383,6645,383,6645,367e">
            <v:path o:connecttype="segments"/>
            <v:fill on="t" focussize="0,0"/>
            <v:stroke on="f" joinstyle="round"/>
            <v:imagedata o:title=""/>
            <o:lock v:ext="edit"/>
          </v:shape>
        </w:pict>
      </w:r>
      <w:r>
        <w:rPr>
          <w:rFonts w:hint="eastAsia" w:ascii="Microsoft JhengHei" w:eastAsia="Microsoft JhengHei"/>
          <w:b/>
          <w:sz w:val="32"/>
        </w:rPr>
        <w:t xml:space="preserve">公务用车购置及运行费 </w:t>
      </w:r>
      <w:r>
        <w:rPr>
          <w:rFonts w:hint="eastAsia" w:ascii="宋体" w:eastAsia="宋体"/>
          <w:sz w:val="32"/>
        </w:rPr>
        <w:t>年</w:t>
      </w:r>
      <w:r>
        <w:rPr>
          <w:rFonts w:hint="eastAsia" w:ascii="宋体" w:eastAsia="宋体"/>
          <w:spacing w:val="-16"/>
          <w:sz w:val="32"/>
        </w:rPr>
        <w:t>初预算为 0.6</w:t>
      </w:r>
      <w:r>
        <w:rPr>
          <w:rFonts w:hint="eastAsia" w:ascii="宋体" w:eastAsia="宋体"/>
          <w:spacing w:val="-21"/>
          <w:sz w:val="32"/>
        </w:rPr>
        <w:t xml:space="preserve"> 万元，支出决</w:t>
      </w:r>
    </w:p>
    <w:p>
      <w:pPr>
        <w:pStyle w:val="2"/>
        <w:spacing w:before="181" w:line="345" w:lineRule="auto"/>
        <w:ind w:left="320" w:right="436" w:firstLine="640"/>
        <w:jc w:val="both"/>
      </w:pPr>
      <w:r>
        <w:rPr>
          <w:spacing w:val="-4"/>
        </w:rPr>
        <w:t xml:space="preserve">算为 </w:t>
      </w:r>
      <w:r>
        <w:rPr>
          <w:rFonts w:hint="eastAsia"/>
          <w:spacing w:val="-4"/>
        </w:rPr>
        <w:t>0</w:t>
      </w:r>
      <w:r>
        <w:rPr>
          <w:spacing w:val="-3"/>
        </w:rPr>
        <w:t xml:space="preserve"> 万元，完成年初预算的</w:t>
      </w:r>
      <w:r>
        <w:rPr>
          <w:rFonts w:hint="eastAsia"/>
          <w:spacing w:val="-3"/>
        </w:rPr>
        <w:t>0</w:t>
      </w:r>
      <w:r>
        <w:rPr>
          <w:spacing w:val="-3"/>
        </w:rPr>
        <w:t>%。决算数与年</w:t>
      </w:r>
      <w:r>
        <w:rPr>
          <w:spacing w:val="10"/>
          <w:w w:val="95"/>
        </w:rPr>
        <w:t>初预算数存在差异的主要原因</w:t>
      </w:r>
      <w:r>
        <w:t>主要原因是工资福利、办公费用的</w:t>
      </w:r>
      <w:r>
        <w:rPr>
          <w:rFonts w:hint="eastAsia"/>
        </w:rPr>
        <w:t>减少</w:t>
      </w:r>
      <w:r>
        <w:t>，以及项目费用的</w:t>
      </w:r>
      <w:r>
        <w:rPr>
          <w:rFonts w:hint="eastAsia"/>
        </w:rPr>
        <w:t>减少</w:t>
      </w:r>
      <w:r>
        <w:t>。</w:t>
      </w:r>
    </w:p>
    <w:p>
      <w:pPr>
        <w:pStyle w:val="2"/>
        <w:spacing w:before="107" w:line="345" w:lineRule="auto"/>
        <w:ind w:left="320" w:right="599"/>
        <w:jc w:val="both"/>
      </w:pPr>
      <w:r>
        <w:t>其中：</w:t>
      </w:r>
      <w:r>
        <w:rPr>
          <w:rFonts w:hint="eastAsia" w:ascii="Microsoft JhengHei" w:eastAsia="Microsoft JhengHei"/>
          <w:b/>
        </w:rPr>
        <w:t xml:space="preserve">公务用车运行支出 </w:t>
      </w:r>
      <w:r>
        <w:rPr>
          <w:rFonts w:hint="eastAsia" w:ascii="Microsoft JhengHei"/>
          <w:b/>
        </w:rPr>
        <w:t>0</w:t>
      </w:r>
      <w:r>
        <w:t xml:space="preserve"> 万元。</w:t>
      </w:r>
      <w:r>
        <w:rPr>
          <w:rFonts w:hint="eastAsia"/>
        </w:rPr>
        <w:t>2019</w:t>
      </w:r>
      <w:r>
        <w:rPr>
          <w:spacing w:val="-15"/>
        </w:rPr>
        <w:t xml:space="preserve"> 年期末，部门开支财政拨</w:t>
      </w:r>
      <w:r>
        <w:rPr>
          <w:spacing w:val="-8"/>
        </w:rPr>
        <w:t xml:space="preserve">款的公务用车保有量为 </w:t>
      </w:r>
      <w:r>
        <w:t>0</w:t>
      </w:r>
      <w:r>
        <w:rPr>
          <w:spacing w:val="-10"/>
        </w:rPr>
        <w:t xml:space="preserve"> 辆。</w:t>
      </w:r>
    </w:p>
    <w:p>
      <w:pPr>
        <w:spacing w:line="483" w:lineRule="exact"/>
        <w:ind w:left="963"/>
        <w:jc w:val="both"/>
        <w:rPr>
          <w:sz w:val="32"/>
        </w:rPr>
      </w:pPr>
      <w:r>
        <w:rPr>
          <w:rFonts w:hint="eastAsia" w:ascii="Microsoft JhengHei" w:eastAsia="Microsoft JhengHei"/>
          <w:b/>
          <w:sz w:val="32"/>
        </w:rPr>
        <w:t>3</w:t>
      </w:r>
      <w:r>
        <w:rPr>
          <w:rFonts w:hint="eastAsia" w:ascii="Microsoft JhengHei" w:eastAsia="Microsoft JhengHei"/>
          <w:b/>
          <w:spacing w:val="10"/>
          <w:sz w:val="32"/>
        </w:rPr>
        <w:t xml:space="preserve">、公务接待费 </w:t>
      </w:r>
      <w:r>
        <w:rPr>
          <w:sz w:val="32"/>
          <w:u w:val="single"/>
        </w:rPr>
        <w:t>年</w:t>
      </w:r>
      <w:r>
        <w:rPr>
          <w:spacing w:val="-3"/>
          <w:sz w:val="32"/>
        </w:rPr>
        <w:t xml:space="preserve">初预算为 </w:t>
      </w:r>
      <w:r>
        <w:rPr>
          <w:rFonts w:hint="eastAsia"/>
          <w:spacing w:val="-3"/>
          <w:sz w:val="32"/>
        </w:rPr>
        <w:t>0.3</w:t>
      </w:r>
      <w:r>
        <w:rPr>
          <w:spacing w:val="-6"/>
          <w:sz w:val="32"/>
        </w:rPr>
        <w:t xml:space="preserve"> 万元，支出决算为 </w:t>
      </w:r>
      <w:r>
        <w:rPr>
          <w:sz w:val="32"/>
        </w:rPr>
        <w:t>0.</w:t>
      </w:r>
      <w:r>
        <w:rPr>
          <w:rFonts w:hint="eastAsia"/>
          <w:sz w:val="32"/>
        </w:rPr>
        <w:t>2</w:t>
      </w:r>
    </w:p>
    <w:p>
      <w:pPr>
        <w:pStyle w:val="2"/>
        <w:spacing w:before="181" w:line="345" w:lineRule="auto"/>
        <w:ind w:left="320" w:right="436" w:firstLine="640"/>
        <w:jc w:val="both"/>
      </w:pPr>
      <w:r>
        <w:rPr>
          <w:spacing w:val="-5"/>
        </w:rPr>
        <w:t>万元，完成年初预算的</w:t>
      </w:r>
      <w:r>
        <w:rPr>
          <w:rFonts w:hint="eastAsia"/>
          <w:spacing w:val="-5"/>
        </w:rPr>
        <w:t>67</w:t>
      </w:r>
      <w:r>
        <w:rPr>
          <w:spacing w:val="-5"/>
        </w:rPr>
        <w:t>%。决算数与年初预算数存</w:t>
      </w:r>
      <w:r>
        <w:rPr>
          <w:spacing w:val="-2"/>
          <w:w w:val="95"/>
        </w:rPr>
        <w:t>在差异的主要原因是</w:t>
      </w:r>
      <w:r>
        <w:t>主要原因是工资福利、办公费用的</w:t>
      </w:r>
      <w:r>
        <w:rPr>
          <w:rFonts w:hint="eastAsia"/>
        </w:rPr>
        <w:t>减少</w:t>
      </w:r>
      <w:r>
        <w:t>，以及项目费用的</w:t>
      </w:r>
      <w:r>
        <w:rPr>
          <w:rFonts w:hint="eastAsia"/>
        </w:rPr>
        <w:t>减少</w:t>
      </w:r>
      <w:r>
        <w:t>。其中：</w:t>
      </w:r>
    </w:p>
    <w:p>
      <w:pPr>
        <w:spacing w:line="483" w:lineRule="exact"/>
        <w:ind w:left="963"/>
        <w:jc w:val="both"/>
        <w:rPr>
          <w:sz w:val="32"/>
        </w:rPr>
      </w:pPr>
      <w:r>
        <w:rPr>
          <w:rFonts w:hint="eastAsia" w:ascii="Microsoft JhengHei" w:eastAsia="Microsoft JhengHei"/>
          <w:b/>
          <w:sz w:val="32"/>
        </w:rPr>
        <w:t xml:space="preserve">外宾接待支出 </w:t>
      </w:r>
      <w:r>
        <w:rPr>
          <w:sz w:val="32"/>
        </w:rPr>
        <w:t>0 万元。</w:t>
      </w:r>
      <w:r>
        <w:rPr>
          <w:rFonts w:hint="eastAsia"/>
          <w:sz w:val="32"/>
        </w:rPr>
        <w:t>2019</w:t>
      </w:r>
      <w:r>
        <w:rPr>
          <w:sz w:val="32"/>
        </w:rPr>
        <w:t xml:space="preserve"> 年共接待国（境）外来访团</w:t>
      </w:r>
    </w:p>
    <w:p>
      <w:pPr>
        <w:pStyle w:val="2"/>
        <w:spacing w:before="108"/>
        <w:ind w:left="320"/>
        <w:jc w:val="both"/>
      </w:pPr>
      <w:r>
        <w:t>组 0 个、来访外宾 0 人次（不包括陪同人员）。</w:t>
      </w:r>
    </w:p>
    <w:p>
      <w:pPr>
        <w:spacing w:before="72" w:line="283" w:lineRule="auto"/>
        <w:ind w:left="320" w:right="594" w:firstLine="643"/>
        <w:jc w:val="both"/>
        <w:rPr>
          <w:sz w:val="32"/>
        </w:rPr>
      </w:pPr>
      <w:r>
        <w:rPr>
          <w:rFonts w:hint="eastAsia" w:ascii="Microsoft JhengHei" w:eastAsia="Microsoft JhengHei"/>
          <w:b/>
          <w:sz w:val="32"/>
        </w:rPr>
        <w:t xml:space="preserve">其他国内公务接待支出 </w:t>
      </w:r>
      <w:r>
        <w:rPr>
          <w:sz w:val="32"/>
        </w:rPr>
        <w:t>0</w:t>
      </w:r>
      <w:r>
        <w:rPr>
          <w:spacing w:val="-48"/>
          <w:sz w:val="32"/>
        </w:rPr>
        <w:t xml:space="preserve"> 万元。</w:t>
      </w:r>
      <w:r>
        <w:rPr>
          <w:rFonts w:hint="eastAsia"/>
          <w:sz w:val="32"/>
        </w:rPr>
        <w:t>2019</w:t>
      </w:r>
      <w:r>
        <w:rPr>
          <w:spacing w:val="-11"/>
          <w:sz w:val="32"/>
        </w:rPr>
        <w:t xml:space="preserve"> 年共接待国内来访</w:t>
      </w:r>
      <w:r>
        <w:rPr>
          <w:spacing w:val="-34"/>
          <w:sz w:val="32"/>
        </w:rPr>
        <w:t xml:space="preserve">团组 </w:t>
      </w:r>
      <w:r>
        <w:rPr>
          <w:rFonts w:hint="eastAsia"/>
          <w:spacing w:val="-34"/>
          <w:sz w:val="32"/>
          <w:lang w:val="en-US" w:eastAsia="zh-CN"/>
        </w:rPr>
        <w:t>5</w:t>
      </w:r>
      <w:r>
        <w:rPr>
          <w:spacing w:val="-28"/>
          <w:sz w:val="32"/>
        </w:rPr>
        <w:t xml:space="preserve">个、来宾 </w:t>
      </w:r>
      <w:r>
        <w:rPr>
          <w:rFonts w:hint="eastAsia"/>
          <w:spacing w:val="-28"/>
          <w:sz w:val="32"/>
          <w:lang w:val="en-US" w:eastAsia="zh-CN"/>
        </w:rPr>
        <w:t>25</w:t>
      </w:r>
      <w:r>
        <w:rPr>
          <w:spacing w:val="-27"/>
          <w:sz w:val="32"/>
        </w:rPr>
        <w:t>人次</w:t>
      </w:r>
      <w:r>
        <w:rPr>
          <w:sz w:val="32"/>
        </w:rPr>
        <w:t>（不包括陪同人员）。</w:t>
      </w:r>
    </w:p>
    <w:p>
      <w:pPr>
        <w:pStyle w:val="2"/>
        <w:spacing w:before="109"/>
        <w:ind w:left="961"/>
        <w:jc w:val="both"/>
        <w:rPr>
          <w:rFonts w:ascii="黑体" w:eastAsia="黑体"/>
        </w:rPr>
      </w:pPr>
      <w:r>
        <w:rPr>
          <w:rFonts w:hint="eastAsia" w:ascii="黑体" w:eastAsia="黑体"/>
        </w:rPr>
        <w:t>八、预算绩效情况说明</w:t>
      </w:r>
    </w:p>
    <w:p>
      <w:pPr>
        <w:pStyle w:val="8"/>
        <w:spacing w:before="78"/>
        <w:rPr>
          <w:rFonts w:ascii="黑体" w:hAnsi="黑体" w:eastAsia="黑体"/>
        </w:rPr>
      </w:pPr>
      <w:r>
        <w:rPr>
          <w:rFonts w:ascii="黑体" w:hAnsi="黑体" w:eastAsia="黑体"/>
        </w:rPr>
        <w:t>（一）绩效管理工作开展情况。</w:t>
      </w:r>
    </w:p>
    <w:p>
      <w:pPr>
        <w:pStyle w:val="2"/>
        <w:spacing w:before="1"/>
        <w:ind w:left="1921"/>
        <w:rPr>
          <w:rFonts w:ascii="仿宋_GB2312" w:hAnsi="黑体" w:eastAsia="仿宋_GB2312"/>
        </w:rPr>
      </w:pPr>
      <w:r>
        <w:rPr>
          <w:rFonts w:hint="eastAsia" w:ascii="仿宋_GB2312" w:hAnsi="黑体" w:eastAsia="仿宋_GB2312"/>
        </w:rPr>
        <w:t>我单位未开展此业务。</w:t>
      </w:r>
    </w:p>
    <w:p>
      <w:pPr>
        <w:pStyle w:val="8"/>
        <w:spacing w:line="589" w:lineRule="exact"/>
        <w:ind w:left="963"/>
        <w:rPr>
          <w:rFonts w:ascii="黑体" w:hAnsi="黑体" w:eastAsia="黑体"/>
        </w:rPr>
      </w:pPr>
      <w:r>
        <w:rPr>
          <w:rFonts w:ascii="黑体" w:hAnsi="黑体" w:eastAsia="黑体"/>
        </w:rPr>
        <w:t>（二）项目绩效自评结果。</w:t>
      </w:r>
    </w:p>
    <w:p>
      <w:pPr>
        <w:pStyle w:val="2"/>
        <w:spacing w:line="589" w:lineRule="exact"/>
        <w:ind w:left="1921"/>
        <w:rPr>
          <w:rFonts w:ascii="仿宋_GB2312" w:hAnsi="黑体" w:eastAsia="仿宋_GB2312"/>
        </w:rPr>
      </w:pPr>
      <w:r>
        <w:rPr>
          <w:rFonts w:hint="eastAsia" w:ascii="仿宋_GB2312" w:hAnsi="黑体" w:eastAsia="仿宋_GB2312"/>
        </w:rPr>
        <w:t>我单位未开展此业务。</w:t>
      </w:r>
    </w:p>
    <w:p>
      <w:pPr>
        <w:pStyle w:val="8"/>
        <w:spacing w:before="1"/>
        <w:rPr>
          <w:rFonts w:ascii="黑体" w:hAnsi="黑体" w:eastAsia="黑体"/>
        </w:rPr>
      </w:pPr>
      <w:r>
        <w:rPr>
          <w:rFonts w:ascii="黑体" w:hAnsi="黑体" w:eastAsia="黑体"/>
        </w:rPr>
        <w:t>（三）以部门为主体开展的重点绩效评价结果。</w:t>
      </w:r>
    </w:p>
    <w:p>
      <w:pPr>
        <w:pStyle w:val="2"/>
        <w:spacing w:before="1"/>
        <w:ind w:left="1921"/>
        <w:rPr>
          <w:rFonts w:ascii="仿宋_GB2312" w:hAnsi="黑体" w:eastAsia="仿宋_GB2312"/>
        </w:rPr>
      </w:pPr>
      <w:r>
        <w:rPr>
          <w:rFonts w:hint="eastAsia" w:ascii="仿宋_GB2312" w:hAnsi="黑体" w:eastAsia="仿宋_GB2312"/>
        </w:rPr>
        <w:t>我单位未开展此业务。</w:t>
      </w:r>
    </w:p>
    <w:p>
      <w:pPr>
        <w:pStyle w:val="2"/>
        <w:spacing w:before="103"/>
        <w:ind w:left="961"/>
        <w:rPr>
          <w:rFonts w:ascii="黑体" w:eastAsia="黑体"/>
        </w:rPr>
      </w:pPr>
      <w:r>
        <w:rPr>
          <w:rFonts w:hint="eastAsia" w:ascii="黑体" w:eastAsia="黑体"/>
        </w:rPr>
        <w:t>九、政府性基金预算财政拨款支出决算情况说明</w:t>
      </w:r>
    </w:p>
    <w:p>
      <w:pPr>
        <w:pStyle w:val="2"/>
        <w:spacing w:before="180"/>
        <w:ind w:left="961"/>
        <w:jc w:val="both"/>
      </w:pPr>
      <w:r>
        <w:rPr>
          <w:rFonts w:hint="eastAsia"/>
        </w:rPr>
        <w:t>2019</w:t>
      </w:r>
      <w:r>
        <w:rPr>
          <w:spacing w:val="-9"/>
        </w:rPr>
        <w:t xml:space="preserve"> 年度政府性基金预算财政拨款支出年初预算为</w:t>
      </w:r>
      <w:r>
        <w:t>0</w:t>
      </w:r>
      <w:r>
        <w:rPr>
          <w:spacing w:val="-56"/>
        </w:rPr>
        <w:t xml:space="preserve"> 万</w:t>
      </w:r>
    </w:p>
    <w:p>
      <w:pPr>
        <w:pStyle w:val="2"/>
        <w:spacing w:before="180" w:line="345" w:lineRule="auto"/>
        <w:ind w:left="320" w:right="595"/>
        <w:jc w:val="both"/>
      </w:pPr>
      <w:r>
        <w:rPr>
          <w:spacing w:val="-6"/>
        </w:rPr>
        <w:t xml:space="preserve">元，支出决算为 </w:t>
      </w:r>
      <w:r>
        <w:t>0</w:t>
      </w:r>
      <w:r>
        <w:rPr>
          <w:spacing w:val="-10"/>
        </w:rPr>
        <w:t xml:space="preserve"> 万元，完成年初预算的 </w:t>
      </w:r>
      <w:r>
        <w:t>0</w:t>
      </w:r>
      <w:r>
        <w:rPr>
          <w:spacing w:val="-8"/>
        </w:rPr>
        <w:t xml:space="preserve">%。我单位 </w:t>
      </w:r>
      <w:r>
        <w:rPr>
          <w:rFonts w:hint="eastAsia"/>
          <w:spacing w:val="-4"/>
        </w:rPr>
        <w:t>2019</w:t>
      </w:r>
      <w:r>
        <w:rPr>
          <w:spacing w:val="-4"/>
        </w:rPr>
        <w:t xml:space="preserve"> </w:t>
      </w:r>
      <w:r>
        <w:rPr>
          <w:spacing w:val="-3"/>
        </w:rPr>
        <w:t>年度没有政府性基金收入，也没有使用政府性基金安排的支</w:t>
      </w:r>
      <w:r>
        <w:t>出。</w:t>
      </w:r>
    </w:p>
    <w:p>
      <w:pPr>
        <w:pStyle w:val="2"/>
        <w:spacing w:line="408" w:lineRule="exact"/>
        <w:ind w:left="961"/>
        <w:rPr>
          <w:rFonts w:ascii="黑体" w:eastAsia="黑体"/>
        </w:rPr>
      </w:pPr>
      <w:r>
        <w:rPr>
          <w:rFonts w:hint="eastAsia" w:ascii="黑体" w:eastAsia="黑体"/>
        </w:rPr>
        <w:t>十、机关运行经费支出情况说明</w:t>
      </w:r>
    </w:p>
    <w:p>
      <w:pPr>
        <w:pStyle w:val="2"/>
        <w:spacing w:before="181" w:line="345" w:lineRule="auto"/>
        <w:ind w:left="320" w:right="596" w:firstLine="640"/>
        <w:rPr>
          <w:rFonts w:hint="eastAsia" w:eastAsia="宋体"/>
          <w:lang w:eastAsia="zh-CN"/>
        </w:rPr>
      </w:pPr>
      <w:r>
        <w:rPr>
          <w:rFonts w:hint="eastAsia"/>
        </w:rPr>
        <w:t>2019</w:t>
      </w:r>
      <w:r>
        <w:rPr>
          <w:spacing w:val="-15"/>
        </w:rPr>
        <w:t xml:space="preserve"> 年度机关运行经费年初预算为 </w:t>
      </w:r>
      <w:r>
        <w:rPr>
          <w:rFonts w:hint="eastAsia"/>
          <w:spacing w:val="-15"/>
          <w:lang w:val="en-US" w:eastAsia="zh-CN"/>
        </w:rPr>
        <w:t>4.82</w:t>
      </w:r>
      <w:r>
        <w:rPr>
          <w:spacing w:val="-25"/>
        </w:rPr>
        <w:t>万元，支出决算</w:t>
      </w:r>
      <w:r>
        <w:rPr>
          <w:spacing w:val="-40"/>
        </w:rPr>
        <w:t xml:space="preserve">为 </w:t>
      </w:r>
      <w:r>
        <w:rPr>
          <w:rFonts w:hint="eastAsia"/>
          <w:spacing w:val="-40"/>
        </w:rPr>
        <w:t>3.25</w:t>
      </w:r>
      <w:r>
        <w:rPr>
          <w:spacing w:val="-16"/>
        </w:rPr>
        <w:t xml:space="preserve"> 万元，完成年初预算的</w:t>
      </w:r>
      <w:r>
        <w:rPr>
          <w:rFonts w:hint="eastAsia"/>
          <w:spacing w:val="-16"/>
          <w:lang w:val="en-US" w:eastAsia="zh-CN"/>
        </w:rPr>
        <w:t>67.4</w:t>
      </w:r>
      <w:r>
        <w:t>%。</w:t>
      </w:r>
      <w:r>
        <w:rPr>
          <w:rFonts w:hint="eastAsia"/>
          <w:lang w:eastAsia="zh-CN"/>
        </w:rPr>
        <w:t>产生差异的主要原因是大力压缩一般经常性经费支出，节约办事业。</w:t>
      </w:r>
      <w:bookmarkStart w:id="0" w:name="_GoBack"/>
      <w:bookmarkEnd w:id="0"/>
    </w:p>
    <w:p>
      <w:pPr>
        <w:pStyle w:val="2"/>
        <w:ind w:left="961"/>
        <w:rPr>
          <w:rFonts w:ascii="黑体" w:eastAsia="黑体"/>
        </w:rPr>
      </w:pPr>
      <w:r>
        <w:rPr>
          <w:rFonts w:hint="eastAsia" w:ascii="黑体" w:eastAsia="黑体"/>
        </w:rPr>
        <w:t>十一、政府采购支出情况说明</w:t>
      </w:r>
    </w:p>
    <w:p>
      <w:pPr>
        <w:pStyle w:val="2"/>
        <w:spacing w:before="32"/>
        <w:ind w:firstLine="320" w:firstLineChars="100"/>
      </w:pPr>
      <w:r>
        <w:rPr>
          <w:rFonts w:hint="eastAsia"/>
        </w:rPr>
        <w:t>2019</w:t>
      </w:r>
      <w:r>
        <w:rPr>
          <w:spacing w:val="-16"/>
        </w:rPr>
        <w:t xml:space="preserve"> 年度政府采购支出总额 </w:t>
      </w:r>
      <w:r>
        <w:t>0</w:t>
      </w:r>
      <w:r>
        <w:rPr>
          <w:spacing w:val="-18"/>
        </w:rPr>
        <w:t xml:space="preserve"> 万元，其中：政府采购货</w:t>
      </w:r>
    </w:p>
    <w:p>
      <w:pPr>
        <w:pStyle w:val="2"/>
        <w:spacing w:before="181"/>
        <w:ind w:left="320"/>
      </w:pPr>
      <w:r>
        <w:rPr>
          <w:spacing w:val="-21"/>
        </w:rPr>
        <w:t xml:space="preserve">物支出 </w:t>
      </w:r>
      <w:r>
        <w:t>0</w:t>
      </w:r>
      <w:r>
        <w:rPr>
          <w:spacing w:val="-16"/>
        </w:rPr>
        <w:t xml:space="preserve"> 万元、政府采购工程支出 </w:t>
      </w:r>
      <w:r>
        <w:t>0</w:t>
      </w:r>
      <w:r>
        <w:rPr>
          <w:spacing w:val="-10"/>
        </w:rPr>
        <w:t xml:space="preserve"> 万元、政府采购服务支</w:t>
      </w:r>
    </w:p>
    <w:p>
      <w:pPr>
        <w:pStyle w:val="2"/>
        <w:spacing w:before="180" w:line="345" w:lineRule="auto"/>
        <w:ind w:left="320" w:right="596"/>
        <w:jc w:val="both"/>
      </w:pPr>
      <w:r>
        <w:rPr>
          <w:spacing w:val="-41"/>
        </w:rPr>
        <w:t xml:space="preserve">出 </w:t>
      </w:r>
      <w:r>
        <w:t>0</w:t>
      </w:r>
      <w:r>
        <w:rPr>
          <w:spacing w:val="-15"/>
        </w:rPr>
        <w:t xml:space="preserve"> 万元。授予中小企业合同金额 </w:t>
      </w:r>
      <w:r>
        <w:t>0</w:t>
      </w:r>
      <w:r>
        <w:rPr>
          <w:spacing w:val="-10"/>
        </w:rPr>
        <w:t xml:space="preserve"> 万元，占政府采购支出</w:t>
      </w:r>
      <w:r>
        <w:rPr>
          <w:spacing w:val="-28"/>
        </w:rPr>
        <w:t xml:space="preserve">总额的 </w:t>
      </w:r>
      <w:r>
        <w:rPr>
          <w:spacing w:val="-11"/>
        </w:rPr>
        <w:t>0</w:t>
      </w:r>
      <w:r>
        <w:rPr>
          <w:spacing w:val="-13"/>
        </w:rPr>
        <w:t xml:space="preserve">%，其中：授予小微企业合同金额 </w:t>
      </w:r>
      <w:r>
        <w:t>0</w:t>
      </w:r>
      <w:r>
        <w:rPr>
          <w:spacing w:val="-18"/>
        </w:rPr>
        <w:t xml:space="preserve"> 万元，占政府采</w:t>
      </w:r>
      <w:r>
        <w:rPr>
          <w:spacing w:val="-12"/>
        </w:rPr>
        <w:t xml:space="preserve">购支出总额的 </w:t>
      </w:r>
      <w:r>
        <w:t>0%。</w:t>
      </w:r>
    </w:p>
    <w:p>
      <w:pPr>
        <w:pStyle w:val="2"/>
        <w:spacing w:line="408" w:lineRule="exact"/>
        <w:ind w:left="961"/>
        <w:rPr>
          <w:rFonts w:ascii="黑体" w:eastAsia="黑体"/>
        </w:rPr>
      </w:pPr>
      <w:r>
        <w:rPr>
          <w:rFonts w:hint="eastAsia" w:ascii="黑体" w:eastAsia="黑体"/>
        </w:rPr>
        <w:t>十二、国有资产占用情况说明</w:t>
      </w:r>
    </w:p>
    <w:p>
      <w:pPr>
        <w:pStyle w:val="2"/>
        <w:spacing w:before="135"/>
        <w:ind w:left="961"/>
      </w:pPr>
      <w:r>
        <w:rPr>
          <w:rFonts w:hint="eastAsia"/>
        </w:rPr>
        <w:t>2019</w:t>
      </w:r>
      <w:r>
        <w:t xml:space="preserve"> 年期末，我部门共有车辆 0 辆.</w:t>
      </w:r>
    </w:p>
    <w:p>
      <w:pPr>
        <w:pStyle w:val="2"/>
        <w:spacing w:before="214" w:line="364" w:lineRule="auto"/>
        <w:ind w:left="320" w:right="555" w:firstLine="640"/>
      </w:pPr>
    </w:p>
    <w:p>
      <w:pPr>
        <w:pStyle w:val="2"/>
      </w:pPr>
    </w:p>
    <w:p>
      <w:pPr>
        <w:pStyle w:val="2"/>
      </w:pPr>
    </w:p>
    <w:p>
      <w:pPr>
        <w:pStyle w:val="2"/>
      </w:pPr>
    </w:p>
    <w:p>
      <w:pPr>
        <w:pStyle w:val="2"/>
      </w:pPr>
    </w:p>
    <w:p>
      <w:pPr>
        <w:pStyle w:val="2"/>
        <w:ind w:left="961"/>
        <w:rPr>
          <w:rFonts w:ascii="黑体" w:eastAsia="黑体"/>
        </w:rPr>
        <w:sectPr>
          <w:footerReference r:id="rId20" w:type="default"/>
          <w:footerReference r:id="rId21" w:type="even"/>
          <w:pgSz w:w="11910" w:h="16840"/>
          <w:pgMar w:top="1540" w:right="1200" w:bottom="900" w:left="1480" w:header="0" w:footer="700" w:gutter="0"/>
          <w:cols w:space="720" w:num="1"/>
        </w:sect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spacing w:before="8"/>
      </w:pPr>
    </w:p>
    <w:p>
      <w:pPr>
        <w:pStyle w:val="7"/>
        <w:tabs>
          <w:tab w:val="left" w:pos="2400"/>
        </w:tabs>
        <w:spacing w:before="1"/>
        <w:ind w:left="0" w:right="278"/>
      </w:pPr>
    </w:p>
    <w:p>
      <w:pPr>
        <w:pStyle w:val="7"/>
        <w:tabs>
          <w:tab w:val="left" w:pos="2400"/>
        </w:tabs>
        <w:spacing w:before="1"/>
        <w:ind w:left="0" w:right="278"/>
      </w:pPr>
    </w:p>
    <w:p>
      <w:pPr>
        <w:pStyle w:val="7"/>
        <w:tabs>
          <w:tab w:val="left" w:pos="2400"/>
        </w:tabs>
        <w:spacing w:before="1"/>
        <w:ind w:left="0" w:right="278"/>
      </w:pPr>
    </w:p>
    <w:p>
      <w:pPr>
        <w:pStyle w:val="7"/>
        <w:tabs>
          <w:tab w:val="left" w:pos="2400"/>
        </w:tabs>
        <w:spacing w:before="1"/>
        <w:ind w:left="0" w:right="278"/>
      </w:pPr>
    </w:p>
    <w:p>
      <w:pPr>
        <w:pStyle w:val="7"/>
        <w:tabs>
          <w:tab w:val="left" w:pos="2400"/>
        </w:tabs>
        <w:spacing w:before="1"/>
        <w:ind w:left="0" w:right="278"/>
      </w:pPr>
    </w:p>
    <w:p>
      <w:pPr>
        <w:pStyle w:val="7"/>
        <w:tabs>
          <w:tab w:val="left" w:pos="2400"/>
        </w:tabs>
        <w:spacing w:before="1"/>
        <w:ind w:left="0" w:right="278"/>
      </w:pPr>
    </w:p>
    <w:p>
      <w:pPr>
        <w:pStyle w:val="7"/>
        <w:tabs>
          <w:tab w:val="left" w:pos="2400"/>
        </w:tabs>
        <w:spacing w:before="1"/>
        <w:ind w:left="0" w:right="278"/>
      </w:pPr>
      <w:r>
        <w:t>第四部分</w:t>
      </w:r>
      <w:r>
        <w:tab/>
      </w:r>
      <w:r>
        <w:t>名词解释</w:t>
      </w:r>
    </w:p>
    <w:p>
      <w:pPr>
        <w:sectPr>
          <w:pgSz w:w="11910" w:h="16840"/>
          <w:pgMar w:top="1540" w:right="1200" w:bottom="900" w:left="1480" w:header="0" w:footer="700" w:gutter="0"/>
          <w:cols w:space="720" w:num="1"/>
        </w:sectPr>
      </w:pPr>
    </w:p>
    <w:p>
      <w:pPr>
        <w:pStyle w:val="2"/>
        <w:spacing w:before="4"/>
        <w:rPr>
          <w:rFonts w:ascii="Times New Roman"/>
          <w:sz w:val="17"/>
        </w:rPr>
      </w:pPr>
    </w:p>
    <w:p>
      <w:pPr>
        <w:pStyle w:val="2"/>
        <w:spacing w:before="11"/>
        <w:rPr>
          <w:rFonts w:ascii="Times New Roman"/>
          <w:sz w:val="16"/>
        </w:rPr>
      </w:pPr>
    </w:p>
    <w:p>
      <w:pPr>
        <w:pStyle w:val="2"/>
        <w:spacing w:before="54" w:line="345" w:lineRule="auto"/>
        <w:ind w:left="109" w:right="272" w:firstLine="640"/>
      </w:pPr>
      <w:r>
        <w:rPr>
          <w:spacing w:val="-12"/>
        </w:rPr>
        <w:t>一、财政拨款收入：单位从同级政府财政部门取得的财政预</w:t>
      </w:r>
      <w:r>
        <w:t>算资金。</w:t>
      </w:r>
    </w:p>
    <w:p>
      <w:pPr>
        <w:pStyle w:val="2"/>
        <w:spacing w:line="345" w:lineRule="auto"/>
        <w:ind w:left="109" w:right="272" w:firstLine="640"/>
      </w:pPr>
      <w:r>
        <w:rPr>
          <w:spacing w:val="-13"/>
        </w:rPr>
        <w:t>二、基本支出：为保障机构正常运转、完成日常工作任务而</w:t>
      </w:r>
      <w:r>
        <w:t>发生的人员支出和公用支出。</w:t>
      </w:r>
    </w:p>
    <w:p>
      <w:pPr>
        <w:pStyle w:val="2"/>
        <w:spacing w:line="345" w:lineRule="auto"/>
        <w:ind w:left="109" w:right="274" w:firstLine="640"/>
      </w:pPr>
      <w:r>
        <w:rPr>
          <w:spacing w:val="-12"/>
        </w:rPr>
        <w:t>三、项目支出：基本支出之外为完成特定行政任务和事业发</w:t>
      </w:r>
      <w:r>
        <w:t>展目标所发生的支出。</w:t>
      </w:r>
    </w:p>
    <w:p>
      <w:pPr>
        <w:pStyle w:val="2"/>
        <w:spacing w:line="345" w:lineRule="auto"/>
        <w:ind w:left="109" w:right="111" w:firstLine="640"/>
      </w:pPr>
      <w:r>
        <w:rPr>
          <w:spacing w:val="-19"/>
        </w:rPr>
        <w:t xml:space="preserve">四、“三公”经费：纳入同级财政预决算管理“三公”经费， </w:t>
      </w:r>
      <w:r>
        <w:rPr>
          <w:spacing w:val="-3"/>
        </w:rPr>
        <w:t>指部门使用财政拨款安排的因公出国</w:t>
      </w:r>
      <w:r>
        <w:t>（境</w:t>
      </w:r>
      <w:r>
        <w:rPr>
          <w:spacing w:val="-37"/>
        </w:rPr>
        <w:t>）</w:t>
      </w:r>
      <w:r>
        <w:rPr>
          <w:spacing w:val="-7"/>
        </w:rPr>
        <w:t>费、公务用车购置及</w:t>
      </w:r>
      <w:r>
        <w:rPr>
          <w:spacing w:val="-13"/>
        </w:rPr>
        <w:t>运行费和公务接待费。其中，因公出国</w:t>
      </w:r>
      <w:r>
        <w:t>（境</w:t>
      </w:r>
      <w:r>
        <w:rPr>
          <w:spacing w:val="-29"/>
        </w:rPr>
        <w:t>）</w:t>
      </w:r>
      <w:r>
        <w:t>费反映单位公务出</w:t>
      </w:r>
      <w:r>
        <w:rPr>
          <w:spacing w:val="-17"/>
        </w:rPr>
        <w:t>国</w:t>
      </w:r>
      <w:r>
        <w:t>（境</w:t>
      </w:r>
      <w:r>
        <w:rPr>
          <w:spacing w:val="-17"/>
        </w:rPr>
        <w:t>）</w:t>
      </w:r>
      <w:r>
        <w:rPr>
          <w:spacing w:val="-8"/>
        </w:rPr>
        <w:t>的国际旅费、国外城市间交通费、住宿费、伙食费、培</w:t>
      </w:r>
      <w:r>
        <w:rPr>
          <w:spacing w:val="-12"/>
        </w:rPr>
        <w:t>训费、公杂费等支出；公务用车购置及运行费反映反映单位公务</w:t>
      </w:r>
      <w:r>
        <w:rPr>
          <w:spacing w:val="-19"/>
        </w:rPr>
        <w:t>用车车辆购置支出</w:t>
      </w:r>
      <w:r>
        <w:t>（含车辆购置税</w:t>
      </w:r>
      <w:r>
        <w:rPr>
          <w:spacing w:val="-70"/>
        </w:rPr>
        <w:t>）</w:t>
      </w:r>
      <w:r>
        <w:rPr>
          <w:spacing w:val="-14"/>
        </w:rPr>
        <w:t>及租用费、燃料费、维修费、</w:t>
      </w:r>
      <w:r>
        <w:rPr>
          <w:spacing w:val="-12"/>
        </w:rPr>
        <w:t>过路过桥费、保险费、安全奖励费用等支出；公务接待费反映单位按规定开支的各类公务接待（含外宾接待）支出。</w:t>
      </w:r>
    </w:p>
    <w:p>
      <w:pPr>
        <w:pStyle w:val="2"/>
        <w:spacing w:line="345" w:lineRule="auto"/>
        <w:ind w:left="109" w:right="272" w:firstLine="640"/>
        <w:jc w:val="both"/>
      </w:pPr>
      <w:r>
        <w:rPr>
          <w:spacing w:val="-12"/>
        </w:rPr>
        <w:t>五、机关运行经费：为保障行政单位</w:t>
      </w:r>
      <w:r>
        <w:t>（</w:t>
      </w:r>
      <w:r>
        <w:rPr>
          <w:spacing w:val="-2"/>
        </w:rPr>
        <w:t>含参照公务员法管理</w:t>
      </w:r>
      <w:r>
        <w:t>的事业单位</w:t>
      </w:r>
      <w:r>
        <w:rPr>
          <w:spacing w:val="-58"/>
        </w:rPr>
        <w:t>）</w:t>
      </w:r>
      <w:r>
        <w:rPr>
          <w:spacing w:val="-5"/>
        </w:rPr>
        <w:t>运行用于购买货物和服务的各项资金，包括办公及</w:t>
      </w:r>
      <w:r>
        <w:rPr>
          <w:spacing w:val="-11"/>
        </w:rPr>
        <w:t>印刷费、邮电费、差旅费、会议费、福利费、日常维修费、专用</w:t>
      </w:r>
      <w:r>
        <w:rPr>
          <w:spacing w:val="-9"/>
        </w:rPr>
        <w:t>材料及一般设备购置费、办公用房水电费、办公用房取暖费、办</w:t>
      </w:r>
      <w:r>
        <w:t>公用房物业管理费、公务用车运行维护费以及其他费用。</w:t>
      </w:r>
    </w:p>
    <w:p>
      <w:pPr>
        <w:pStyle w:val="2"/>
        <w:spacing w:line="345" w:lineRule="auto"/>
        <w:ind w:left="109" w:right="272" w:firstLine="640"/>
      </w:pPr>
      <w:r>
        <w:rPr>
          <w:spacing w:val="-12"/>
        </w:rPr>
        <w:t>六、工资福利支出：单位支付给在职职工和编制外长期聘用</w:t>
      </w:r>
      <w:r>
        <w:t>人员的各类劳动报酬，以及为上述人员缴纳的各项社会保险费等。</w:t>
      </w:r>
    </w:p>
    <w:p>
      <w:pPr>
        <w:pStyle w:val="2"/>
        <w:rPr>
          <w:sz w:val="20"/>
        </w:rPr>
      </w:pPr>
    </w:p>
    <w:p>
      <w:pPr>
        <w:pStyle w:val="2"/>
        <w:rPr>
          <w:sz w:val="19"/>
        </w:rPr>
      </w:pPr>
    </w:p>
    <w:p>
      <w:pPr>
        <w:spacing w:before="59"/>
        <w:ind w:right="162"/>
        <w:jc w:val="center"/>
        <w:rPr>
          <w:rFonts w:ascii="Calibri"/>
          <w:sz w:val="21"/>
        </w:rPr>
      </w:pPr>
      <w:r>
        <w:rPr>
          <w:rFonts w:ascii="Calibri"/>
          <w:sz w:val="21"/>
        </w:rPr>
        <w:t>- 26 -</w:t>
      </w:r>
    </w:p>
    <w:p>
      <w:pPr>
        <w:jc w:val="center"/>
        <w:rPr>
          <w:rFonts w:ascii="Calibri"/>
          <w:sz w:val="21"/>
        </w:rPr>
        <w:sectPr>
          <w:pgSz w:w="11910" w:h="16840"/>
          <w:pgMar w:top="1580" w:right="1200" w:bottom="820" w:left="1480" w:header="0" w:footer="700" w:gutter="0"/>
          <w:cols w:space="720" w:num="1"/>
        </w:sectPr>
      </w:pPr>
    </w:p>
    <w:p>
      <w:pPr>
        <w:pStyle w:val="2"/>
        <w:rPr>
          <w:rFonts w:ascii="Calibri"/>
          <w:sz w:val="20"/>
        </w:rPr>
      </w:pPr>
    </w:p>
    <w:p>
      <w:pPr>
        <w:pStyle w:val="2"/>
        <w:spacing w:before="10"/>
        <w:rPr>
          <w:rFonts w:ascii="Calibri"/>
          <w:sz w:val="14"/>
        </w:rPr>
      </w:pPr>
    </w:p>
    <w:p>
      <w:pPr>
        <w:pStyle w:val="2"/>
        <w:spacing w:before="54"/>
        <w:ind w:left="750"/>
      </w:pPr>
      <w:r>
        <w:t>七、商品和服务支出：单位购买商品和服务的支出。</w:t>
      </w:r>
    </w:p>
    <w:p>
      <w:pPr>
        <w:pStyle w:val="2"/>
        <w:spacing w:before="181" w:line="345" w:lineRule="auto"/>
        <w:ind w:left="109" w:right="272" w:firstLine="640"/>
        <w:jc w:val="both"/>
      </w:pPr>
      <w:r>
        <w:rPr>
          <w:spacing w:val="-13"/>
        </w:rPr>
        <w:t>八、对个人和家庭的补助支出：单位用于对个人和家庭的补</w:t>
      </w:r>
      <w:r>
        <w:t>助支出。</w:t>
      </w:r>
    </w:p>
    <w:p>
      <w:pPr>
        <w:pStyle w:val="2"/>
        <w:spacing w:line="345" w:lineRule="auto"/>
        <w:ind w:left="109" w:right="272" w:firstLine="640"/>
        <w:jc w:val="both"/>
      </w:pPr>
      <w:r>
        <w:rPr>
          <w:spacing w:val="-13"/>
        </w:rPr>
        <w:t>九、年末结转：本年度或以前年度预算安排，已执行但尚未</w:t>
      </w:r>
      <w:r>
        <w:rPr>
          <w:spacing w:val="-7"/>
        </w:rPr>
        <w:t>完成或因客观条件发生变化无法按原计划实施，需延迟到以后年</w:t>
      </w:r>
      <w:r>
        <w:t>度按有关规定继续使用的资金。</w:t>
      </w:r>
    </w:p>
    <w:p>
      <w:pPr>
        <w:pStyle w:val="2"/>
        <w:spacing w:line="345" w:lineRule="auto"/>
        <w:ind w:left="109" w:right="272" w:firstLine="640"/>
        <w:jc w:val="both"/>
      </w:pPr>
      <w:r>
        <w:rPr>
          <w:spacing w:val="-13"/>
        </w:rPr>
        <w:t>十、年末结余：本年度或以前年度预算安排，已执行完毕或</w:t>
      </w:r>
      <w:r>
        <w:rPr>
          <w:spacing w:val="-7"/>
        </w:rPr>
        <w:t>因客观条件发生变化无法按原预算安排实施，不需要再使用或无</w:t>
      </w:r>
      <w:r>
        <w:t>法按原预算安排继续使用的资金</w:t>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18"/>
        </w:rPr>
      </w:pPr>
    </w:p>
    <w:p>
      <w:pPr>
        <w:spacing w:before="59"/>
        <w:ind w:right="160"/>
        <w:jc w:val="center"/>
        <w:rPr>
          <w:rFonts w:ascii="Calibri"/>
          <w:sz w:val="21"/>
        </w:rPr>
      </w:pPr>
      <w:r>
        <w:rPr>
          <w:rFonts w:ascii="Calibri"/>
          <w:sz w:val="21"/>
        </w:rPr>
        <w:t>- 27 -</w:t>
      </w:r>
    </w:p>
    <w:sectPr>
      <w:footerReference r:id="rId22" w:type="default"/>
      <w:pgSz w:w="11910" w:h="16840"/>
      <w:pgMar w:top="1580" w:right="1200" w:bottom="280" w:left="148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1025" o:spid="_x0000_s2061" o:spt="202" type="#_x0000_t202" style="position:absolute;left:0pt;margin-left:291.05pt;margin-top:782.2pt;height:11pt;width:16.2pt;mso-position-horizontal-relative:page;mso-position-vertical-relative:page;z-index:-251657216;mso-width-relative:page;mso-height-relative:page;" filled="f" o:preferrelative="t" stroked="f" coordsize="21600,21600">
          <v:path/>
          <v:fill on="f" focussize="0,0"/>
          <v:stroke on="f" joinstyle="miter"/>
          <v:imagedata o:title=""/>
          <o:lock v:ext="edit"/>
          <v:textbox inset="0mm,0mm,0mm,0mm">
            <w:txbxContent>
              <w:p>
                <w:pPr>
                  <w:spacing w:line="203" w:lineRule="exact"/>
                  <w:ind w:left="20"/>
                  <w:rPr>
                    <w:rFonts w:ascii="Calibri"/>
                    <w:sz w:val="18"/>
                  </w:rPr>
                </w:pP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1030" o:spid="_x0000_s2055" o:spt="202" type="#_x0000_t202" style="position:absolute;left:0pt;margin-left:411.75pt;margin-top:549.3pt;height:12.6pt;width:18.6pt;mso-position-horizontal-relative:page;mso-position-vertical-relative:page;z-index:-251657216;mso-width-relative:page;mso-height-relative:page;" filled="f" o:preferrelative="t" stroked="f" coordsize="21600,21600">
          <v:path/>
          <v:fill on="f" focussize="0,0"/>
          <v:stroke on="f" joinstyle="miter"/>
          <v:imagedata o:title=""/>
          <o:lock v:ext="edit"/>
          <v:textbox inset="0mm,0mm,0mm,0mm">
            <w:txbxContent>
              <w:p>
                <w:pPr>
                  <w:spacing w:line="235" w:lineRule="exact"/>
                  <w:ind w:left="20"/>
                  <w:rPr>
                    <w:rFonts w:ascii="Calibri"/>
                    <w:sz w:val="21"/>
                  </w:rPr>
                </w:pPr>
                <w:r>
                  <w:rPr>
                    <w:rFonts w:ascii="Calibri"/>
                    <w:sz w:val="21"/>
                  </w:rPr>
                  <w:t>- 8 -</w:t>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1033" o:spid="_x0000_s2054" o:spt="202" type="#_x0000_t202" style="position:absolute;left:0pt;margin-left:409.1pt;margin-top:549.3pt;height:12.6pt;width:24pt;mso-position-horizontal-relative:page;mso-position-vertical-relative:page;z-index:-251657216;mso-width-relative:page;mso-height-relative:page;" filled="f" o:preferrelative="t" stroked="f" coordsize="21600,21600">
          <v:path/>
          <v:fill on="f" focussize="0,0"/>
          <v:stroke on="f" joinstyle="miter"/>
          <v:imagedata o:title=""/>
          <o:lock v:ext="edit"/>
          <v:textbox inset="0mm,0mm,0mm,0mm">
            <w:txbxContent>
              <w:p>
                <w:pPr>
                  <w:spacing w:line="235" w:lineRule="exact"/>
                  <w:ind w:left="20"/>
                  <w:rPr>
                    <w:rFonts w:ascii="Calibri"/>
                    <w:sz w:val="21"/>
                  </w:rPr>
                </w:pPr>
                <w:r>
                  <w:rPr>
                    <w:rFonts w:ascii="Calibri"/>
                    <w:sz w:val="21"/>
                  </w:rPr>
                  <w:t xml:space="preserve">- </w:t>
                </w:r>
                <w:r>
                  <w:fldChar w:fldCharType="begin"/>
                </w:r>
                <w:r>
                  <w:rPr>
                    <w:rFonts w:ascii="Calibri"/>
                    <w:sz w:val="21"/>
                  </w:rPr>
                  <w:instrText xml:space="preserve"> PAGE </w:instrText>
                </w:r>
                <w:r>
                  <w:fldChar w:fldCharType="separate"/>
                </w:r>
                <w:r>
                  <w:rPr>
                    <w:rFonts w:ascii="Calibri"/>
                    <w:sz w:val="21"/>
                  </w:rPr>
                  <w:t>17</w:t>
                </w:r>
                <w:r>
                  <w:fldChar w:fldCharType="end"/>
                </w:r>
                <w:r>
                  <w:rPr>
                    <w:rFonts w:ascii="Calibri"/>
                    <w:sz w:val="21"/>
                  </w:rPr>
                  <w:t xml:space="preserve"> -</w:t>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1032" o:spid="_x0000_s2053" o:spt="202" type="#_x0000_t202" style="position:absolute;left:0pt;margin-left:409.1pt;margin-top:549.3pt;height:12.6pt;width:24pt;mso-position-horizontal-relative:page;mso-position-vertical-relative:page;z-index:-251657216;mso-width-relative:page;mso-height-relative:page;" filled="f" o:preferrelative="t" stroked="f" coordsize="21600,21600">
          <v:path/>
          <v:fill on="f" focussize="0,0"/>
          <v:stroke on="f" joinstyle="miter"/>
          <v:imagedata o:title=""/>
          <o:lock v:ext="edit"/>
          <v:textbox inset="0mm,0mm,0mm,0mm">
            <w:txbxContent>
              <w:p>
                <w:pPr>
                  <w:spacing w:line="235" w:lineRule="exact"/>
                  <w:ind w:left="20"/>
                  <w:rPr>
                    <w:rFonts w:ascii="Calibri"/>
                    <w:sz w:val="21"/>
                  </w:rPr>
                </w:pPr>
                <w:r>
                  <w:rPr>
                    <w:rFonts w:ascii="Calibri"/>
                    <w:sz w:val="21"/>
                  </w:rPr>
                  <w:t xml:space="preserve">- </w:t>
                </w:r>
                <w:r>
                  <w:fldChar w:fldCharType="begin"/>
                </w:r>
                <w:r>
                  <w:rPr>
                    <w:rFonts w:ascii="Calibri"/>
                    <w:sz w:val="21"/>
                  </w:rPr>
                  <w:instrText xml:space="preserve"> PAGE </w:instrText>
                </w:r>
                <w:r>
                  <w:fldChar w:fldCharType="separate"/>
                </w:r>
                <w:r>
                  <w:rPr>
                    <w:rFonts w:ascii="Calibri"/>
                    <w:sz w:val="21"/>
                  </w:rPr>
                  <w:t>18</w:t>
                </w:r>
                <w:r>
                  <w:fldChar w:fldCharType="end"/>
                </w:r>
                <w:r>
                  <w:rPr>
                    <w:rFonts w:ascii="Calibri"/>
                    <w:sz w:val="21"/>
                  </w:rPr>
                  <w:t xml:space="preserve"> -</w:t>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1035" o:spid="_x0000_s2052" o:spt="202" type="#_x0000_t202" style="position:absolute;left:0pt;margin-left:285.75pt;margin-top:795.9pt;height:12.6pt;width:24pt;mso-position-horizontal-relative:page;mso-position-vertical-relative:page;z-index:-251657216;mso-width-relative:page;mso-height-relative:page;" filled="f" o:preferrelative="t" stroked="f" coordsize="21600,21600">
          <v:path/>
          <v:fill on="f" focussize="0,0"/>
          <v:stroke on="f" joinstyle="miter"/>
          <v:imagedata o:title=""/>
          <o:lock v:ext="edit"/>
          <v:textbox inset="0mm,0mm,0mm,0mm">
            <w:txbxContent>
              <w:p>
                <w:pPr>
                  <w:spacing w:line="235" w:lineRule="exact"/>
                  <w:ind w:left="20"/>
                  <w:rPr>
                    <w:rFonts w:ascii="Calibri"/>
                    <w:sz w:val="21"/>
                  </w:rPr>
                </w:pPr>
                <w:r>
                  <w:rPr>
                    <w:rFonts w:ascii="Calibri"/>
                    <w:sz w:val="21"/>
                  </w:rPr>
                  <w:t xml:space="preserve">- </w:t>
                </w:r>
                <w:r>
                  <w:fldChar w:fldCharType="begin"/>
                </w:r>
                <w:r>
                  <w:rPr>
                    <w:rFonts w:ascii="Calibri"/>
                    <w:sz w:val="21"/>
                  </w:rPr>
                  <w:instrText xml:space="preserve"> PAGE </w:instrText>
                </w:r>
                <w:r>
                  <w:fldChar w:fldCharType="separate"/>
                </w:r>
                <w:r>
                  <w:rPr>
                    <w:rFonts w:ascii="Calibri"/>
                    <w:sz w:val="21"/>
                  </w:rPr>
                  <w:t>19</w:t>
                </w:r>
                <w:r>
                  <w:fldChar w:fldCharType="end"/>
                </w:r>
                <w:r>
                  <w:rPr>
                    <w:rFonts w:ascii="Calibri"/>
                    <w:sz w:val="21"/>
                  </w:rPr>
                  <w:t xml:space="preserve"> -</w:t>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1034" o:spid="_x0000_s2051" o:spt="202" type="#_x0000_t202" style="position:absolute;left:0pt;margin-left:285.85pt;margin-top:795.9pt;height:12.6pt;width:23.85pt;mso-position-horizontal-relative:page;mso-position-vertical-relative:page;z-index:-251657216;mso-width-relative:page;mso-height-relative:page;" filled="f" o:preferrelative="t" stroked="f" coordsize="21600,21600">
          <v:path/>
          <v:fill on="f" focussize="0,0"/>
          <v:stroke on="f" joinstyle="miter"/>
          <v:imagedata o:title=""/>
          <o:lock v:ext="edit"/>
          <v:textbox inset="0mm,0mm,0mm,0mm">
            <w:txbxContent>
              <w:p>
                <w:pPr>
                  <w:spacing w:line="235" w:lineRule="exact"/>
                  <w:ind w:left="20"/>
                  <w:rPr>
                    <w:rFonts w:ascii="Calibri"/>
                    <w:sz w:val="21"/>
                  </w:rPr>
                </w:pPr>
                <w:r>
                  <w:rPr>
                    <w:rFonts w:ascii="Calibri"/>
                    <w:sz w:val="21"/>
                  </w:rPr>
                  <w:t xml:space="preserve">- </w:t>
                </w:r>
                <w:r>
                  <w:fldChar w:fldCharType="begin"/>
                </w:r>
                <w:r>
                  <w:rPr>
                    <w:rFonts w:ascii="Calibri"/>
                    <w:sz w:val="21"/>
                  </w:rPr>
                  <w:instrText xml:space="preserve"> PAGE </w:instrText>
                </w:r>
                <w:r>
                  <w:fldChar w:fldCharType="separate"/>
                </w:r>
                <w:r>
                  <w:rPr>
                    <w:rFonts w:ascii="Calibri"/>
                    <w:sz w:val="21"/>
                  </w:rPr>
                  <w:t>20</w:t>
                </w:r>
                <w:r>
                  <w:fldChar w:fldCharType="end"/>
                </w:r>
                <w:r>
                  <w:rPr>
                    <w:rFonts w:ascii="Calibri"/>
                    <w:sz w:val="21"/>
                  </w:rPr>
                  <w:t xml:space="preserve"> -</w:t>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1037" o:spid="_x0000_s2050" o:spt="202" type="#_x0000_t202" style="position:absolute;left:0pt;margin-left:285.75pt;margin-top:795.9pt;height:12.6pt;width:24pt;mso-position-horizontal-relative:page;mso-position-vertical-relative:page;z-index:-251657216;mso-width-relative:page;mso-height-relative:page;" filled="f" o:preferrelative="t" stroked="f" coordsize="21600,21600">
          <v:path/>
          <v:fill on="f" focussize="0,0"/>
          <v:stroke on="f" joinstyle="miter"/>
          <v:imagedata o:title=""/>
          <o:lock v:ext="edit"/>
          <v:textbox inset="0mm,0mm,0mm,0mm">
            <w:txbxContent>
              <w:p>
                <w:pPr>
                  <w:spacing w:line="235" w:lineRule="exact"/>
                  <w:ind w:left="20"/>
                  <w:rPr>
                    <w:rFonts w:ascii="Calibri"/>
                    <w:sz w:val="21"/>
                  </w:rPr>
                </w:pPr>
                <w:r>
                  <w:rPr>
                    <w:rFonts w:ascii="Calibri"/>
                    <w:sz w:val="21"/>
                  </w:rPr>
                  <w:t xml:space="preserve">- </w:t>
                </w:r>
                <w:r>
                  <w:fldChar w:fldCharType="begin"/>
                </w:r>
                <w:r>
                  <w:rPr>
                    <w:rFonts w:ascii="Calibri"/>
                    <w:sz w:val="21"/>
                  </w:rPr>
                  <w:instrText xml:space="preserve"> PAGE </w:instrText>
                </w:r>
                <w:r>
                  <w:fldChar w:fldCharType="separate"/>
                </w:r>
                <w:r>
                  <w:rPr>
                    <w:rFonts w:ascii="Calibri"/>
                    <w:sz w:val="21"/>
                  </w:rPr>
                  <w:t>25</w:t>
                </w:r>
                <w:r>
                  <w:fldChar w:fldCharType="end"/>
                </w:r>
                <w:r>
                  <w:rPr>
                    <w:rFonts w:ascii="Calibri"/>
                    <w:sz w:val="21"/>
                  </w:rPr>
                  <w:t xml:space="preserve"> -</w:t>
                </w:r>
              </w:p>
            </w:txbxContent>
          </v:textbox>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1036" o:spid="_x0000_s2049" o:spt="202" type="#_x0000_t202" style="position:absolute;left:0pt;margin-left:285.75pt;margin-top:795.9pt;height:12.6pt;width:24pt;mso-position-horizontal-relative:page;mso-position-vertical-relative:page;z-index:-251657216;mso-width-relative:page;mso-height-relative:page;" filled="f" o:preferrelative="t" stroked="f" coordsize="21600,21600">
          <v:path/>
          <v:fill on="f" focussize="0,0"/>
          <v:stroke on="f" joinstyle="miter"/>
          <v:imagedata o:title=""/>
          <o:lock v:ext="edit"/>
          <v:textbox inset="0mm,0mm,0mm,0mm">
            <w:txbxContent>
              <w:p>
                <w:pPr>
                  <w:spacing w:line="235" w:lineRule="exact"/>
                  <w:ind w:left="20"/>
                  <w:rPr>
                    <w:rFonts w:ascii="Calibri"/>
                    <w:sz w:val="21"/>
                  </w:rPr>
                </w:pPr>
                <w:r>
                  <w:rPr>
                    <w:rFonts w:ascii="Calibri"/>
                    <w:sz w:val="21"/>
                  </w:rPr>
                  <w:t xml:space="preserve">- </w:t>
                </w:r>
                <w:r>
                  <w:fldChar w:fldCharType="begin"/>
                </w:r>
                <w:r>
                  <w:rPr>
                    <w:rFonts w:ascii="Calibri"/>
                    <w:sz w:val="21"/>
                  </w:rPr>
                  <w:instrText xml:space="preserve"> PAGE </w:instrText>
                </w:r>
                <w:r>
                  <w:fldChar w:fldCharType="separate"/>
                </w:r>
                <w:r>
                  <w:rPr>
                    <w:rFonts w:ascii="Calibri"/>
                    <w:sz w:val="21"/>
                  </w:rPr>
                  <w:t>26</w:t>
                </w:r>
                <w:r>
                  <w:fldChar w:fldCharType="end"/>
                </w:r>
                <w:r>
                  <w:rPr>
                    <w:rFonts w:ascii="Calibri"/>
                    <w:sz w:val="21"/>
                  </w:rPr>
                  <w:t xml:space="preserve"> -</w:t>
                </w:r>
              </w:p>
            </w:txbxContent>
          </v:textbox>
        </v:shape>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1027" o:spid="_x0000_s2060" o:spt="202" type="#_x0000_t202" style="position:absolute;left:0pt;margin-left:289.85pt;margin-top:782.35pt;height:12.6pt;width:18.6pt;mso-position-horizontal-relative:page;mso-position-vertical-relative:page;z-index:-251657216;mso-width-relative:page;mso-height-relative:page;" filled="f" o:preferrelative="t" stroked="f" coordsize="21600,21600">
          <v:path/>
          <v:fill on="f" focussize="0,0"/>
          <v:stroke on="f" joinstyle="miter"/>
          <v:imagedata o:title=""/>
          <o:lock v:ext="edit"/>
          <v:textbox inset="0mm,0mm,0mm,0mm">
            <w:txbxContent>
              <w:p>
                <w:pPr>
                  <w:spacing w:line="235" w:lineRule="exact"/>
                  <w:ind w:left="20"/>
                  <w:rPr>
                    <w:rFonts w:ascii="Calibri"/>
                    <w:sz w:val="21"/>
                  </w:rPr>
                </w:pPr>
                <w:r>
                  <w:rPr>
                    <w:rFonts w:ascii="Calibri"/>
                    <w:sz w:val="21"/>
                  </w:rPr>
                  <w:t>- 1 -</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1026" o:spid="_x0000_s2059" o:spt="202" type="#_x0000_t202" style="position:absolute;left:0pt;margin-left:289.85pt;margin-top:782.35pt;height:12.6pt;width:18.6pt;mso-position-horizontal-relative:page;mso-position-vertical-relative:page;z-index:-251657216;mso-width-relative:page;mso-height-relative:page;" filled="f" o:preferrelative="t" stroked="f" coordsize="21600,21600">
          <v:path/>
          <v:fill on="f" focussize="0,0"/>
          <v:stroke on="f" joinstyle="miter"/>
          <v:imagedata o:title=""/>
          <o:lock v:ext="edit"/>
          <v:textbox inset="0mm,0mm,0mm,0mm">
            <w:txbxContent>
              <w:p>
                <w:pPr>
                  <w:spacing w:line="235" w:lineRule="exact"/>
                  <w:ind w:left="20"/>
                  <w:rPr>
                    <w:rFonts w:ascii="Calibri"/>
                    <w:sz w:val="21"/>
                  </w:rPr>
                </w:pPr>
                <w:r>
                  <w:rPr>
                    <w:rFonts w:ascii="Calibri"/>
                    <w:sz w:val="21"/>
                  </w:rPr>
                  <w:t>- 2 -</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1029" o:spid="_x0000_s2058" o:spt="202" type="#_x0000_t202" style="position:absolute;left:0pt;margin-left:288.5pt;margin-top:795.9pt;height:12.6pt;width:18.6pt;mso-position-horizontal-relative:page;mso-position-vertical-relative:page;z-index:-251657216;mso-width-relative:page;mso-height-relative:page;" filled="f" o:preferrelative="t" stroked="f" coordsize="21600,21600">
          <v:path/>
          <v:fill on="f" focussize="0,0"/>
          <v:stroke on="f" joinstyle="miter"/>
          <v:imagedata o:title=""/>
          <o:lock v:ext="edit"/>
          <v:textbox inset="0mm,0mm,0mm,0mm">
            <w:txbxContent>
              <w:p>
                <w:pPr>
                  <w:spacing w:line="235" w:lineRule="exact"/>
                  <w:ind w:left="20"/>
                  <w:rPr>
                    <w:rFonts w:ascii="Calibri"/>
                    <w:sz w:val="21"/>
                  </w:rPr>
                </w:pPr>
                <w:r>
                  <w:rPr>
                    <w:rFonts w:ascii="Calibri"/>
                    <w:sz w:val="21"/>
                  </w:rPr>
                  <w:t xml:space="preserve">- </w:t>
                </w:r>
                <w:r>
                  <w:fldChar w:fldCharType="begin"/>
                </w:r>
                <w:r>
                  <w:rPr>
                    <w:rFonts w:ascii="Calibri"/>
                    <w:sz w:val="21"/>
                  </w:rPr>
                  <w:instrText xml:space="preserve"> PAGE </w:instrText>
                </w:r>
                <w:r>
                  <w:fldChar w:fldCharType="separate"/>
                </w:r>
                <w:r>
                  <w:rPr>
                    <w:rFonts w:ascii="Calibri"/>
                    <w:sz w:val="21"/>
                  </w:rPr>
                  <w:t>5</w:t>
                </w:r>
                <w:r>
                  <w:fldChar w:fldCharType="end"/>
                </w:r>
                <w:r>
                  <w:rPr>
                    <w:rFonts w:ascii="Calibri"/>
                    <w:sz w:val="21"/>
                  </w:rPr>
                  <w:t xml:space="preserve"> -</w:t>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1028" o:spid="_x0000_s2057" o:spt="202" type="#_x0000_t202" style="position:absolute;left:0pt;margin-left:288.5pt;margin-top:795.9pt;height:12.6pt;width:18.6pt;mso-position-horizontal-relative:page;mso-position-vertical-relative:page;z-index:-251657216;mso-width-relative:page;mso-height-relative:page;" filled="f" o:preferrelative="t" stroked="f" coordsize="21600,21600">
          <v:path/>
          <v:fill on="f" focussize="0,0"/>
          <v:stroke on="f" joinstyle="miter"/>
          <v:imagedata o:title=""/>
          <o:lock v:ext="edit"/>
          <v:textbox inset="0mm,0mm,0mm,0mm">
            <w:txbxContent>
              <w:p>
                <w:pPr>
                  <w:spacing w:line="235" w:lineRule="exact"/>
                  <w:ind w:left="20"/>
                  <w:rPr>
                    <w:rFonts w:ascii="Calibri"/>
                    <w:sz w:val="21"/>
                  </w:rPr>
                </w:pPr>
                <w:r>
                  <w:rPr>
                    <w:rFonts w:ascii="Calibri"/>
                    <w:sz w:val="21"/>
                  </w:rPr>
                  <w:t xml:space="preserve">- </w:t>
                </w:r>
                <w:r>
                  <w:fldChar w:fldCharType="begin"/>
                </w:r>
                <w:r>
                  <w:rPr>
                    <w:rFonts w:ascii="Calibri"/>
                    <w:sz w:val="21"/>
                  </w:rPr>
                  <w:instrText xml:space="preserve"> PAGE </w:instrText>
                </w:r>
                <w:r>
                  <w:fldChar w:fldCharType="separate"/>
                </w:r>
                <w:r>
                  <w:rPr>
                    <w:rFonts w:ascii="Calibri"/>
                    <w:sz w:val="21"/>
                  </w:rPr>
                  <w:t>6</w:t>
                </w:r>
                <w:r>
                  <w:fldChar w:fldCharType="end"/>
                </w:r>
                <w:r>
                  <w:rPr>
                    <w:rFonts w:ascii="Calibri"/>
                    <w:sz w:val="21"/>
                  </w:rPr>
                  <w:t xml:space="preserve"> -</w:t>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pict>
        <v:shape id="文本框 1031" o:spid="_x0000_s2056" o:spt="202" type="#_x0000_t202" style="position:absolute;left:0pt;margin-left:411.75pt;margin-top:549.3pt;height:12.6pt;width:18.6pt;mso-position-horizontal-relative:page;mso-position-vertical-relative:page;z-index:-251657216;mso-width-relative:page;mso-height-relative:page;" filled="f" o:preferrelative="t" stroked="f" coordsize="21600,21600">
          <v:path/>
          <v:fill on="f" focussize="0,0"/>
          <v:stroke on="f" joinstyle="miter"/>
          <v:imagedata o:title=""/>
          <o:lock v:ext="edit"/>
          <v:textbox inset="0mm,0mm,0mm,0mm">
            <w:txbxContent>
              <w:p>
                <w:pPr>
                  <w:spacing w:line="235" w:lineRule="exact"/>
                  <w:ind w:left="20"/>
                  <w:rPr>
                    <w:rFonts w:ascii="Calibri"/>
                    <w:sz w:val="21"/>
                  </w:rPr>
                </w:pPr>
                <w:r>
                  <w:rPr>
                    <w:rFonts w:ascii="Calibri"/>
                    <w:sz w:val="21"/>
                  </w:rPr>
                  <w:t xml:space="preserve">- </w:t>
                </w:r>
                <w:r>
                  <w:fldChar w:fldCharType="begin"/>
                </w:r>
                <w:r>
                  <w:rPr>
                    <w:rFonts w:ascii="Calibri"/>
                    <w:sz w:val="21"/>
                  </w:rPr>
                  <w:instrText xml:space="preserve"> PAGE </w:instrText>
                </w:r>
                <w:r>
                  <w:fldChar w:fldCharType="separate"/>
                </w:r>
                <w:r>
                  <w:rPr>
                    <w:rFonts w:ascii="Calibri"/>
                    <w:sz w:val="21"/>
                  </w:rPr>
                  <w:t>9</w:t>
                </w:r>
                <w:r>
                  <w:fldChar w:fldCharType="end"/>
                </w:r>
                <w:r>
                  <w:rPr>
                    <w:rFonts w:ascii="Calibri"/>
                    <w:sz w:val="21"/>
                  </w:rP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ind w:left="320" w:hanging="819"/>
      </w:pPr>
      <w:rPr>
        <w:rFonts w:hint="default" w:ascii="仿宋" w:hAnsi="仿宋" w:eastAsia="仿宋" w:cs="仿宋"/>
        <w:spacing w:val="6"/>
        <w:w w:val="99"/>
        <w:sz w:val="30"/>
        <w:szCs w:val="30"/>
      </w:rPr>
    </w:lvl>
    <w:lvl w:ilvl="1" w:tentative="0">
      <w:start w:val="0"/>
      <w:numFmt w:val="bullet"/>
      <w:lvlText w:val="•"/>
      <w:lvlJc w:val="left"/>
      <w:pPr>
        <w:ind w:left="1176" w:hanging="819"/>
      </w:pPr>
      <w:rPr>
        <w:rFonts w:hint="default"/>
      </w:rPr>
    </w:lvl>
    <w:lvl w:ilvl="2" w:tentative="0">
      <w:start w:val="0"/>
      <w:numFmt w:val="bullet"/>
      <w:lvlText w:val="•"/>
      <w:lvlJc w:val="left"/>
      <w:pPr>
        <w:ind w:left="2033" w:hanging="819"/>
      </w:pPr>
      <w:rPr>
        <w:rFonts w:hint="default"/>
      </w:rPr>
    </w:lvl>
    <w:lvl w:ilvl="3" w:tentative="0">
      <w:start w:val="0"/>
      <w:numFmt w:val="bullet"/>
      <w:lvlText w:val="•"/>
      <w:lvlJc w:val="left"/>
      <w:pPr>
        <w:ind w:left="2889" w:hanging="819"/>
      </w:pPr>
      <w:rPr>
        <w:rFonts w:hint="default"/>
      </w:rPr>
    </w:lvl>
    <w:lvl w:ilvl="4" w:tentative="0">
      <w:start w:val="0"/>
      <w:numFmt w:val="bullet"/>
      <w:lvlText w:val="•"/>
      <w:lvlJc w:val="left"/>
      <w:pPr>
        <w:ind w:left="3746" w:hanging="819"/>
      </w:pPr>
      <w:rPr>
        <w:rFonts w:hint="default"/>
      </w:rPr>
    </w:lvl>
    <w:lvl w:ilvl="5" w:tentative="0">
      <w:start w:val="0"/>
      <w:numFmt w:val="bullet"/>
      <w:lvlText w:val="•"/>
      <w:lvlJc w:val="left"/>
      <w:pPr>
        <w:ind w:left="4603" w:hanging="819"/>
      </w:pPr>
      <w:rPr>
        <w:rFonts w:hint="default"/>
      </w:rPr>
    </w:lvl>
    <w:lvl w:ilvl="6" w:tentative="0">
      <w:start w:val="0"/>
      <w:numFmt w:val="bullet"/>
      <w:lvlText w:val="•"/>
      <w:lvlJc w:val="left"/>
      <w:pPr>
        <w:ind w:left="5459" w:hanging="819"/>
      </w:pPr>
      <w:rPr>
        <w:rFonts w:hint="default"/>
      </w:rPr>
    </w:lvl>
    <w:lvl w:ilvl="7" w:tentative="0">
      <w:start w:val="0"/>
      <w:numFmt w:val="bullet"/>
      <w:lvlText w:val="•"/>
      <w:lvlJc w:val="left"/>
      <w:pPr>
        <w:ind w:left="6316" w:hanging="819"/>
      </w:pPr>
      <w:rPr>
        <w:rFonts w:hint="default"/>
      </w:rPr>
    </w:lvl>
    <w:lvl w:ilvl="8" w:tentative="0">
      <w:start w:val="0"/>
      <w:numFmt w:val="bullet"/>
      <w:lvlText w:val="•"/>
      <w:lvlJc w:val="left"/>
      <w:pPr>
        <w:ind w:left="7173" w:hanging="819"/>
      </w:pPr>
      <w:rPr>
        <w:rFonts w:hint="default"/>
      </w:rPr>
    </w:lvl>
  </w:abstractNum>
  <w:abstractNum w:abstractNumId="1">
    <w:nsid w:val="243829FA"/>
    <w:multiLevelType w:val="multilevel"/>
    <w:tmpl w:val="243829FA"/>
    <w:lvl w:ilvl="0" w:tentative="0">
      <w:start w:val="154"/>
      <w:numFmt w:val="decimal"/>
      <w:lvlText w:val="%1"/>
      <w:lvlJc w:val="left"/>
      <w:pPr>
        <w:ind w:left="1448" w:hanging="1128"/>
      </w:pPr>
      <w:rPr>
        <w:rFonts w:hint="default"/>
      </w:rPr>
    </w:lvl>
    <w:lvl w:ilvl="1" w:tentative="0">
      <w:start w:val="60"/>
      <w:numFmt w:val="decimal"/>
      <w:lvlText w:val="%1.%2"/>
      <w:lvlJc w:val="left"/>
      <w:pPr>
        <w:ind w:left="1448" w:hanging="1128"/>
      </w:pPr>
      <w:rPr>
        <w:rFonts w:hint="default" w:ascii="宋体" w:hAnsi="宋体" w:eastAsia="宋体" w:cs="宋体"/>
        <w:spacing w:val="-2"/>
        <w:w w:val="99"/>
        <w:sz w:val="32"/>
        <w:szCs w:val="32"/>
      </w:rPr>
    </w:lvl>
    <w:lvl w:ilvl="2" w:tentative="0">
      <w:start w:val="1"/>
      <w:numFmt w:val="decimal"/>
      <w:lvlText w:val="%3."/>
      <w:lvlJc w:val="left"/>
      <w:pPr>
        <w:ind w:left="1442" w:hanging="481"/>
      </w:pPr>
      <w:rPr>
        <w:rFonts w:hint="default" w:ascii="宋体" w:hAnsi="宋体" w:eastAsia="宋体" w:cs="宋体"/>
        <w:spacing w:val="0"/>
        <w:w w:val="99"/>
        <w:sz w:val="30"/>
        <w:szCs w:val="30"/>
      </w:rPr>
    </w:lvl>
    <w:lvl w:ilvl="3" w:tentative="0">
      <w:start w:val="0"/>
      <w:numFmt w:val="bullet"/>
      <w:lvlText w:val="•"/>
      <w:lvlJc w:val="left"/>
      <w:pPr>
        <w:ind w:left="3775" w:hanging="481"/>
      </w:pPr>
      <w:rPr>
        <w:rFonts w:hint="default"/>
      </w:rPr>
    </w:lvl>
    <w:lvl w:ilvl="4" w:tentative="0">
      <w:start w:val="0"/>
      <w:numFmt w:val="bullet"/>
      <w:lvlText w:val="•"/>
      <w:lvlJc w:val="left"/>
      <w:pPr>
        <w:ind w:left="4554" w:hanging="481"/>
      </w:pPr>
      <w:rPr>
        <w:rFonts w:hint="default"/>
      </w:rPr>
    </w:lvl>
    <w:lvl w:ilvl="5" w:tentative="0">
      <w:start w:val="0"/>
      <w:numFmt w:val="bullet"/>
      <w:lvlText w:val="•"/>
      <w:lvlJc w:val="left"/>
      <w:pPr>
        <w:ind w:left="5333" w:hanging="481"/>
      </w:pPr>
      <w:rPr>
        <w:rFonts w:hint="default"/>
      </w:rPr>
    </w:lvl>
    <w:lvl w:ilvl="6" w:tentative="0">
      <w:start w:val="0"/>
      <w:numFmt w:val="bullet"/>
      <w:lvlText w:val="•"/>
      <w:lvlJc w:val="left"/>
      <w:pPr>
        <w:ind w:left="6111" w:hanging="481"/>
      </w:pPr>
      <w:rPr>
        <w:rFonts w:hint="default"/>
      </w:rPr>
    </w:lvl>
    <w:lvl w:ilvl="7" w:tentative="0">
      <w:start w:val="0"/>
      <w:numFmt w:val="bullet"/>
      <w:lvlText w:val="•"/>
      <w:lvlJc w:val="left"/>
      <w:pPr>
        <w:ind w:left="6890" w:hanging="481"/>
      </w:pPr>
      <w:rPr>
        <w:rFonts w:hint="default"/>
      </w:rPr>
    </w:lvl>
    <w:lvl w:ilvl="8" w:tentative="0">
      <w:start w:val="0"/>
      <w:numFmt w:val="bullet"/>
      <w:lvlText w:val="•"/>
      <w:lvlJc w:val="left"/>
      <w:pPr>
        <w:ind w:left="7669" w:hanging="481"/>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spaceForUL/>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DF8"/>
    <w:rsid w:val="001159F0"/>
    <w:rsid w:val="001303AE"/>
    <w:rsid w:val="002D47B9"/>
    <w:rsid w:val="00392F95"/>
    <w:rsid w:val="003B5A2B"/>
    <w:rsid w:val="00553761"/>
    <w:rsid w:val="007765A9"/>
    <w:rsid w:val="008F2096"/>
    <w:rsid w:val="00A246C1"/>
    <w:rsid w:val="00E62DF8"/>
    <w:rsid w:val="00EE02D9"/>
    <w:rsid w:val="073B0250"/>
    <w:rsid w:val="0CEF3C74"/>
    <w:rsid w:val="1989031F"/>
    <w:rsid w:val="329A62F3"/>
    <w:rsid w:val="52CA1B04"/>
    <w:rsid w:val="58AE3261"/>
    <w:rsid w:val="627D7594"/>
    <w:rsid w:val="67A332D3"/>
    <w:rsid w:val="6CEF131E"/>
    <w:rsid w:val="6EA764BF"/>
    <w:rsid w:val="6F32702C"/>
    <w:rsid w:val="6FEE2694"/>
    <w:rsid w:val="7F676873"/>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uiPriority="99"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footer"/>
    <w:basedOn w:val="1"/>
    <w:link w:val="12"/>
    <w:semiHidden/>
    <w:unhideWhenUsed/>
    <w:uiPriority w:val="99"/>
    <w:pPr>
      <w:tabs>
        <w:tab w:val="center" w:pos="4153"/>
        <w:tab w:val="right" w:pos="8306"/>
      </w:tabs>
      <w:snapToGrid w:val="0"/>
    </w:pPr>
    <w:rPr>
      <w:sz w:val="18"/>
      <w:szCs w:val="18"/>
    </w:rPr>
  </w:style>
  <w:style w:type="paragraph" w:styleId="4">
    <w:name w:val="header"/>
    <w:basedOn w:val="1"/>
    <w:link w:val="11"/>
    <w:semiHidden/>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7">
    <w:name w:val="Heading 1"/>
    <w:basedOn w:val="1"/>
    <w:qFormat/>
    <w:uiPriority w:val="1"/>
    <w:pPr>
      <w:spacing w:before="33"/>
      <w:ind w:left="1565" w:right="1506"/>
      <w:jc w:val="center"/>
      <w:outlineLvl w:val="1"/>
    </w:pPr>
    <w:rPr>
      <w:rFonts w:ascii="黑体" w:hAnsi="黑体" w:eastAsia="黑体" w:cs="黑体"/>
      <w:sz w:val="48"/>
      <w:szCs w:val="48"/>
    </w:rPr>
  </w:style>
  <w:style w:type="paragraph" w:customStyle="1" w:styleId="8">
    <w:name w:val="Heading 2"/>
    <w:basedOn w:val="1"/>
    <w:qFormat/>
    <w:uiPriority w:val="1"/>
    <w:pPr>
      <w:ind w:left="961"/>
      <w:outlineLvl w:val="2"/>
    </w:pPr>
    <w:rPr>
      <w:rFonts w:ascii="微软雅黑" w:hAnsi="微软雅黑" w:eastAsia="微软雅黑" w:cs="微软雅黑"/>
      <w:b/>
      <w:bCs/>
      <w:sz w:val="32"/>
      <w:szCs w:val="32"/>
    </w:rPr>
  </w:style>
  <w:style w:type="paragraph" w:customStyle="1" w:styleId="9">
    <w:name w:val="列出段落1"/>
    <w:basedOn w:val="1"/>
    <w:qFormat/>
    <w:uiPriority w:val="1"/>
    <w:pPr>
      <w:spacing w:before="1"/>
      <w:ind w:left="320" w:right="264" w:firstLine="319"/>
      <w:jc w:val="both"/>
    </w:pPr>
    <w:rPr>
      <w:rFonts w:ascii="仿宋" w:hAnsi="仿宋" w:eastAsia="仿宋" w:cs="仿宋"/>
    </w:rPr>
  </w:style>
  <w:style w:type="paragraph" w:customStyle="1" w:styleId="10">
    <w:name w:val="Table Paragraph"/>
    <w:basedOn w:val="1"/>
    <w:qFormat/>
    <w:uiPriority w:val="1"/>
  </w:style>
  <w:style w:type="character" w:customStyle="1" w:styleId="11">
    <w:name w:val="页眉 Char"/>
    <w:basedOn w:val="6"/>
    <w:link w:val="4"/>
    <w:semiHidden/>
    <w:uiPriority w:val="99"/>
    <w:rPr>
      <w:rFonts w:ascii="宋体" w:hAnsi="宋体" w:cs="宋体"/>
      <w:sz w:val="18"/>
      <w:szCs w:val="18"/>
    </w:rPr>
  </w:style>
  <w:style w:type="character" w:customStyle="1" w:styleId="12">
    <w:name w:val="页脚 Char"/>
    <w:basedOn w:val="6"/>
    <w:link w:val="3"/>
    <w:semiHidden/>
    <w:uiPriority w:val="99"/>
    <w:rPr>
      <w:rFonts w:ascii="宋体" w:hAnsi="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theme" Target="theme/theme1.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Info spid="_x0000_s2049"/>
    <customShpInfo spid="_x0000_s1039"/>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6F3A21-3D69-446B-8E65-236EE63748AB}">
  <ds:schemaRefs/>
</ds:datastoreItem>
</file>

<file path=docProps/app.xml><?xml version="1.0" encoding="utf-8"?>
<Properties xmlns="http://schemas.openxmlformats.org/officeDocument/2006/extended-properties" xmlns:vt="http://schemas.openxmlformats.org/officeDocument/2006/docPropsVTypes">
  <Template>Normal</Template>
  <Pages>28</Pages>
  <Words>1233</Words>
  <Characters>7033</Characters>
  <Lines>58</Lines>
  <Paragraphs>16</Paragraphs>
  <TotalTime>52</TotalTime>
  <ScaleCrop>false</ScaleCrop>
  <LinksUpToDate>false</LinksUpToDate>
  <CharactersWithSpaces>8250</CharactersWithSpaces>
  <Application>WPS Office_11.1.0.10353_F1E327BC-269C-435d-A152-05C5408002CA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2020-01-15T01:35:00Z</dcterms:created>
  <dc:creator>管理者</dc:creator>
  <cp:lastModifiedBy>Administrator</cp:lastModifiedBy>
  <dcterms:modified xsi:type="dcterms:W3CDTF">2021-05-31T15:15:17Z</dcterms:modified>
  <dc:title>2018年度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2019-12-05T00:00:00Z</vt:filetime>
  </property>
  <property fmtid="{D5CDD505-2E9C-101B-9397-08002B2CF9AE}" pid="3" name="Creator">
    <vt:lpwstr>Microsoft? Office Word 2007</vt:lpwstr>
  </property>
  <property fmtid="{D5CDD505-2E9C-101B-9397-08002B2CF9AE}" pid="4" name="LastSaved">
    <vt:filetime>2020-01-15T00:00:00Z</vt:filetime>
  </property>
  <property fmtid="{D5CDD505-2E9C-101B-9397-08002B2CF9AE}" pid="5" name="KSOProductBuildVer">
    <vt:lpwstr>2052-11.1.0.10353</vt:lpwstr>
  </property>
  <property fmtid="{D5CDD505-2E9C-101B-9397-08002B2CF9AE}" pid="6" name="ICV">
    <vt:lpwstr>39283B763C014CB6A48956C26CA4CDE4</vt:lpwstr>
  </property>
</Properties>
</file>