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E85" w:rsidRDefault="009F2AC6">
      <w:pPr>
        <w:pStyle w:val="1"/>
      </w:pPr>
      <w:r>
        <w:rPr>
          <w:rFonts w:hint="eastAsia"/>
        </w:rPr>
        <w:t>舞阳县法院</w:t>
      </w:r>
    </w:p>
    <w:p w:rsidR="00591E85" w:rsidRDefault="009F2AC6">
      <w:pPr>
        <w:spacing w:before="113"/>
        <w:ind w:left="140" w:right="284"/>
        <w:jc w:val="center"/>
        <w:rPr>
          <w:b/>
          <w:sz w:val="38"/>
        </w:rPr>
      </w:pPr>
      <w:r>
        <w:rPr>
          <w:rFonts w:hint="eastAsia"/>
          <w:b/>
          <w:sz w:val="38"/>
        </w:rPr>
        <w:t>20</w:t>
      </w:r>
      <w:r>
        <w:rPr>
          <w:rFonts w:hint="eastAsia"/>
          <w:b/>
          <w:sz w:val="38"/>
          <w:lang w:val="en-US"/>
        </w:rPr>
        <w:t>20</w:t>
      </w:r>
      <w:r>
        <w:rPr>
          <w:rFonts w:hint="eastAsia"/>
          <w:b/>
          <w:sz w:val="38"/>
        </w:rPr>
        <w:t>年部门预算基本情况说明</w:t>
      </w:r>
    </w:p>
    <w:p w:rsidR="00591E85" w:rsidRDefault="00591E85">
      <w:pPr>
        <w:pStyle w:val="a3"/>
        <w:spacing w:before="12"/>
        <w:ind w:left="0"/>
        <w:rPr>
          <w:b/>
          <w:sz w:val="50"/>
        </w:rPr>
      </w:pPr>
    </w:p>
    <w:p w:rsidR="00591E85" w:rsidRDefault="009F2AC6">
      <w:pPr>
        <w:ind w:left="140" w:right="278"/>
        <w:jc w:val="center"/>
        <w:rPr>
          <w:sz w:val="44"/>
        </w:rPr>
      </w:pPr>
      <w:r>
        <w:rPr>
          <w:rFonts w:hint="eastAsia"/>
          <w:sz w:val="44"/>
        </w:rPr>
        <w:t>目</w:t>
      </w:r>
      <w:r>
        <w:rPr>
          <w:rFonts w:hint="eastAsia"/>
          <w:sz w:val="44"/>
        </w:rPr>
        <w:t xml:space="preserve"> </w:t>
      </w:r>
      <w:r>
        <w:rPr>
          <w:rFonts w:hint="eastAsia"/>
          <w:sz w:val="44"/>
        </w:rPr>
        <w:t>录</w:t>
      </w:r>
    </w:p>
    <w:p w:rsidR="00591E85" w:rsidRDefault="009F2AC6">
      <w:pPr>
        <w:pStyle w:val="a3"/>
        <w:spacing w:before="197"/>
      </w:pPr>
      <w:r>
        <w:rPr>
          <w:rFonts w:hint="eastAsia"/>
        </w:rPr>
        <w:t>第一部分</w:t>
      </w:r>
      <w:r>
        <w:rPr>
          <w:rFonts w:hint="eastAsia"/>
        </w:rPr>
        <w:t xml:space="preserve"> </w:t>
      </w:r>
      <w:r>
        <w:rPr>
          <w:rFonts w:hint="eastAsia"/>
        </w:rPr>
        <w:t>部门基本情况</w:t>
      </w:r>
    </w:p>
    <w:p w:rsidR="00591E85" w:rsidRDefault="009F2AC6">
      <w:pPr>
        <w:pStyle w:val="a3"/>
        <w:spacing w:line="400" w:lineRule="auto"/>
        <w:ind w:left="540" w:right="4503"/>
      </w:pPr>
      <w:r>
        <w:rPr>
          <w:rFonts w:hint="eastAsia"/>
        </w:rPr>
        <w:t>一、部门机构设置、主要职能二、部门预算单位构成</w:t>
      </w:r>
    </w:p>
    <w:p w:rsidR="00591E85" w:rsidRDefault="009F2AC6">
      <w:pPr>
        <w:pStyle w:val="a3"/>
        <w:spacing w:before="2"/>
        <w:ind w:left="540"/>
      </w:pPr>
      <w:r>
        <w:rPr>
          <w:rFonts w:hint="eastAsia"/>
        </w:rPr>
        <w:t>三、人员构成情况</w:t>
      </w:r>
    </w:p>
    <w:p w:rsidR="00591E85" w:rsidRDefault="009F2AC6">
      <w:pPr>
        <w:pStyle w:val="a3"/>
        <w:spacing w:line="400" w:lineRule="auto"/>
        <w:ind w:right="2400"/>
      </w:pPr>
      <w:r>
        <w:rPr>
          <w:rFonts w:hint="eastAsia"/>
          <w:spacing w:val="-7"/>
        </w:rPr>
        <w:t>第二部分</w:t>
      </w:r>
      <w:r>
        <w:rPr>
          <w:rFonts w:hint="eastAsia"/>
          <w:spacing w:val="-7"/>
        </w:rPr>
        <w:t xml:space="preserve"> </w:t>
      </w:r>
      <w:r>
        <w:rPr>
          <w:rFonts w:hint="eastAsia"/>
          <w:spacing w:val="-7"/>
        </w:rPr>
        <w:t>舞阳县法院</w:t>
      </w:r>
      <w:r>
        <w:rPr>
          <w:rFonts w:hint="eastAsia"/>
          <w:spacing w:val="-7"/>
        </w:rPr>
        <w:t xml:space="preserve"> </w:t>
      </w: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  <w:spacing w:val="-11"/>
        </w:rPr>
        <w:t xml:space="preserve"> </w:t>
      </w:r>
      <w:r>
        <w:rPr>
          <w:rFonts w:hint="eastAsia"/>
          <w:spacing w:val="-11"/>
        </w:rPr>
        <w:t>年度部门预算情况说明</w:t>
      </w:r>
    </w:p>
    <w:p w:rsidR="00591E85" w:rsidRDefault="009F2AC6">
      <w:pPr>
        <w:pStyle w:val="a3"/>
        <w:spacing w:before="2" w:line="400" w:lineRule="auto"/>
        <w:ind w:right="5129"/>
      </w:pPr>
      <w:r>
        <w:rPr>
          <w:rFonts w:hint="eastAsia"/>
        </w:rPr>
        <w:t>附件：</w:t>
      </w: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  <w:spacing w:val="-13"/>
        </w:rPr>
        <w:t xml:space="preserve"> </w:t>
      </w:r>
      <w:r>
        <w:rPr>
          <w:rFonts w:hint="eastAsia"/>
          <w:spacing w:val="-13"/>
        </w:rPr>
        <w:t>年度部门预算表</w:t>
      </w:r>
      <w:r>
        <w:rPr>
          <w:rFonts w:hint="eastAsia"/>
          <w:spacing w:val="-3"/>
        </w:rPr>
        <w:t>一、部门收支总体情况表</w:t>
      </w:r>
      <w:r>
        <w:rPr>
          <w:rFonts w:hint="eastAsia"/>
          <w:spacing w:val="-3"/>
        </w:rPr>
        <w:t xml:space="preserve"> </w:t>
      </w:r>
      <w:r>
        <w:rPr>
          <w:rFonts w:hint="eastAsia"/>
          <w:spacing w:val="-3"/>
        </w:rPr>
        <w:t>二、部门收入总体情况表</w:t>
      </w:r>
      <w:r>
        <w:rPr>
          <w:rFonts w:hint="eastAsia"/>
          <w:spacing w:val="-3"/>
        </w:rPr>
        <w:t xml:space="preserve"> </w:t>
      </w:r>
      <w:r>
        <w:rPr>
          <w:rFonts w:hint="eastAsia"/>
          <w:spacing w:val="-3"/>
        </w:rPr>
        <w:t>三、部门支出总体情况表</w:t>
      </w:r>
    </w:p>
    <w:p w:rsidR="00591E85" w:rsidRDefault="009F2AC6">
      <w:pPr>
        <w:pStyle w:val="a3"/>
        <w:spacing w:before="4" w:line="400" w:lineRule="auto"/>
        <w:ind w:right="4923"/>
      </w:pPr>
      <w:r>
        <w:rPr>
          <w:rFonts w:hint="eastAsia"/>
        </w:rPr>
        <w:t>四、财政拨款收支总体情况表五、一般公共预算支出情况表</w:t>
      </w:r>
    </w:p>
    <w:p w:rsidR="00591E85" w:rsidRDefault="009F2AC6">
      <w:pPr>
        <w:pStyle w:val="a3"/>
        <w:spacing w:before="2"/>
      </w:pPr>
      <w:r>
        <w:rPr>
          <w:rFonts w:hint="eastAsia"/>
        </w:rPr>
        <w:t>六、一般公共预算基本支出情况表</w:t>
      </w:r>
    </w:p>
    <w:p w:rsidR="00591E85" w:rsidRDefault="009F2AC6">
      <w:pPr>
        <w:pStyle w:val="a3"/>
        <w:spacing w:line="400" w:lineRule="auto"/>
        <w:ind w:right="3243"/>
      </w:pPr>
      <w:r>
        <w:rPr>
          <w:rFonts w:hint="eastAsia"/>
        </w:rPr>
        <w:t>七、一般公共预算“三公经费”支出情况表八、政府性基金预算支出情况表</w:t>
      </w:r>
    </w:p>
    <w:p w:rsidR="00591E85" w:rsidRDefault="009F2AC6">
      <w:pPr>
        <w:pStyle w:val="a3"/>
        <w:spacing w:before="3"/>
      </w:pPr>
      <w:r>
        <w:rPr>
          <w:rFonts w:hint="eastAsia"/>
        </w:rPr>
        <w:t>九、国有资本经营预算支出情况表</w:t>
      </w:r>
    </w:p>
    <w:p w:rsidR="00591E85" w:rsidRDefault="00591E85">
      <w:pPr>
        <w:rPr>
          <w:lang w:val="en-US"/>
        </w:rPr>
      </w:pPr>
    </w:p>
    <w:p w:rsidR="00591E85" w:rsidRDefault="009F2AC6">
      <w:pPr>
        <w:rPr>
          <w:sz w:val="28"/>
          <w:szCs w:val="28"/>
          <w:lang w:val="en-US"/>
        </w:rPr>
        <w:sectPr w:rsidR="00591E85">
          <w:footerReference w:type="default" r:id="rId8"/>
          <w:type w:val="continuous"/>
          <w:pgSz w:w="11910" w:h="16840"/>
          <w:pgMar w:top="1500" w:right="1540" w:bottom="1380" w:left="1680" w:header="720" w:footer="1195" w:gutter="0"/>
          <w:pgNumType w:start="1"/>
          <w:cols w:space="720"/>
        </w:sectPr>
      </w:pPr>
      <w:r>
        <w:rPr>
          <w:rFonts w:hint="eastAsia"/>
          <w:sz w:val="28"/>
          <w:szCs w:val="28"/>
          <w:lang w:val="en-US"/>
        </w:rPr>
        <w:t>第三部分：名词解释</w:t>
      </w:r>
    </w:p>
    <w:p w:rsidR="00591E85" w:rsidRDefault="00591E85">
      <w:pPr>
        <w:pStyle w:val="a3"/>
        <w:spacing w:before="0"/>
        <w:ind w:left="0"/>
        <w:rPr>
          <w:sz w:val="20"/>
        </w:rPr>
      </w:pPr>
    </w:p>
    <w:p w:rsidR="00591E85" w:rsidRDefault="00591E85">
      <w:pPr>
        <w:pStyle w:val="a3"/>
        <w:spacing w:before="0"/>
        <w:ind w:left="0"/>
        <w:rPr>
          <w:sz w:val="20"/>
        </w:rPr>
      </w:pPr>
    </w:p>
    <w:p w:rsidR="00591E85" w:rsidRDefault="00591E85">
      <w:pPr>
        <w:pStyle w:val="a3"/>
        <w:spacing w:before="0"/>
        <w:ind w:left="0"/>
        <w:rPr>
          <w:sz w:val="20"/>
        </w:rPr>
      </w:pPr>
    </w:p>
    <w:p w:rsidR="00591E85" w:rsidRDefault="00591E85">
      <w:pPr>
        <w:pStyle w:val="a3"/>
        <w:spacing w:before="0"/>
        <w:ind w:left="0"/>
        <w:rPr>
          <w:sz w:val="20"/>
        </w:rPr>
      </w:pPr>
    </w:p>
    <w:p w:rsidR="00591E85" w:rsidRDefault="009F2AC6">
      <w:pPr>
        <w:pStyle w:val="2"/>
        <w:spacing w:before="217" w:line="400" w:lineRule="auto"/>
        <w:ind w:left="3212" w:right="3785" w:firstLine="280"/>
      </w:pPr>
      <w:r>
        <w:rPr>
          <w:rFonts w:hint="eastAsia"/>
        </w:rPr>
        <w:t>第一部分</w:t>
      </w:r>
      <w:r>
        <w:rPr>
          <w:rFonts w:hint="eastAsia"/>
        </w:rPr>
        <w:t xml:space="preserve"> </w:t>
      </w:r>
      <w:r>
        <w:rPr>
          <w:rFonts w:hint="eastAsia"/>
          <w:spacing w:val="-4"/>
        </w:rPr>
        <w:t>部门基本情况</w:t>
      </w:r>
    </w:p>
    <w:p w:rsidR="00591E85" w:rsidRDefault="00591E85">
      <w:pPr>
        <w:pStyle w:val="a3"/>
        <w:spacing w:before="0"/>
        <w:ind w:left="0"/>
        <w:rPr>
          <w:b/>
        </w:rPr>
      </w:pPr>
    </w:p>
    <w:p w:rsidR="00591E85" w:rsidRDefault="009F2AC6">
      <w:pPr>
        <w:spacing w:before="243"/>
        <w:ind w:left="679"/>
        <w:rPr>
          <w:b/>
          <w:sz w:val="28"/>
        </w:rPr>
      </w:pPr>
      <w:r>
        <w:rPr>
          <w:rFonts w:hint="eastAsia"/>
          <w:b/>
          <w:sz w:val="28"/>
        </w:rPr>
        <w:t>一、部门机构设置、职能</w:t>
      </w:r>
    </w:p>
    <w:p w:rsidR="00591E85" w:rsidRDefault="009F2AC6">
      <w:pPr>
        <w:pStyle w:val="a3"/>
        <w:spacing w:before="0" w:line="362" w:lineRule="auto"/>
        <w:ind w:right="724"/>
      </w:pPr>
      <w:r>
        <w:rPr>
          <w:rFonts w:hint="eastAsia"/>
          <w:spacing w:val="5"/>
        </w:rPr>
        <w:t>舞阳县人民法院</w:t>
      </w: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  <w:spacing w:val="-15"/>
        </w:rPr>
        <w:t>年设</w:t>
      </w:r>
      <w:r>
        <w:rPr>
          <w:rFonts w:hint="eastAsia"/>
          <w:lang w:val="en-US"/>
        </w:rPr>
        <w:t>8</w:t>
      </w:r>
      <w:r>
        <w:rPr>
          <w:rFonts w:hint="eastAsia"/>
          <w:spacing w:val="-30"/>
        </w:rPr>
        <w:t>个庭</w:t>
      </w:r>
      <w:r>
        <w:rPr>
          <w:rFonts w:hint="eastAsia"/>
          <w:spacing w:val="-4"/>
        </w:rPr>
        <w:t>、队、科、室。分别为：</w:t>
      </w:r>
      <w:r>
        <w:rPr>
          <w:rFonts w:hint="eastAsia"/>
          <w:spacing w:val="-4"/>
          <w:lang w:val="en-US"/>
        </w:rPr>
        <w:t>综合</w:t>
      </w:r>
      <w:r>
        <w:rPr>
          <w:rFonts w:hint="eastAsia"/>
          <w:spacing w:val="-4"/>
        </w:rPr>
        <w:t>办公</w:t>
      </w:r>
      <w:r>
        <w:rPr>
          <w:rFonts w:hint="eastAsia"/>
          <w:spacing w:val="-3"/>
        </w:rPr>
        <w:t>室、</w:t>
      </w:r>
      <w:r>
        <w:rPr>
          <w:rFonts w:hint="eastAsia"/>
          <w:spacing w:val="-3"/>
          <w:lang w:val="en-US"/>
        </w:rPr>
        <w:t>政治部</w:t>
      </w:r>
      <w:r>
        <w:rPr>
          <w:rFonts w:hint="eastAsia"/>
          <w:spacing w:val="-3"/>
        </w:rPr>
        <w:t>、立案庭、</w:t>
      </w:r>
      <w:r>
        <w:rPr>
          <w:rFonts w:hint="eastAsia"/>
          <w:spacing w:val="-3"/>
          <w:lang w:val="en-US"/>
        </w:rPr>
        <w:t>审判管理办公室、</w:t>
      </w:r>
      <w:r>
        <w:rPr>
          <w:rFonts w:hint="eastAsia"/>
          <w:spacing w:val="-3"/>
        </w:rPr>
        <w:t>刑事</w:t>
      </w:r>
      <w:r>
        <w:rPr>
          <w:rFonts w:hint="eastAsia"/>
          <w:spacing w:val="-3"/>
          <w:lang w:val="en-US"/>
        </w:rPr>
        <w:t>审判</w:t>
      </w:r>
      <w:r>
        <w:rPr>
          <w:rFonts w:hint="eastAsia"/>
          <w:spacing w:val="-3"/>
        </w:rPr>
        <w:t>庭、民事</w:t>
      </w:r>
      <w:r>
        <w:rPr>
          <w:rFonts w:hint="eastAsia"/>
          <w:spacing w:val="-3"/>
          <w:lang w:val="en-US"/>
        </w:rPr>
        <w:t>审判</w:t>
      </w:r>
      <w:r>
        <w:rPr>
          <w:rFonts w:hint="eastAsia"/>
          <w:spacing w:val="-3"/>
        </w:rPr>
        <w:t>庭、行政</w:t>
      </w:r>
      <w:r>
        <w:rPr>
          <w:rFonts w:hint="eastAsia"/>
          <w:spacing w:val="-3"/>
          <w:lang w:val="en-US"/>
        </w:rPr>
        <w:t>审判</w:t>
      </w:r>
      <w:r>
        <w:rPr>
          <w:rFonts w:hint="eastAsia"/>
          <w:spacing w:val="-3"/>
        </w:rPr>
        <w:t>庭、执</w:t>
      </w:r>
      <w:r>
        <w:rPr>
          <w:rFonts w:hint="eastAsia"/>
          <w:spacing w:val="-3"/>
          <w:lang w:val="en-US"/>
        </w:rPr>
        <w:t>行</w:t>
      </w:r>
      <w:r>
        <w:rPr>
          <w:rFonts w:hint="eastAsia"/>
          <w:spacing w:val="-3"/>
        </w:rPr>
        <w:t>庭</w:t>
      </w:r>
      <w:r>
        <w:rPr>
          <w:rFonts w:hint="eastAsia"/>
        </w:rPr>
        <w:t>。</w:t>
      </w:r>
      <w:r>
        <w:rPr>
          <w:rFonts w:hint="eastAsia"/>
        </w:rPr>
        <w:t>无二级机构。</w:t>
      </w:r>
    </w:p>
    <w:p w:rsidR="00591E85" w:rsidRDefault="009F2AC6">
      <w:pPr>
        <w:pStyle w:val="a3"/>
        <w:spacing w:before="0" w:line="362" w:lineRule="auto"/>
        <w:ind w:right="724"/>
      </w:pPr>
      <w:r>
        <w:rPr>
          <w:rFonts w:hint="eastAsia"/>
        </w:rPr>
        <w:t>主要承担以下职能：</w:t>
      </w:r>
    </w:p>
    <w:p w:rsidR="00591E85" w:rsidRDefault="009F2AC6">
      <w:pPr>
        <w:pStyle w:val="a3"/>
        <w:spacing w:before="0" w:line="362" w:lineRule="auto"/>
        <w:ind w:right="304" w:firstLine="559"/>
      </w:pPr>
      <w:r>
        <w:rPr>
          <w:rFonts w:hint="eastAsia"/>
        </w:rPr>
        <w:t>1</w:t>
      </w:r>
      <w:r>
        <w:rPr>
          <w:rFonts w:hint="eastAsia"/>
        </w:rPr>
        <w:t>、依法审判法律规定由基层人民法院管辖的刑事、民商事和行政等第一审案件；</w:t>
      </w:r>
    </w:p>
    <w:p w:rsidR="00591E85" w:rsidRDefault="009F2AC6">
      <w:pPr>
        <w:pStyle w:val="a3"/>
        <w:spacing w:before="0" w:line="356" w:lineRule="exact"/>
        <w:ind w:left="679"/>
      </w:pPr>
      <w:r>
        <w:rPr>
          <w:rFonts w:hint="eastAsia"/>
        </w:rPr>
        <w:t>2</w:t>
      </w:r>
      <w:r>
        <w:rPr>
          <w:rFonts w:hint="eastAsia"/>
        </w:rPr>
        <w:t>、依法审判由上级人民法院指定管辖的第一审案件；</w:t>
      </w:r>
    </w:p>
    <w:p w:rsidR="00591E85" w:rsidRDefault="009F2AC6">
      <w:pPr>
        <w:pStyle w:val="a3"/>
        <w:spacing w:before="172"/>
        <w:ind w:left="679"/>
      </w:pPr>
      <w:r>
        <w:rPr>
          <w:rFonts w:hint="eastAsia"/>
        </w:rPr>
        <w:t>3</w:t>
      </w:r>
      <w:r>
        <w:rPr>
          <w:rFonts w:hint="eastAsia"/>
        </w:rPr>
        <w:t>、依法审判各类再审案件；</w:t>
      </w:r>
    </w:p>
    <w:p w:rsidR="00591E85" w:rsidRDefault="009F2AC6">
      <w:pPr>
        <w:pStyle w:val="a3"/>
        <w:spacing w:before="182"/>
        <w:ind w:left="679"/>
      </w:pPr>
      <w:r>
        <w:rPr>
          <w:rFonts w:hint="eastAsia"/>
        </w:rPr>
        <w:t>4</w:t>
      </w:r>
      <w:r>
        <w:rPr>
          <w:rFonts w:hint="eastAsia"/>
        </w:rPr>
        <w:t>、依法行使司法执行权和司法决定权；</w:t>
      </w:r>
    </w:p>
    <w:p w:rsidR="00591E85" w:rsidRDefault="009F2AC6">
      <w:pPr>
        <w:pStyle w:val="a3"/>
        <w:spacing w:before="181" w:line="362" w:lineRule="auto"/>
        <w:ind w:right="304" w:firstLine="559"/>
      </w:pPr>
      <w:r>
        <w:rPr>
          <w:rFonts w:hint="eastAsia"/>
        </w:rPr>
        <w:t>5</w:t>
      </w:r>
      <w:r>
        <w:rPr>
          <w:rFonts w:hint="eastAsia"/>
        </w:rPr>
        <w:t>、参加社会治安综合治理，在审判活动中宣传法制，提出司法建议，教育公民自觉遵守宪法和法律；</w:t>
      </w:r>
    </w:p>
    <w:p w:rsidR="00591E85" w:rsidRDefault="009F2AC6">
      <w:pPr>
        <w:pStyle w:val="a3"/>
        <w:spacing w:before="0" w:line="355" w:lineRule="exact"/>
        <w:ind w:left="679"/>
      </w:pPr>
      <w:r>
        <w:rPr>
          <w:rFonts w:hint="eastAsia"/>
        </w:rPr>
        <w:t>6</w:t>
      </w:r>
      <w:r>
        <w:rPr>
          <w:rFonts w:hint="eastAsia"/>
        </w:rPr>
        <w:t>、承办其他应由本院负责的工作。</w:t>
      </w:r>
    </w:p>
    <w:p w:rsidR="00591E85" w:rsidRDefault="009F2AC6">
      <w:pPr>
        <w:pStyle w:val="2"/>
        <w:spacing w:before="230"/>
      </w:pPr>
      <w:r>
        <w:rPr>
          <w:rFonts w:hint="eastAsia"/>
        </w:rPr>
        <w:t>二、部门预算单位构成</w:t>
      </w:r>
    </w:p>
    <w:p w:rsidR="00591E85" w:rsidRDefault="009F2AC6">
      <w:pPr>
        <w:spacing w:before="170" w:line="340" w:lineRule="auto"/>
        <w:ind w:left="120" w:right="328" w:firstLine="559"/>
        <w:rPr>
          <w:spacing w:val="-1"/>
          <w:sz w:val="32"/>
          <w:lang w:val="en-US"/>
        </w:rPr>
      </w:pPr>
      <w:r>
        <w:rPr>
          <w:rFonts w:hint="eastAsia"/>
          <w:spacing w:val="-1"/>
          <w:sz w:val="32"/>
        </w:rPr>
        <w:t>舞阳县法院作为县财政局的一级预算单位，部门预算由</w:t>
      </w:r>
      <w:r>
        <w:rPr>
          <w:rFonts w:hint="eastAsia"/>
          <w:spacing w:val="-1"/>
          <w:sz w:val="32"/>
        </w:rPr>
        <w:t>1</w:t>
      </w:r>
      <w:r>
        <w:rPr>
          <w:rFonts w:hint="eastAsia"/>
          <w:spacing w:val="-1"/>
          <w:sz w:val="32"/>
        </w:rPr>
        <w:t>个预算单位组成。具体为：舞阳县人民法院</w:t>
      </w:r>
      <w:r>
        <w:rPr>
          <w:rFonts w:hint="eastAsia"/>
          <w:spacing w:val="-1"/>
          <w:sz w:val="32"/>
          <w:lang w:val="en-US"/>
        </w:rPr>
        <w:t>(</w:t>
      </w:r>
      <w:r>
        <w:rPr>
          <w:rFonts w:hint="eastAsia"/>
          <w:spacing w:val="-1"/>
          <w:sz w:val="32"/>
          <w:lang w:val="en-US"/>
        </w:rPr>
        <w:t>包含</w:t>
      </w:r>
      <w:r>
        <w:rPr>
          <w:rFonts w:hint="eastAsia"/>
          <w:spacing w:val="-1"/>
          <w:sz w:val="32"/>
          <w:lang w:val="en-US"/>
        </w:rPr>
        <w:t>8</w:t>
      </w:r>
      <w:r>
        <w:rPr>
          <w:rFonts w:hint="eastAsia"/>
          <w:spacing w:val="-1"/>
          <w:sz w:val="32"/>
        </w:rPr>
        <w:t>个庭、队、科、室</w:t>
      </w:r>
      <w:r>
        <w:rPr>
          <w:rFonts w:hint="eastAsia"/>
          <w:spacing w:val="-1"/>
          <w:sz w:val="32"/>
        </w:rPr>
        <w:t>）</w:t>
      </w:r>
      <w:r>
        <w:rPr>
          <w:rFonts w:hint="eastAsia"/>
          <w:spacing w:val="-1"/>
          <w:sz w:val="32"/>
        </w:rPr>
        <w:t xml:space="preserve"> </w:t>
      </w:r>
      <w:r>
        <w:rPr>
          <w:rFonts w:hint="eastAsia"/>
          <w:spacing w:val="-1"/>
          <w:sz w:val="32"/>
        </w:rPr>
        <w:t>。</w:t>
      </w:r>
    </w:p>
    <w:p w:rsidR="00591E85" w:rsidRDefault="009F2AC6">
      <w:pPr>
        <w:spacing w:before="6"/>
        <w:ind w:left="679"/>
        <w:rPr>
          <w:b/>
          <w:sz w:val="32"/>
        </w:rPr>
      </w:pPr>
      <w:r>
        <w:rPr>
          <w:rFonts w:hint="eastAsia"/>
          <w:b/>
          <w:sz w:val="32"/>
        </w:rPr>
        <w:t>（三）人员构成情况</w:t>
      </w:r>
    </w:p>
    <w:p w:rsidR="00591E85" w:rsidRDefault="00591E85">
      <w:pPr>
        <w:rPr>
          <w:sz w:val="32"/>
        </w:rPr>
        <w:sectPr w:rsidR="00591E85">
          <w:pgSz w:w="11910" w:h="16840"/>
          <w:pgMar w:top="1580" w:right="1540" w:bottom="1380" w:left="1680" w:header="0" w:footer="1195" w:gutter="0"/>
          <w:cols w:space="720"/>
        </w:sectPr>
      </w:pPr>
    </w:p>
    <w:p w:rsidR="00591E85" w:rsidRDefault="009F2AC6">
      <w:pPr>
        <w:pStyle w:val="a3"/>
        <w:spacing w:before="34"/>
        <w:ind w:left="679"/>
        <w:jc w:val="both"/>
      </w:pPr>
      <w:r>
        <w:rPr>
          <w:rFonts w:hint="eastAsia"/>
        </w:rPr>
        <w:lastRenderedPageBreak/>
        <w:t>舞阳县人民法院核定行政编制</w:t>
      </w:r>
      <w:r>
        <w:rPr>
          <w:rFonts w:hint="eastAsia"/>
        </w:rPr>
        <w:t xml:space="preserve"> 90 </w:t>
      </w:r>
      <w:r>
        <w:rPr>
          <w:rFonts w:hint="eastAsia"/>
        </w:rPr>
        <w:t>名，事业编制</w:t>
      </w:r>
      <w:r>
        <w:rPr>
          <w:rFonts w:hint="eastAsia"/>
        </w:rPr>
        <w:t xml:space="preserve"> 8 </w:t>
      </w:r>
      <w:r>
        <w:rPr>
          <w:rFonts w:hint="eastAsia"/>
        </w:rPr>
        <w:t>名。机关在职</w:t>
      </w:r>
    </w:p>
    <w:p w:rsidR="00591E85" w:rsidRDefault="009F2AC6">
      <w:pPr>
        <w:pStyle w:val="a3"/>
        <w:spacing w:before="181"/>
      </w:pPr>
      <w:r>
        <w:rPr>
          <w:rFonts w:hint="eastAsia"/>
        </w:rPr>
        <w:t>人员</w:t>
      </w:r>
      <w:r>
        <w:rPr>
          <w:rFonts w:hint="eastAsia"/>
        </w:rPr>
        <w:t xml:space="preserve"> 9</w:t>
      </w:r>
      <w:r>
        <w:rPr>
          <w:rFonts w:hint="eastAsia"/>
          <w:lang w:val="en-US"/>
        </w:rPr>
        <w:t>7</w:t>
      </w:r>
      <w:r>
        <w:rPr>
          <w:rFonts w:hint="eastAsia"/>
        </w:rPr>
        <w:t xml:space="preserve"> </w:t>
      </w:r>
      <w:r>
        <w:rPr>
          <w:rFonts w:hint="eastAsia"/>
        </w:rPr>
        <w:t>人，离退休人员</w:t>
      </w:r>
      <w:r>
        <w:rPr>
          <w:rFonts w:hint="eastAsia"/>
        </w:rPr>
        <w:t xml:space="preserve"> 3</w:t>
      </w:r>
      <w:r>
        <w:rPr>
          <w:rFonts w:hint="eastAsia"/>
          <w:lang w:val="en-US"/>
        </w:rPr>
        <w:t>5</w:t>
      </w:r>
      <w:r>
        <w:rPr>
          <w:rFonts w:hint="eastAsia"/>
        </w:rPr>
        <w:t xml:space="preserve"> </w:t>
      </w:r>
      <w:r>
        <w:rPr>
          <w:rFonts w:hint="eastAsia"/>
        </w:rPr>
        <w:t>人。</w:t>
      </w:r>
    </w:p>
    <w:p w:rsidR="00591E85" w:rsidRDefault="009F2AC6">
      <w:pPr>
        <w:pStyle w:val="2"/>
        <w:spacing w:before="229"/>
        <w:ind w:left="26" w:right="315"/>
        <w:jc w:val="center"/>
      </w:pPr>
      <w:r>
        <w:rPr>
          <w:rFonts w:hint="eastAsia"/>
        </w:rPr>
        <w:t>第二部分</w:t>
      </w:r>
    </w:p>
    <w:p w:rsidR="00591E85" w:rsidRDefault="009F2AC6">
      <w:pPr>
        <w:spacing w:before="241"/>
        <w:ind w:left="95" w:right="315"/>
        <w:jc w:val="center"/>
        <w:rPr>
          <w:b/>
          <w:sz w:val="28"/>
        </w:rPr>
      </w:pPr>
      <w:r>
        <w:rPr>
          <w:rFonts w:hint="eastAsia"/>
          <w:b/>
          <w:sz w:val="28"/>
        </w:rPr>
        <w:t>20</w:t>
      </w:r>
      <w:r>
        <w:rPr>
          <w:rFonts w:hint="eastAsia"/>
          <w:b/>
          <w:sz w:val="28"/>
          <w:lang w:val="en-US"/>
        </w:rPr>
        <w:t>20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年度部门预算情况说明</w:t>
      </w:r>
    </w:p>
    <w:p w:rsidR="00591E85" w:rsidRDefault="009F2AC6">
      <w:pPr>
        <w:pStyle w:val="a3"/>
        <w:spacing w:before="242"/>
        <w:ind w:left="679"/>
        <w:jc w:val="both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>年部门预算主要任务是：</w:t>
      </w:r>
    </w:p>
    <w:p w:rsidR="00591E85" w:rsidRDefault="009F2AC6">
      <w:pPr>
        <w:pStyle w:val="a3"/>
        <w:spacing w:before="193" w:line="362" w:lineRule="auto"/>
        <w:ind w:right="445" w:firstLine="559"/>
        <w:jc w:val="both"/>
      </w:pPr>
      <w:r>
        <w:rPr>
          <w:rFonts w:hint="eastAsia"/>
        </w:rPr>
        <w:t>依法审判各类案件；依法行使司法执行权和司法决定权；参加社会治安综合治理，在审判活动中宣传法制，提出司法建议，教育公民自觉遵守宪法和法律；指导基层人民调解委员会工作。</w:t>
      </w:r>
    </w:p>
    <w:p w:rsidR="00591E85" w:rsidRDefault="009F2AC6">
      <w:pPr>
        <w:pStyle w:val="2"/>
        <w:spacing w:before="43"/>
      </w:pPr>
      <w:r>
        <w:rPr>
          <w:rFonts w:hint="eastAsia"/>
        </w:rPr>
        <w:t>一、收入支出预算总体情况说明</w:t>
      </w:r>
    </w:p>
    <w:p w:rsidR="00591E85" w:rsidRDefault="009F2AC6">
      <w:pPr>
        <w:pStyle w:val="a3"/>
        <w:spacing w:before="242"/>
        <w:ind w:left="679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 xml:space="preserve"> </w:t>
      </w:r>
      <w:r>
        <w:rPr>
          <w:rFonts w:hint="eastAsia"/>
        </w:rPr>
        <w:t>年收入总计</w:t>
      </w:r>
      <w:r>
        <w:rPr>
          <w:rFonts w:hint="eastAsia"/>
        </w:rPr>
        <w:t xml:space="preserve"> </w:t>
      </w:r>
      <w:r>
        <w:rPr>
          <w:rFonts w:hint="eastAsia"/>
          <w:lang w:val="en-US"/>
        </w:rPr>
        <w:t>1310.6</w:t>
      </w:r>
      <w:r>
        <w:rPr>
          <w:rFonts w:hint="eastAsia"/>
        </w:rPr>
        <w:t xml:space="preserve"> </w:t>
      </w:r>
      <w:r>
        <w:rPr>
          <w:rFonts w:hint="eastAsia"/>
        </w:rPr>
        <w:t>万元，支出总计</w:t>
      </w:r>
      <w:r>
        <w:rPr>
          <w:rFonts w:hint="eastAsia"/>
        </w:rPr>
        <w:t xml:space="preserve"> </w:t>
      </w:r>
      <w:r>
        <w:rPr>
          <w:rFonts w:hint="eastAsia"/>
          <w:lang w:val="en-US"/>
        </w:rPr>
        <w:t>1310.6</w:t>
      </w:r>
      <w:r>
        <w:rPr>
          <w:rFonts w:hint="eastAsia"/>
        </w:rPr>
        <w:t>万元，与</w:t>
      </w:r>
    </w:p>
    <w:p w:rsidR="00591E85" w:rsidRDefault="009F2AC6">
      <w:pPr>
        <w:pStyle w:val="a3"/>
        <w:spacing w:line="400" w:lineRule="auto"/>
        <w:ind w:right="256"/>
      </w:pPr>
      <w:r>
        <w:rPr>
          <w:rFonts w:hint="eastAsia"/>
        </w:rPr>
        <w:t>201</w:t>
      </w:r>
      <w:r>
        <w:rPr>
          <w:rFonts w:hint="eastAsia"/>
          <w:lang w:val="en-US"/>
        </w:rPr>
        <w:t>9</w:t>
      </w:r>
      <w:r>
        <w:rPr>
          <w:rFonts w:hint="eastAsia"/>
          <w:spacing w:val="-7"/>
        </w:rPr>
        <w:t xml:space="preserve"> </w:t>
      </w:r>
      <w:r>
        <w:rPr>
          <w:rFonts w:hint="eastAsia"/>
          <w:spacing w:val="-7"/>
        </w:rPr>
        <w:t>年相比，收、支总计各减少</w:t>
      </w:r>
      <w:r>
        <w:rPr>
          <w:rFonts w:hint="eastAsia"/>
        </w:rPr>
        <w:t>4</w:t>
      </w:r>
      <w:r>
        <w:rPr>
          <w:rFonts w:hint="eastAsia"/>
          <w:lang w:val="en-US"/>
        </w:rPr>
        <w:t>89.2</w:t>
      </w:r>
      <w:r>
        <w:rPr>
          <w:rFonts w:hint="eastAsia"/>
          <w:spacing w:val="-9"/>
        </w:rPr>
        <w:t>万元，减少</w:t>
      </w:r>
      <w:r>
        <w:rPr>
          <w:rFonts w:hint="eastAsia"/>
          <w:lang w:val="en-US"/>
        </w:rPr>
        <w:t>27.2</w:t>
      </w:r>
      <w:r>
        <w:rPr>
          <w:rFonts w:hint="eastAsia"/>
          <w:spacing w:val="-3"/>
        </w:rPr>
        <w:t>%</w:t>
      </w:r>
      <w:r>
        <w:rPr>
          <w:rFonts w:hint="eastAsia"/>
          <w:spacing w:val="-3"/>
        </w:rPr>
        <w:t>。主要原因我院各项支出严格管理，加强审批，各项费用都有所减少。</w:t>
      </w:r>
    </w:p>
    <w:p w:rsidR="00591E85" w:rsidRDefault="009F2AC6">
      <w:pPr>
        <w:pStyle w:val="2"/>
      </w:pPr>
      <w:r>
        <w:rPr>
          <w:rFonts w:hint="eastAsia"/>
        </w:rPr>
        <w:t>二、收入预算说明</w:t>
      </w:r>
    </w:p>
    <w:p w:rsidR="00591E85" w:rsidRDefault="009F2AC6">
      <w:pPr>
        <w:pStyle w:val="a3"/>
        <w:ind w:left="679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 xml:space="preserve"> </w:t>
      </w:r>
      <w:r>
        <w:rPr>
          <w:rFonts w:hint="eastAsia"/>
        </w:rPr>
        <w:t>年收入预算</w:t>
      </w:r>
      <w:r>
        <w:rPr>
          <w:rFonts w:hint="eastAsia"/>
        </w:rPr>
        <w:t xml:space="preserve"> </w:t>
      </w:r>
      <w:r>
        <w:rPr>
          <w:rFonts w:hint="eastAsia"/>
          <w:lang w:val="en-US"/>
        </w:rPr>
        <w:t>1310.6</w:t>
      </w:r>
      <w:r>
        <w:rPr>
          <w:rFonts w:hint="eastAsia"/>
        </w:rPr>
        <w:t xml:space="preserve"> </w:t>
      </w:r>
      <w:r>
        <w:rPr>
          <w:rFonts w:hint="eastAsia"/>
        </w:rPr>
        <w:t>万元，其中：部门预算结转</w:t>
      </w:r>
      <w:r>
        <w:rPr>
          <w:rFonts w:hint="eastAsia"/>
        </w:rPr>
        <w:t xml:space="preserve"> 0 </w:t>
      </w:r>
      <w:r>
        <w:rPr>
          <w:rFonts w:hint="eastAsia"/>
        </w:rPr>
        <w:t>万元，</w:t>
      </w:r>
    </w:p>
    <w:p w:rsidR="00591E85" w:rsidRDefault="009F2AC6">
      <w:pPr>
        <w:pStyle w:val="a3"/>
        <w:spacing w:before="242"/>
        <w:ind w:left="138" w:right="315"/>
        <w:jc w:val="center"/>
      </w:pPr>
      <w:r>
        <w:rPr>
          <w:rFonts w:hint="eastAsia"/>
          <w:spacing w:val="-11"/>
        </w:rPr>
        <w:t>财政拨款收入</w:t>
      </w:r>
      <w:r>
        <w:rPr>
          <w:rFonts w:hint="eastAsia"/>
          <w:spacing w:val="-11"/>
        </w:rPr>
        <w:t xml:space="preserve"> </w:t>
      </w:r>
      <w:r>
        <w:rPr>
          <w:rFonts w:hint="eastAsia"/>
          <w:lang w:val="en-US"/>
        </w:rPr>
        <w:t>929.7</w:t>
      </w:r>
      <w:r>
        <w:rPr>
          <w:rFonts w:hint="eastAsia"/>
          <w:spacing w:val="-18"/>
        </w:rPr>
        <w:t>万元，罚没收入</w:t>
      </w:r>
      <w:r>
        <w:rPr>
          <w:rFonts w:hint="eastAsia"/>
          <w:spacing w:val="-18"/>
          <w:lang w:val="en-US"/>
        </w:rPr>
        <w:t>169.1</w:t>
      </w:r>
      <w:r>
        <w:rPr>
          <w:rFonts w:hint="eastAsia"/>
          <w:spacing w:val="-9"/>
        </w:rPr>
        <w:t>万元，纳入预算管理的行</w:t>
      </w:r>
    </w:p>
    <w:p w:rsidR="00591E85" w:rsidRDefault="009F2AC6">
      <w:pPr>
        <w:pStyle w:val="a3"/>
      </w:pPr>
      <w:r>
        <w:rPr>
          <w:rFonts w:hint="eastAsia"/>
          <w:spacing w:val="-9"/>
        </w:rPr>
        <w:t>政事业性收费收入</w:t>
      </w:r>
      <w:r>
        <w:rPr>
          <w:rFonts w:hint="eastAsia"/>
          <w:spacing w:val="-9"/>
          <w:lang w:val="en-US"/>
        </w:rPr>
        <w:t>211.8</w:t>
      </w:r>
      <w:r>
        <w:rPr>
          <w:rFonts w:hint="eastAsia"/>
          <w:spacing w:val="-18"/>
        </w:rPr>
        <w:t>万元，专项收入</w:t>
      </w:r>
      <w:r>
        <w:rPr>
          <w:rFonts w:hint="eastAsia"/>
          <w:spacing w:val="-18"/>
        </w:rPr>
        <w:t xml:space="preserve"> </w:t>
      </w:r>
      <w:r>
        <w:rPr>
          <w:rFonts w:hint="eastAsia"/>
        </w:rPr>
        <w:t>0</w:t>
      </w:r>
      <w:r>
        <w:rPr>
          <w:rFonts w:hint="eastAsia"/>
          <w:spacing w:val="-23"/>
        </w:rPr>
        <w:t xml:space="preserve"> </w:t>
      </w:r>
      <w:r>
        <w:rPr>
          <w:rFonts w:hint="eastAsia"/>
          <w:spacing w:val="-23"/>
        </w:rPr>
        <w:t>万元，国有资源</w:t>
      </w:r>
      <w:r>
        <w:rPr>
          <w:rFonts w:hint="eastAsia"/>
        </w:rPr>
        <w:t>（</w:t>
      </w:r>
      <w:r>
        <w:rPr>
          <w:rFonts w:hint="eastAsia"/>
          <w:spacing w:val="-2"/>
        </w:rPr>
        <w:t>资产</w:t>
      </w:r>
      <w:r>
        <w:rPr>
          <w:rFonts w:hint="eastAsia"/>
        </w:rPr>
        <w:t>）</w:t>
      </w:r>
    </w:p>
    <w:p w:rsidR="00591E85" w:rsidRDefault="009F2AC6">
      <w:pPr>
        <w:pStyle w:val="a3"/>
        <w:ind w:left="140" w:right="275"/>
        <w:jc w:val="center"/>
      </w:pPr>
      <w:r>
        <w:rPr>
          <w:rFonts w:hint="eastAsia"/>
          <w:spacing w:val="6"/>
        </w:rPr>
        <w:t>有偿使用收入</w:t>
      </w:r>
      <w:r>
        <w:rPr>
          <w:rFonts w:hint="eastAsia"/>
        </w:rPr>
        <w:t>0</w:t>
      </w:r>
      <w:r>
        <w:rPr>
          <w:rFonts w:hint="eastAsia"/>
          <w:spacing w:val="-9"/>
        </w:rPr>
        <w:t xml:space="preserve"> </w:t>
      </w:r>
      <w:r>
        <w:rPr>
          <w:rFonts w:hint="eastAsia"/>
          <w:spacing w:val="-9"/>
        </w:rPr>
        <w:t>万元，捐赠收入、政府住房基金收入及其他收入</w:t>
      </w:r>
      <w:r>
        <w:rPr>
          <w:rFonts w:hint="eastAsia"/>
        </w:rPr>
        <w:t>0</w:t>
      </w:r>
      <w:r>
        <w:rPr>
          <w:rFonts w:hint="eastAsia"/>
          <w:spacing w:val="-42"/>
        </w:rPr>
        <w:t xml:space="preserve"> </w:t>
      </w:r>
      <w:r>
        <w:rPr>
          <w:rFonts w:hint="eastAsia"/>
          <w:spacing w:val="-42"/>
        </w:rPr>
        <w:t>万</w:t>
      </w:r>
    </w:p>
    <w:p w:rsidR="00591E85" w:rsidRDefault="009F2AC6">
      <w:pPr>
        <w:pStyle w:val="a3"/>
      </w:pPr>
      <w:r>
        <w:rPr>
          <w:rFonts w:hint="eastAsia"/>
          <w:spacing w:val="2"/>
        </w:rPr>
        <w:t>元，政府性基金收入</w:t>
      </w:r>
      <w:r>
        <w:rPr>
          <w:rFonts w:hint="eastAsia"/>
        </w:rPr>
        <w:t>0</w:t>
      </w:r>
      <w:r>
        <w:rPr>
          <w:rFonts w:hint="eastAsia"/>
          <w:spacing w:val="-8"/>
        </w:rPr>
        <w:t xml:space="preserve"> </w:t>
      </w:r>
      <w:r>
        <w:rPr>
          <w:rFonts w:hint="eastAsia"/>
          <w:spacing w:val="-8"/>
        </w:rPr>
        <w:t>万元，财政专户管理的资金收入</w:t>
      </w:r>
      <w:r>
        <w:rPr>
          <w:rFonts w:hint="eastAsia"/>
        </w:rPr>
        <w:t>0</w:t>
      </w:r>
      <w:r>
        <w:rPr>
          <w:rFonts w:hint="eastAsia"/>
          <w:spacing w:val="-15"/>
        </w:rPr>
        <w:t xml:space="preserve"> </w:t>
      </w:r>
      <w:r>
        <w:rPr>
          <w:rFonts w:hint="eastAsia"/>
          <w:spacing w:val="-15"/>
        </w:rPr>
        <w:t>万元，中央</w:t>
      </w:r>
    </w:p>
    <w:p w:rsidR="00591E85" w:rsidRDefault="009F2AC6">
      <w:pPr>
        <w:spacing w:before="242" w:line="400" w:lineRule="auto"/>
        <w:ind w:left="681" w:right="2399" w:hanging="562"/>
        <w:rPr>
          <w:spacing w:val="-18"/>
          <w:sz w:val="28"/>
        </w:rPr>
      </w:pPr>
      <w:r>
        <w:rPr>
          <w:rFonts w:hint="eastAsia"/>
          <w:spacing w:val="-10"/>
          <w:sz w:val="28"/>
        </w:rPr>
        <w:t>省专项转移支付</w:t>
      </w:r>
      <w:r>
        <w:rPr>
          <w:rFonts w:hint="eastAsia"/>
          <w:spacing w:val="-10"/>
          <w:sz w:val="28"/>
        </w:rPr>
        <w:t xml:space="preserve"> </w:t>
      </w:r>
      <w:r>
        <w:rPr>
          <w:rFonts w:hint="eastAsia"/>
          <w:spacing w:val="-10"/>
          <w:sz w:val="28"/>
          <w:lang w:val="en-US"/>
        </w:rPr>
        <w:t>0</w:t>
      </w:r>
      <w:r>
        <w:rPr>
          <w:rFonts w:hint="eastAsia"/>
          <w:spacing w:val="-16"/>
          <w:sz w:val="28"/>
        </w:rPr>
        <w:t xml:space="preserve"> </w:t>
      </w:r>
      <w:r>
        <w:rPr>
          <w:rFonts w:hint="eastAsia"/>
          <w:spacing w:val="-16"/>
          <w:sz w:val="28"/>
        </w:rPr>
        <w:t>万元，其他各项收入</w:t>
      </w:r>
      <w:r>
        <w:rPr>
          <w:rFonts w:hint="eastAsia"/>
          <w:spacing w:val="-16"/>
          <w:sz w:val="28"/>
        </w:rPr>
        <w:t xml:space="preserve"> </w:t>
      </w:r>
      <w:r>
        <w:rPr>
          <w:rFonts w:hint="eastAsia"/>
          <w:sz w:val="28"/>
        </w:rPr>
        <w:t>0</w:t>
      </w:r>
      <w:r>
        <w:rPr>
          <w:rFonts w:hint="eastAsia"/>
          <w:spacing w:val="-18"/>
          <w:sz w:val="28"/>
        </w:rPr>
        <w:t xml:space="preserve"> </w:t>
      </w:r>
      <w:r>
        <w:rPr>
          <w:rFonts w:hint="eastAsia"/>
          <w:spacing w:val="-18"/>
          <w:sz w:val="28"/>
        </w:rPr>
        <w:t>万元。</w:t>
      </w:r>
    </w:p>
    <w:p w:rsidR="00591E85" w:rsidRDefault="009F2AC6" w:rsidP="00FF49F8">
      <w:pPr>
        <w:spacing w:before="242" w:line="400" w:lineRule="auto"/>
        <w:ind w:right="2399" w:firstLineChars="300" w:firstLine="789"/>
        <w:rPr>
          <w:b/>
          <w:sz w:val="28"/>
        </w:rPr>
      </w:pPr>
      <w:r>
        <w:rPr>
          <w:rFonts w:hint="eastAsia"/>
          <w:b/>
          <w:spacing w:val="-18"/>
          <w:sz w:val="28"/>
        </w:rPr>
        <w:t>三、支出预算总体情况说明</w:t>
      </w:r>
    </w:p>
    <w:p w:rsidR="00591E85" w:rsidRDefault="009F2AC6">
      <w:pPr>
        <w:pStyle w:val="a3"/>
        <w:spacing w:before="2" w:line="400" w:lineRule="auto"/>
        <w:ind w:right="253" w:firstLine="559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  <w:spacing w:val="-24"/>
        </w:rPr>
        <w:t xml:space="preserve"> </w:t>
      </w:r>
      <w:r>
        <w:rPr>
          <w:rFonts w:hint="eastAsia"/>
          <w:spacing w:val="-24"/>
        </w:rPr>
        <w:t>年支出预算</w:t>
      </w:r>
      <w:r>
        <w:rPr>
          <w:rFonts w:hint="eastAsia"/>
          <w:spacing w:val="-24"/>
        </w:rPr>
        <w:t xml:space="preserve"> </w:t>
      </w:r>
      <w:r>
        <w:rPr>
          <w:rFonts w:hint="eastAsia"/>
        </w:rPr>
        <w:t>1</w:t>
      </w:r>
      <w:r>
        <w:rPr>
          <w:rFonts w:hint="eastAsia"/>
          <w:lang w:val="en-US"/>
        </w:rPr>
        <w:t>310.6</w:t>
      </w:r>
      <w:r>
        <w:rPr>
          <w:rFonts w:hint="eastAsia"/>
          <w:spacing w:val="-16"/>
        </w:rPr>
        <w:t xml:space="preserve"> </w:t>
      </w:r>
      <w:r>
        <w:rPr>
          <w:rFonts w:hint="eastAsia"/>
          <w:spacing w:val="-16"/>
        </w:rPr>
        <w:t>万元，其中：基本支出</w:t>
      </w:r>
      <w:r>
        <w:rPr>
          <w:rFonts w:hint="eastAsia"/>
          <w:spacing w:val="-16"/>
        </w:rPr>
        <w:t xml:space="preserve"> </w:t>
      </w:r>
      <w:r>
        <w:rPr>
          <w:rFonts w:hint="eastAsia"/>
          <w:lang w:val="en-US"/>
        </w:rPr>
        <w:t>1310.6</w:t>
      </w:r>
      <w:r>
        <w:rPr>
          <w:rFonts w:hint="eastAsia"/>
          <w:spacing w:val="-20"/>
        </w:rPr>
        <w:t>万元，</w:t>
      </w:r>
      <w:r>
        <w:rPr>
          <w:rFonts w:hint="eastAsia"/>
          <w:spacing w:val="-20"/>
        </w:rPr>
        <w:t xml:space="preserve"> </w:t>
      </w:r>
      <w:r>
        <w:rPr>
          <w:rFonts w:hint="eastAsia"/>
          <w:spacing w:val="-46"/>
        </w:rPr>
        <w:t>占</w:t>
      </w:r>
      <w:r>
        <w:rPr>
          <w:rFonts w:hint="eastAsia"/>
          <w:spacing w:val="-46"/>
        </w:rPr>
        <w:t xml:space="preserve"> </w:t>
      </w:r>
      <w:r>
        <w:rPr>
          <w:rFonts w:hint="eastAsia"/>
          <w:lang w:val="en-US"/>
        </w:rPr>
        <w:t>100</w:t>
      </w:r>
      <w:r>
        <w:rPr>
          <w:rFonts w:hint="eastAsia"/>
          <w:spacing w:val="-11"/>
        </w:rPr>
        <w:t>%</w:t>
      </w:r>
      <w:r>
        <w:rPr>
          <w:rFonts w:hint="eastAsia"/>
          <w:spacing w:val="-11"/>
        </w:rPr>
        <w:t>；项目支出</w:t>
      </w:r>
      <w:r>
        <w:rPr>
          <w:rFonts w:hint="eastAsia"/>
          <w:spacing w:val="-11"/>
        </w:rPr>
        <w:t xml:space="preserve"> </w:t>
      </w:r>
      <w:r>
        <w:rPr>
          <w:rFonts w:hint="eastAsia"/>
        </w:rPr>
        <w:t>0</w:t>
      </w:r>
      <w:r>
        <w:rPr>
          <w:rFonts w:hint="eastAsia"/>
          <w:spacing w:val="-25"/>
        </w:rPr>
        <w:t xml:space="preserve"> </w:t>
      </w:r>
      <w:r>
        <w:rPr>
          <w:rFonts w:hint="eastAsia"/>
          <w:spacing w:val="-25"/>
        </w:rPr>
        <w:t>万元</w:t>
      </w:r>
      <w:r>
        <w:rPr>
          <w:rFonts w:hint="eastAsia"/>
        </w:rPr>
        <w:t>。</w:t>
      </w:r>
    </w:p>
    <w:p w:rsidR="00591E85" w:rsidRDefault="009F2AC6">
      <w:pPr>
        <w:pStyle w:val="2"/>
      </w:pPr>
      <w:r>
        <w:rPr>
          <w:rFonts w:hint="eastAsia"/>
        </w:rPr>
        <w:t>四、财政拨款收入支出预算总体情况说明</w:t>
      </w:r>
    </w:p>
    <w:p w:rsidR="00591E85" w:rsidRDefault="00591E85">
      <w:pPr>
        <w:sectPr w:rsidR="00591E85">
          <w:pgSz w:w="11910" w:h="16840"/>
          <w:pgMar w:top="1540" w:right="1540" w:bottom="1380" w:left="1680" w:header="0" w:footer="1195" w:gutter="0"/>
          <w:cols w:space="720"/>
        </w:sectPr>
      </w:pPr>
    </w:p>
    <w:p w:rsidR="00591E85" w:rsidRDefault="009F2AC6">
      <w:pPr>
        <w:pStyle w:val="a3"/>
        <w:spacing w:before="42"/>
        <w:ind w:left="679"/>
      </w:pPr>
      <w:r>
        <w:rPr>
          <w:rFonts w:hint="eastAsia"/>
        </w:rPr>
        <w:lastRenderedPageBreak/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>年一般公共预算收支预算</w:t>
      </w:r>
      <w:r>
        <w:rPr>
          <w:rFonts w:hint="eastAsia"/>
        </w:rPr>
        <w:t xml:space="preserve"> 1</w:t>
      </w:r>
      <w:r>
        <w:rPr>
          <w:rFonts w:hint="eastAsia"/>
          <w:lang w:val="en-US"/>
        </w:rPr>
        <w:t>310.6</w:t>
      </w:r>
      <w:r>
        <w:rPr>
          <w:rFonts w:hint="eastAsia"/>
        </w:rPr>
        <w:t xml:space="preserve"> </w:t>
      </w:r>
      <w:r>
        <w:rPr>
          <w:rFonts w:hint="eastAsia"/>
        </w:rPr>
        <w:t>万元。与</w:t>
      </w:r>
      <w:r>
        <w:rPr>
          <w:rFonts w:hint="eastAsia"/>
        </w:rPr>
        <w:t xml:space="preserve"> 201</w:t>
      </w:r>
      <w:r>
        <w:rPr>
          <w:rFonts w:hint="eastAsia"/>
          <w:lang w:val="en-US"/>
        </w:rPr>
        <w:t>9</w:t>
      </w:r>
      <w:r>
        <w:rPr>
          <w:rFonts w:hint="eastAsia"/>
        </w:rPr>
        <w:t xml:space="preserve"> </w:t>
      </w:r>
      <w:r>
        <w:rPr>
          <w:rFonts w:hint="eastAsia"/>
        </w:rPr>
        <w:t>年相</w:t>
      </w:r>
    </w:p>
    <w:p w:rsidR="00591E85" w:rsidRDefault="009F2AC6">
      <w:pPr>
        <w:pStyle w:val="a3"/>
        <w:spacing w:line="400" w:lineRule="auto"/>
        <w:ind w:right="368"/>
      </w:pPr>
      <w:r>
        <w:rPr>
          <w:rFonts w:hint="eastAsia"/>
          <w:spacing w:val="-8"/>
        </w:rPr>
        <w:t>比，一般公共预算收支预算减少</w:t>
      </w:r>
      <w:r>
        <w:rPr>
          <w:rFonts w:hint="eastAsia"/>
          <w:spacing w:val="-8"/>
        </w:rPr>
        <w:t xml:space="preserve"> </w:t>
      </w:r>
      <w:r>
        <w:rPr>
          <w:rFonts w:hint="eastAsia"/>
          <w:lang w:val="en-US"/>
        </w:rPr>
        <w:t>489.2</w:t>
      </w:r>
      <w:r>
        <w:rPr>
          <w:rFonts w:hint="eastAsia"/>
          <w:spacing w:val="-22"/>
        </w:rPr>
        <w:t>万元，减少</w:t>
      </w:r>
      <w:r>
        <w:rPr>
          <w:rFonts w:hint="eastAsia"/>
          <w:spacing w:val="-22"/>
        </w:rPr>
        <w:t xml:space="preserve"> </w:t>
      </w:r>
      <w:r>
        <w:rPr>
          <w:rFonts w:hint="eastAsia"/>
        </w:rPr>
        <w:t>2</w:t>
      </w:r>
      <w:r>
        <w:rPr>
          <w:rFonts w:hint="eastAsia"/>
          <w:lang w:val="en-US"/>
        </w:rPr>
        <w:t>7.2</w:t>
      </w:r>
      <w:r>
        <w:rPr>
          <w:rFonts w:hint="eastAsia"/>
          <w:spacing w:val="-2"/>
        </w:rPr>
        <w:t xml:space="preserve"> %</w:t>
      </w:r>
      <w:r>
        <w:rPr>
          <w:rFonts w:hint="eastAsia"/>
          <w:spacing w:val="-2"/>
        </w:rPr>
        <w:t>，主要原因是</w:t>
      </w:r>
      <w:r>
        <w:rPr>
          <w:rFonts w:hint="eastAsia"/>
          <w:spacing w:val="-3"/>
        </w:rPr>
        <w:t>我院各项支出严格管理，加强审批，各项费用都有所减少。</w:t>
      </w:r>
    </w:p>
    <w:p w:rsidR="00591E85" w:rsidRDefault="009F2AC6">
      <w:pPr>
        <w:pStyle w:val="2"/>
        <w:spacing w:before="243"/>
      </w:pPr>
      <w:r>
        <w:rPr>
          <w:rFonts w:hint="eastAsia"/>
        </w:rPr>
        <w:t>五、一般公共预算支出预算情况说明</w:t>
      </w:r>
    </w:p>
    <w:p w:rsidR="00591E85" w:rsidRDefault="009F2AC6">
      <w:pPr>
        <w:pStyle w:val="a3"/>
        <w:ind w:left="679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>年一般公共预算支出年初预算为</w:t>
      </w:r>
      <w:r>
        <w:rPr>
          <w:rFonts w:hint="eastAsia"/>
        </w:rPr>
        <w:t xml:space="preserve"> </w:t>
      </w:r>
      <w:r>
        <w:rPr>
          <w:rFonts w:hint="eastAsia"/>
          <w:lang w:val="en-US"/>
        </w:rPr>
        <w:t>1310.6</w:t>
      </w:r>
      <w:r>
        <w:rPr>
          <w:rFonts w:hint="eastAsia"/>
        </w:rPr>
        <w:t>万元。主要用于</w:t>
      </w:r>
    </w:p>
    <w:p w:rsidR="00591E85" w:rsidRDefault="009F2AC6">
      <w:pPr>
        <w:pStyle w:val="a3"/>
        <w:spacing w:before="242" w:line="400" w:lineRule="auto"/>
        <w:ind w:right="253"/>
        <w:rPr>
          <w:lang w:val="en-US"/>
        </w:rPr>
      </w:pPr>
      <w:r>
        <w:rPr>
          <w:rFonts w:hint="eastAsia"/>
          <w:spacing w:val="-3"/>
        </w:rPr>
        <w:t>以下方面：局机关行政运行</w:t>
      </w:r>
      <w:r>
        <w:rPr>
          <w:rFonts w:hint="eastAsia"/>
        </w:rPr>
        <w:t>（类</w:t>
      </w:r>
      <w:r>
        <w:rPr>
          <w:rFonts w:hint="eastAsia"/>
          <w:spacing w:val="-3"/>
        </w:rPr>
        <w:t>）</w:t>
      </w:r>
      <w:r>
        <w:rPr>
          <w:rFonts w:hint="eastAsia"/>
          <w:spacing w:val="-24"/>
        </w:rPr>
        <w:t>支出</w:t>
      </w:r>
      <w:r>
        <w:rPr>
          <w:rFonts w:hint="eastAsia"/>
          <w:spacing w:val="-24"/>
        </w:rPr>
        <w:t xml:space="preserve"> </w:t>
      </w:r>
      <w:r>
        <w:rPr>
          <w:rFonts w:hint="eastAsia"/>
          <w:lang w:val="en-US"/>
        </w:rPr>
        <w:t>1091.7</w:t>
      </w:r>
      <w:r>
        <w:rPr>
          <w:rFonts w:hint="eastAsia"/>
          <w:spacing w:val="-10"/>
        </w:rPr>
        <w:t>万元，占年初预算</w:t>
      </w:r>
      <w:r>
        <w:rPr>
          <w:rFonts w:hint="eastAsia"/>
          <w:spacing w:val="-10"/>
          <w:lang w:val="en-US"/>
        </w:rPr>
        <w:t>83.3</w:t>
      </w:r>
      <w:r>
        <w:rPr>
          <w:rFonts w:hint="eastAsia"/>
          <w:spacing w:val="-7"/>
        </w:rPr>
        <w:t>%</w:t>
      </w:r>
      <w:r>
        <w:rPr>
          <w:rFonts w:hint="eastAsia"/>
          <w:spacing w:val="-7"/>
        </w:rPr>
        <w:t>；一般行政管理事务</w:t>
      </w:r>
      <w:r>
        <w:rPr>
          <w:rFonts w:hint="eastAsia"/>
        </w:rPr>
        <w:t>（类）</w:t>
      </w:r>
      <w:r>
        <w:rPr>
          <w:rFonts w:hint="eastAsia"/>
          <w:lang w:val="en-US"/>
        </w:rPr>
        <w:t>34.9</w:t>
      </w:r>
      <w:r>
        <w:rPr>
          <w:rFonts w:hint="eastAsia"/>
          <w:spacing w:val="-16"/>
        </w:rPr>
        <w:t xml:space="preserve"> </w:t>
      </w:r>
      <w:r>
        <w:rPr>
          <w:rFonts w:hint="eastAsia"/>
          <w:spacing w:val="-16"/>
        </w:rPr>
        <w:t>万元，占年初预算</w:t>
      </w:r>
      <w:r>
        <w:rPr>
          <w:rFonts w:hint="eastAsia"/>
          <w:spacing w:val="-16"/>
        </w:rPr>
        <w:t xml:space="preserve"> </w:t>
      </w:r>
      <w:r>
        <w:rPr>
          <w:rFonts w:hint="eastAsia"/>
        </w:rPr>
        <w:t>2.</w:t>
      </w:r>
      <w:r>
        <w:rPr>
          <w:rFonts w:hint="eastAsia"/>
          <w:lang w:val="en-US"/>
        </w:rPr>
        <w:t>7</w:t>
      </w:r>
      <w:r>
        <w:rPr>
          <w:rFonts w:hint="eastAsia"/>
        </w:rPr>
        <w:t>%</w:t>
      </w:r>
      <w:r>
        <w:rPr>
          <w:rFonts w:hint="eastAsia"/>
        </w:rPr>
        <w:t>；社会</w:t>
      </w:r>
      <w:r>
        <w:rPr>
          <w:rFonts w:hint="eastAsia"/>
          <w:spacing w:val="-10"/>
        </w:rPr>
        <w:t>保障和就业支出</w:t>
      </w:r>
      <w:r>
        <w:rPr>
          <w:rFonts w:hint="eastAsia"/>
          <w:spacing w:val="-10"/>
        </w:rPr>
        <w:t xml:space="preserve"> </w:t>
      </w:r>
      <w:r>
        <w:rPr>
          <w:rFonts w:hint="eastAsia"/>
        </w:rPr>
        <w:t>12</w:t>
      </w:r>
      <w:r>
        <w:rPr>
          <w:rFonts w:hint="eastAsia"/>
          <w:lang w:val="en-US"/>
        </w:rPr>
        <w:t>3</w:t>
      </w:r>
      <w:r>
        <w:rPr>
          <w:rFonts w:hint="eastAsia"/>
        </w:rPr>
        <w:t>.4</w:t>
      </w:r>
      <w:r>
        <w:rPr>
          <w:rFonts w:hint="eastAsia"/>
          <w:spacing w:val="-16"/>
        </w:rPr>
        <w:t xml:space="preserve"> </w:t>
      </w:r>
      <w:r>
        <w:rPr>
          <w:rFonts w:hint="eastAsia"/>
          <w:spacing w:val="-16"/>
        </w:rPr>
        <w:t>万元，占年初预算</w:t>
      </w:r>
      <w:r>
        <w:rPr>
          <w:rFonts w:hint="eastAsia"/>
          <w:spacing w:val="-16"/>
        </w:rPr>
        <w:t xml:space="preserve"> </w:t>
      </w:r>
      <w:r>
        <w:rPr>
          <w:rFonts w:hint="eastAsia"/>
          <w:lang w:val="en-US"/>
        </w:rPr>
        <w:t>9.4</w:t>
      </w:r>
      <w:r>
        <w:rPr>
          <w:rFonts w:hint="eastAsia"/>
          <w:spacing w:val="-2"/>
        </w:rPr>
        <w:t>%</w:t>
      </w:r>
      <w:r>
        <w:rPr>
          <w:rFonts w:hint="eastAsia"/>
          <w:spacing w:val="-2"/>
        </w:rPr>
        <w:t>；住房保障</w:t>
      </w:r>
      <w:r>
        <w:rPr>
          <w:rFonts w:hint="eastAsia"/>
        </w:rPr>
        <w:t>（类）</w:t>
      </w:r>
      <w:r>
        <w:rPr>
          <w:rFonts w:hint="eastAsia"/>
        </w:rPr>
        <w:t xml:space="preserve"> </w:t>
      </w:r>
      <w:r>
        <w:rPr>
          <w:rFonts w:hint="eastAsia"/>
          <w:spacing w:val="-25"/>
        </w:rPr>
        <w:t>支出</w:t>
      </w:r>
      <w:r>
        <w:rPr>
          <w:rFonts w:hint="eastAsia"/>
          <w:spacing w:val="-25"/>
        </w:rPr>
        <w:t xml:space="preserve"> </w:t>
      </w:r>
      <w:r>
        <w:rPr>
          <w:rFonts w:hint="eastAsia"/>
          <w:lang w:val="en-US"/>
        </w:rPr>
        <w:t>60.6</w:t>
      </w:r>
      <w:r>
        <w:rPr>
          <w:rFonts w:hint="eastAsia"/>
          <w:spacing w:val="-18"/>
        </w:rPr>
        <w:t>万元，占年初预算</w:t>
      </w:r>
      <w:r>
        <w:rPr>
          <w:rFonts w:hint="eastAsia"/>
          <w:spacing w:val="-18"/>
        </w:rPr>
        <w:t xml:space="preserve"> </w:t>
      </w:r>
      <w:r>
        <w:rPr>
          <w:rFonts w:hint="eastAsia"/>
          <w:lang w:val="en-US"/>
        </w:rPr>
        <w:t>4.6</w:t>
      </w:r>
      <w:r>
        <w:rPr>
          <w:rFonts w:hint="eastAsia"/>
          <w:spacing w:val="-11"/>
        </w:rPr>
        <w:t>%</w:t>
      </w:r>
      <w:r>
        <w:rPr>
          <w:rFonts w:hint="eastAsia"/>
          <w:spacing w:val="-11"/>
        </w:rPr>
        <w:t>。</w:t>
      </w:r>
    </w:p>
    <w:p w:rsidR="00591E85" w:rsidRDefault="009F2AC6">
      <w:pPr>
        <w:spacing w:before="5"/>
        <w:ind w:left="681"/>
        <w:rPr>
          <w:b/>
          <w:sz w:val="28"/>
        </w:rPr>
      </w:pPr>
      <w:r>
        <w:rPr>
          <w:rFonts w:hint="eastAsia"/>
          <w:b/>
          <w:sz w:val="28"/>
        </w:rPr>
        <w:t>六、一般公共预算基本支出预算情况说明</w:t>
      </w:r>
    </w:p>
    <w:p w:rsidR="00591E85" w:rsidRDefault="009F2AC6">
      <w:pPr>
        <w:pStyle w:val="a3"/>
        <w:ind w:left="679"/>
        <w:jc w:val="both"/>
      </w:pP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>年一般公共预算基本支出</w:t>
      </w:r>
      <w:r>
        <w:rPr>
          <w:rFonts w:hint="eastAsia"/>
        </w:rPr>
        <w:t xml:space="preserve"> 1</w:t>
      </w:r>
      <w:r>
        <w:rPr>
          <w:rFonts w:hint="eastAsia"/>
          <w:lang w:val="en-US"/>
        </w:rPr>
        <w:t>310.6</w:t>
      </w:r>
      <w:r>
        <w:rPr>
          <w:rFonts w:hint="eastAsia"/>
        </w:rPr>
        <w:t xml:space="preserve"> </w:t>
      </w:r>
      <w:r>
        <w:rPr>
          <w:rFonts w:hint="eastAsia"/>
        </w:rPr>
        <w:t>万元，其中：人员经费</w:t>
      </w:r>
    </w:p>
    <w:p w:rsidR="00591E85" w:rsidRDefault="009F2AC6">
      <w:pPr>
        <w:pStyle w:val="a6"/>
        <w:tabs>
          <w:tab w:val="left" w:pos="1033"/>
        </w:tabs>
        <w:spacing w:line="400" w:lineRule="auto"/>
        <w:ind w:left="120" w:right="303" w:firstLine="0"/>
        <w:jc w:val="both"/>
        <w:rPr>
          <w:sz w:val="28"/>
        </w:rPr>
      </w:pPr>
      <w:r>
        <w:rPr>
          <w:rFonts w:hint="eastAsia"/>
          <w:spacing w:val="-3"/>
          <w:sz w:val="28"/>
          <w:lang w:val="en-US"/>
        </w:rPr>
        <w:t>876.5</w:t>
      </w:r>
      <w:r>
        <w:rPr>
          <w:rFonts w:hint="eastAsia"/>
          <w:spacing w:val="-3"/>
          <w:sz w:val="28"/>
        </w:rPr>
        <w:t>万元，主要包括：基本工资、津贴补贴、奖金、社会保障缴费、绩效工资、离休费、退休费、遗属补助、住房公积金等；公用</w:t>
      </w:r>
      <w:r>
        <w:rPr>
          <w:rFonts w:hint="eastAsia"/>
          <w:spacing w:val="-24"/>
          <w:sz w:val="28"/>
        </w:rPr>
        <w:t>经费</w:t>
      </w:r>
      <w:r>
        <w:rPr>
          <w:rFonts w:hint="eastAsia"/>
          <w:spacing w:val="-24"/>
          <w:sz w:val="28"/>
          <w:lang w:val="en-US"/>
        </w:rPr>
        <w:t>266.5</w:t>
      </w:r>
      <w:r>
        <w:rPr>
          <w:rFonts w:hint="eastAsia"/>
          <w:spacing w:val="-9"/>
          <w:sz w:val="28"/>
        </w:rPr>
        <w:t>万元，主要包括：办公费、印刷费、咨询费、手续费、</w:t>
      </w:r>
      <w:r>
        <w:rPr>
          <w:rFonts w:hint="eastAsia"/>
          <w:spacing w:val="-6"/>
          <w:sz w:val="28"/>
        </w:rPr>
        <w:t>水费、电费、邮电费、取暖费、物业管理费、差旅费、因公出国</w:t>
      </w:r>
    </w:p>
    <w:p w:rsidR="00591E85" w:rsidRDefault="009F2AC6">
      <w:pPr>
        <w:pStyle w:val="a3"/>
        <w:spacing w:before="4" w:line="400" w:lineRule="auto"/>
        <w:ind w:right="258"/>
      </w:pPr>
      <w:r>
        <w:rPr>
          <w:rFonts w:hint="eastAsia"/>
        </w:rPr>
        <w:t>（境</w:t>
      </w:r>
      <w:r>
        <w:rPr>
          <w:rFonts w:hint="eastAsia"/>
          <w:spacing w:val="-32"/>
        </w:rPr>
        <w:t>）</w:t>
      </w:r>
      <w:r>
        <w:rPr>
          <w:rFonts w:hint="eastAsia"/>
          <w:spacing w:val="-10"/>
        </w:rPr>
        <w:t>费、维修</w:t>
      </w:r>
      <w:r>
        <w:rPr>
          <w:rFonts w:hint="eastAsia"/>
          <w:spacing w:val="-3"/>
        </w:rPr>
        <w:t>（</w:t>
      </w:r>
      <w:r>
        <w:rPr>
          <w:rFonts w:hint="eastAsia"/>
        </w:rPr>
        <w:t>护</w:t>
      </w:r>
      <w:r>
        <w:rPr>
          <w:rFonts w:hint="eastAsia"/>
          <w:spacing w:val="-32"/>
        </w:rPr>
        <w:t>）</w:t>
      </w:r>
      <w:r>
        <w:rPr>
          <w:rFonts w:hint="eastAsia"/>
          <w:spacing w:val="-4"/>
        </w:rPr>
        <w:t>费、租赁费、会议费、培训费、公务接待费、</w:t>
      </w:r>
      <w:r>
        <w:rPr>
          <w:rFonts w:hint="eastAsia"/>
          <w:spacing w:val="-3"/>
        </w:rPr>
        <w:t>专用材料费、劳务费、工会经费、福利费、公务用车运行维护费、其他交通费用、办公设备购置、专用设备购置、大型修缮、信息网络及软件购置更新、其他资本性支出等。对个人和家庭的补助</w:t>
      </w:r>
      <w:r>
        <w:rPr>
          <w:rFonts w:hint="eastAsia"/>
          <w:spacing w:val="-3"/>
        </w:rPr>
        <w:t>167.6</w:t>
      </w:r>
      <w:r>
        <w:rPr>
          <w:rFonts w:hint="eastAsia"/>
          <w:spacing w:val="-3"/>
        </w:rPr>
        <w:t>万元。</w:t>
      </w:r>
    </w:p>
    <w:p w:rsidR="00FF49F8" w:rsidRDefault="00FF49F8">
      <w:pPr>
        <w:spacing w:before="4" w:line="400" w:lineRule="auto"/>
        <w:ind w:left="679" w:right="3103" w:firstLine="2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七、政府性基金预算支出</w:t>
      </w:r>
      <w:r w:rsidR="009F2AC6">
        <w:rPr>
          <w:rFonts w:hint="eastAsia"/>
          <w:b/>
          <w:sz w:val="28"/>
        </w:rPr>
        <w:t>情况说明</w:t>
      </w:r>
    </w:p>
    <w:p w:rsidR="00591E85" w:rsidRDefault="009F2AC6">
      <w:pPr>
        <w:spacing w:before="4" w:line="400" w:lineRule="auto"/>
        <w:ind w:left="679" w:right="3103" w:firstLine="2"/>
        <w:rPr>
          <w:sz w:val="28"/>
        </w:rPr>
      </w:pPr>
      <w:r>
        <w:rPr>
          <w:rFonts w:hint="eastAsia"/>
          <w:spacing w:val="-17"/>
          <w:sz w:val="28"/>
        </w:rPr>
        <w:t>我单位</w:t>
      </w:r>
      <w:r>
        <w:rPr>
          <w:rFonts w:hint="eastAsia"/>
          <w:spacing w:val="-17"/>
          <w:sz w:val="28"/>
        </w:rPr>
        <w:t xml:space="preserve"> </w:t>
      </w: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/>
        </w:rPr>
        <w:t>20</w:t>
      </w:r>
      <w:r>
        <w:rPr>
          <w:rFonts w:hint="eastAsia"/>
          <w:spacing w:val="-10"/>
          <w:sz w:val="28"/>
        </w:rPr>
        <w:t xml:space="preserve"> </w:t>
      </w:r>
      <w:r>
        <w:rPr>
          <w:rFonts w:hint="eastAsia"/>
          <w:spacing w:val="-10"/>
          <w:sz w:val="28"/>
        </w:rPr>
        <w:t>年无政府性基金预算支出。</w:t>
      </w:r>
    </w:p>
    <w:p w:rsidR="00591E85" w:rsidRDefault="00591E85">
      <w:pPr>
        <w:spacing w:line="400" w:lineRule="auto"/>
        <w:rPr>
          <w:sz w:val="28"/>
        </w:rPr>
        <w:sectPr w:rsidR="00591E85">
          <w:pgSz w:w="11910" w:h="16840"/>
          <w:pgMar w:top="1580" w:right="1540" w:bottom="1380" w:left="1680" w:header="0" w:footer="1195" w:gutter="0"/>
          <w:cols w:space="720"/>
        </w:sectPr>
      </w:pPr>
    </w:p>
    <w:p w:rsidR="00591E85" w:rsidRDefault="009F2AC6">
      <w:pPr>
        <w:pStyle w:val="2"/>
        <w:spacing w:before="42"/>
      </w:pPr>
      <w:r>
        <w:rPr>
          <w:rFonts w:hint="eastAsia"/>
        </w:rPr>
        <w:lastRenderedPageBreak/>
        <w:t>八、“三公”经费支出预算情况说明</w:t>
      </w:r>
    </w:p>
    <w:p w:rsidR="00591E85" w:rsidRDefault="009F2AC6" w:rsidP="00FF49F8">
      <w:pPr>
        <w:pStyle w:val="a3"/>
        <w:spacing w:before="4" w:line="400" w:lineRule="auto"/>
        <w:ind w:right="258" w:firstLineChars="200" w:firstLine="540"/>
        <w:rPr>
          <w:spacing w:val="-10"/>
        </w:rPr>
      </w:pPr>
      <w:r>
        <w:rPr>
          <w:rFonts w:hint="eastAsia"/>
          <w:spacing w:val="-10"/>
        </w:rPr>
        <w:t>20</w:t>
      </w:r>
      <w:r>
        <w:rPr>
          <w:rFonts w:hint="eastAsia"/>
          <w:spacing w:val="-10"/>
          <w:lang w:val="en-US"/>
        </w:rPr>
        <w:t>20</w:t>
      </w:r>
      <w:r>
        <w:rPr>
          <w:rFonts w:hint="eastAsia"/>
          <w:spacing w:val="-10"/>
        </w:rPr>
        <w:t xml:space="preserve"> </w:t>
      </w:r>
      <w:r>
        <w:rPr>
          <w:rFonts w:hint="eastAsia"/>
          <w:spacing w:val="-10"/>
        </w:rPr>
        <w:t>年“三公”经费预算为</w:t>
      </w:r>
      <w:r>
        <w:rPr>
          <w:rFonts w:hint="eastAsia"/>
          <w:spacing w:val="-10"/>
        </w:rPr>
        <w:t xml:space="preserve">65 </w:t>
      </w:r>
      <w:r>
        <w:rPr>
          <w:rFonts w:hint="eastAsia"/>
          <w:spacing w:val="-10"/>
        </w:rPr>
        <w:t>万元。</w:t>
      </w:r>
      <w:r>
        <w:rPr>
          <w:rFonts w:hint="eastAsia"/>
          <w:spacing w:val="-10"/>
        </w:rPr>
        <w:t xml:space="preserve">2020 </w:t>
      </w:r>
      <w:r>
        <w:rPr>
          <w:rFonts w:hint="eastAsia"/>
          <w:spacing w:val="-10"/>
        </w:rPr>
        <w:t>年“三公”经费支出预算数比</w:t>
      </w:r>
      <w:r>
        <w:rPr>
          <w:rFonts w:hint="eastAsia"/>
          <w:spacing w:val="-10"/>
        </w:rPr>
        <w:t>2019</w:t>
      </w:r>
      <w:r>
        <w:rPr>
          <w:rFonts w:hint="eastAsia"/>
          <w:spacing w:val="-10"/>
        </w:rPr>
        <w:t>年减少</w:t>
      </w:r>
      <w:r>
        <w:rPr>
          <w:rFonts w:hint="eastAsia"/>
          <w:spacing w:val="-10"/>
        </w:rPr>
        <w:t>5</w:t>
      </w:r>
      <w:r>
        <w:rPr>
          <w:rFonts w:hint="eastAsia"/>
          <w:spacing w:val="-10"/>
        </w:rPr>
        <w:t>万元。具体支出情况如下：</w:t>
      </w:r>
    </w:p>
    <w:p w:rsidR="00591E85" w:rsidRDefault="009F2AC6">
      <w:pPr>
        <w:pStyle w:val="a3"/>
        <w:spacing w:before="4" w:line="400" w:lineRule="auto"/>
        <w:ind w:right="258"/>
        <w:rPr>
          <w:spacing w:val="-10"/>
        </w:rPr>
      </w:pPr>
      <w:r>
        <w:rPr>
          <w:rFonts w:hint="eastAsia"/>
          <w:spacing w:val="-10"/>
        </w:rPr>
        <w:t>因公出国（境）费</w:t>
      </w:r>
      <w:r>
        <w:rPr>
          <w:rFonts w:hint="eastAsia"/>
          <w:spacing w:val="-10"/>
        </w:rPr>
        <w:t xml:space="preserve"> 0 </w:t>
      </w:r>
      <w:r>
        <w:rPr>
          <w:rFonts w:hint="eastAsia"/>
          <w:spacing w:val="-10"/>
        </w:rPr>
        <w:t>万元，与</w:t>
      </w:r>
      <w:r>
        <w:rPr>
          <w:rFonts w:hint="eastAsia"/>
          <w:spacing w:val="-10"/>
        </w:rPr>
        <w:t xml:space="preserve"> 201</w:t>
      </w:r>
      <w:r>
        <w:rPr>
          <w:rFonts w:hint="eastAsia"/>
          <w:spacing w:val="-10"/>
          <w:lang w:val="en-US"/>
        </w:rPr>
        <w:t>9</w:t>
      </w:r>
      <w:r>
        <w:rPr>
          <w:rFonts w:hint="eastAsia"/>
          <w:spacing w:val="-10"/>
        </w:rPr>
        <w:t xml:space="preserve"> </w:t>
      </w:r>
      <w:r>
        <w:rPr>
          <w:rFonts w:hint="eastAsia"/>
          <w:spacing w:val="-10"/>
        </w:rPr>
        <w:t>年相比无变化。</w:t>
      </w:r>
    </w:p>
    <w:p w:rsidR="00591E85" w:rsidRDefault="009F2AC6" w:rsidP="00FF49F8">
      <w:pPr>
        <w:pStyle w:val="a3"/>
        <w:spacing w:before="4" w:line="400" w:lineRule="auto"/>
        <w:ind w:right="258" w:firstLineChars="200" w:firstLine="540"/>
        <w:rPr>
          <w:spacing w:val="-10"/>
        </w:rPr>
      </w:pPr>
      <w:r>
        <w:rPr>
          <w:rFonts w:hint="eastAsia"/>
          <w:spacing w:val="-10"/>
          <w:lang w:val="en-US"/>
        </w:rPr>
        <w:t>2020</w:t>
      </w:r>
      <w:r>
        <w:rPr>
          <w:rFonts w:hint="eastAsia"/>
          <w:spacing w:val="-10"/>
          <w:lang w:val="en-US"/>
        </w:rPr>
        <w:t>年</w:t>
      </w:r>
      <w:r>
        <w:rPr>
          <w:rFonts w:hint="eastAsia"/>
          <w:spacing w:val="-10"/>
        </w:rPr>
        <w:t>公务用车购置及运行费</w:t>
      </w:r>
      <w:r>
        <w:rPr>
          <w:rFonts w:hint="eastAsia"/>
          <w:spacing w:val="-10"/>
        </w:rPr>
        <w:t xml:space="preserve"> 65 </w:t>
      </w:r>
      <w:r>
        <w:rPr>
          <w:rFonts w:hint="eastAsia"/>
          <w:spacing w:val="-10"/>
        </w:rPr>
        <w:t>万元，</w:t>
      </w:r>
      <w:r>
        <w:rPr>
          <w:rFonts w:hint="eastAsia"/>
          <w:spacing w:val="-10"/>
          <w:lang w:val="en-US"/>
        </w:rPr>
        <w:t>比</w:t>
      </w:r>
      <w:r>
        <w:rPr>
          <w:rFonts w:hint="eastAsia"/>
          <w:spacing w:val="-10"/>
          <w:lang w:val="en-US"/>
        </w:rPr>
        <w:t>2019</w:t>
      </w:r>
      <w:r>
        <w:rPr>
          <w:rFonts w:hint="eastAsia"/>
          <w:spacing w:val="-10"/>
          <w:lang w:val="en-US"/>
        </w:rPr>
        <w:t>年减少</w:t>
      </w:r>
      <w:r>
        <w:rPr>
          <w:rFonts w:hint="eastAsia"/>
          <w:spacing w:val="-10"/>
          <w:lang w:val="en-US"/>
        </w:rPr>
        <w:t>5</w:t>
      </w:r>
      <w:r>
        <w:rPr>
          <w:rFonts w:hint="eastAsia"/>
          <w:spacing w:val="-10"/>
          <w:lang w:val="en-US"/>
        </w:rPr>
        <w:t>万元。</w:t>
      </w:r>
      <w:r>
        <w:rPr>
          <w:rFonts w:hint="eastAsia"/>
          <w:spacing w:val="-10"/>
        </w:rPr>
        <w:t>公务用车购置费</w:t>
      </w:r>
      <w:r>
        <w:rPr>
          <w:rFonts w:hint="eastAsia"/>
          <w:spacing w:val="-10"/>
        </w:rPr>
        <w:t xml:space="preserve"> 0</w:t>
      </w:r>
      <w:r>
        <w:rPr>
          <w:rFonts w:hint="eastAsia"/>
          <w:spacing w:val="-10"/>
        </w:rPr>
        <w:t>万元；公务用车运行维护费</w:t>
      </w:r>
      <w:r>
        <w:rPr>
          <w:rFonts w:hint="eastAsia"/>
          <w:spacing w:val="-10"/>
        </w:rPr>
        <w:t xml:space="preserve"> 65 </w:t>
      </w:r>
      <w:r>
        <w:rPr>
          <w:rFonts w:hint="eastAsia"/>
          <w:spacing w:val="-10"/>
        </w:rPr>
        <w:t>万元，</w:t>
      </w:r>
      <w:r>
        <w:rPr>
          <w:rFonts w:hint="eastAsia"/>
          <w:spacing w:val="-10"/>
          <w:lang w:val="en-US"/>
        </w:rPr>
        <w:t>比</w:t>
      </w:r>
      <w:r>
        <w:rPr>
          <w:rFonts w:hint="eastAsia"/>
          <w:spacing w:val="-10"/>
          <w:lang w:val="en-US"/>
        </w:rPr>
        <w:t>2019</w:t>
      </w:r>
      <w:r>
        <w:rPr>
          <w:rFonts w:hint="eastAsia"/>
          <w:spacing w:val="-10"/>
          <w:lang w:val="en-US"/>
        </w:rPr>
        <w:t>年减少</w:t>
      </w:r>
      <w:r>
        <w:rPr>
          <w:rFonts w:hint="eastAsia"/>
          <w:spacing w:val="-10"/>
          <w:lang w:val="en-US"/>
        </w:rPr>
        <w:t>5</w:t>
      </w:r>
      <w:r>
        <w:rPr>
          <w:rFonts w:hint="eastAsia"/>
          <w:spacing w:val="-10"/>
          <w:lang w:val="en-US"/>
        </w:rPr>
        <w:t>万元</w:t>
      </w:r>
      <w:r>
        <w:rPr>
          <w:rFonts w:hint="eastAsia"/>
          <w:spacing w:val="-10"/>
          <w:lang w:val="en-US"/>
        </w:rPr>
        <w:t>.</w:t>
      </w:r>
      <w:r>
        <w:rPr>
          <w:rFonts w:hint="eastAsia"/>
          <w:spacing w:val="-10"/>
        </w:rPr>
        <w:t>主要用于开展工作所需公务用车的燃料费、维修费、过路过桥费、保险费等支出。原因是：疫情期间，我院办案较少，各项开支也少。</w:t>
      </w:r>
    </w:p>
    <w:p w:rsidR="00591E85" w:rsidRDefault="009F2AC6" w:rsidP="00FF49F8">
      <w:pPr>
        <w:pStyle w:val="a3"/>
        <w:spacing w:before="4" w:line="400" w:lineRule="auto"/>
        <w:ind w:right="258" w:firstLineChars="200" w:firstLine="540"/>
        <w:rPr>
          <w:spacing w:val="-10"/>
        </w:rPr>
      </w:pPr>
      <w:r>
        <w:rPr>
          <w:rFonts w:hint="eastAsia"/>
          <w:spacing w:val="-10"/>
        </w:rPr>
        <w:t>公务接待费</w:t>
      </w:r>
      <w:r>
        <w:rPr>
          <w:rFonts w:hint="eastAsia"/>
          <w:spacing w:val="-10"/>
        </w:rPr>
        <w:t xml:space="preserve"> 0 </w:t>
      </w:r>
      <w:r>
        <w:rPr>
          <w:rFonts w:hint="eastAsia"/>
          <w:spacing w:val="-10"/>
        </w:rPr>
        <w:t>万元，与</w:t>
      </w:r>
      <w:r>
        <w:rPr>
          <w:rFonts w:hint="eastAsia"/>
          <w:spacing w:val="-10"/>
        </w:rPr>
        <w:t xml:space="preserve"> 201</w:t>
      </w:r>
      <w:r>
        <w:rPr>
          <w:rFonts w:hint="eastAsia"/>
          <w:spacing w:val="-10"/>
          <w:lang w:val="en-US"/>
        </w:rPr>
        <w:t>9</w:t>
      </w:r>
      <w:r>
        <w:rPr>
          <w:rFonts w:hint="eastAsia"/>
          <w:spacing w:val="-10"/>
        </w:rPr>
        <w:t xml:space="preserve"> </w:t>
      </w:r>
      <w:r>
        <w:rPr>
          <w:rFonts w:hint="eastAsia"/>
          <w:spacing w:val="-10"/>
        </w:rPr>
        <w:t>年相比无变化。</w:t>
      </w:r>
    </w:p>
    <w:p w:rsidR="00591E85" w:rsidRDefault="009F2AC6">
      <w:pPr>
        <w:pStyle w:val="a3"/>
        <w:spacing w:before="4" w:line="400" w:lineRule="auto"/>
        <w:ind w:right="258" w:firstLineChars="200" w:firstLine="562"/>
        <w:rPr>
          <w:b/>
        </w:rPr>
      </w:pPr>
      <w:r>
        <w:rPr>
          <w:rFonts w:hint="eastAsia"/>
          <w:b/>
        </w:rPr>
        <w:t>九、其他重要事项的情况</w:t>
      </w:r>
      <w:r>
        <w:rPr>
          <w:rFonts w:hint="eastAsia"/>
          <w:b/>
        </w:rPr>
        <w:t>说明</w:t>
      </w:r>
    </w:p>
    <w:p w:rsidR="00591E85" w:rsidRDefault="009F2AC6">
      <w:pPr>
        <w:pStyle w:val="a3"/>
        <w:spacing w:before="2"/>
        <w:ind w:left="679"/>
      </w:pPr>
      <w:r>
        <w:rPr>
          <w:rFonts w:hint="eastAsia"/>
        </w:rPr>
        <w:t>（一）</w:t>
      </w:r>
      <w:r>
        <w:rPr>
          <w:rFonts w:hint="eastAsia"/>
          <w:spacing w:val="-3"/>
        </w:rPr>
        <w:t>机关运行经费支出情况</w:t>
      </w:r>
    </w:p>
    <w:p w:rsidR="00591E85" w:rsidRDefault="009F2AC6">
      <w:pPr>
        <w:pStyle w:val="a3"/>
        <w:spacing w:line="400" w:lineRule="auto"/>
        <w:ind w:right="299" w:firstLine="559"/>
      </w:pPr>
      <w:r>
        <w:rPr>
          <w:rFonts w:hint="eastAsia"/>
          <w:spacing w:val="-18"/>
        </w:rPr>
        <w:t>我单位</w:t>
      </w:r>
      <w:r>
        <w:rPr>
          <w:rFonts w:hint="eastAsia"/>
          <w:spacing w:val="-18"/>
        </w:rPr>
        <w:t xml:space="preserve"> </w:t>
      </w: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  <w:spacing w:val="-14"/>
        </w:rPr>
        <w:t xml:space="preserve"> </w:t>
      </w:r>
      <w:r>
        <w:rPr>
          <w:rFonts w:hint="eastAsia"/>
          <w:spacing w:val="-14"/>
        </w:rPr>
        <w:t>年机关运行经费支出预算</w:t>
      </w:r>
      <w:r>
        <w:rPr>
          <w:rFonts w:hint="eastAsia"/>
        </w:rPr>
        <w:t>266.5</w:t>
      </w:r>
      <w:r>
        <w:rPr>
          <w:rFonts w:hint="eastAsia"/>
          <w:spacing w:val="-11"/>
        </w:rPr>
        <w:t>万元，主要保障</w:t>
      </w:r>
      <w:r>
        <w:rPr>
          <w:rFonts w:hint="eastAsia"/>
          <w:spacing w:val="-7"/>
        </w:rPr>
        <w:t>机关正常运转及正常履职需要。</w:t>
      </w:r>
    </w:p>
    <w:p w:rsidR="00591E85" w:rsidRDefault="009F2AC6">
      <w:pPr>
        <w:pStyle w:val="a3"/>
        <w:spacing w:before="2"/>
        <w:ind w:left="679"/>
      </w:pPr>
      <w:r>
        <w:rPr>
          <w:rFonts w:hint="eastAsia"/>
        </w:rPr>
        <w:t>（二）政府采购支出情况</w:t>
      </w:r>
    </w:p>
    <w:p w:rsidR="00591E85" w:rsidRDefault="009F2AC6">
      <w:pPr>
        <w:pStyle w:val="a3"/>
        <w:ind w:left="679"/>
      </w:pPr>
      <w:r>
        <w:rPr>
          <w:rFonts w:hint="eastAsia"/>
        </w:rPr>
        <w:t>我单位</w:t>
      </w:r>
      <w:r>
        <w:rPr>
          <w:rFonts w:hint="eastAsia"/>
        </w:rPr>
        <w:t>20</w:t>
      </w:r>
      <w:r>
        <w:rPr>
          <w:rFonts w:hint="eastAsia"/>
          <w:lang w:val="en-US"/>
        </w:rPr>
        <w:t>20</w:t>
      </w:r>
      <w:r>
        <w:rPr>
          <w:rFonts w:hint="eastAsia"/>
        </w:rPr>
        <w:t xml:space="preserve"> </w:t>
      </w:r>
      <w:r>
        <w:rPr>
          <w:rFonts w:hint="eastAsia"/>
        </w:rPr>
        <w:t>年政府采购预算安排</w:t>
      </w:r>
      <w:r>
        <w:rPr>
          <w:rFonts w:hint="eastAsia"/>
          <w:lang w:val="en-US"/>
        </w:rPr>
        <w:t>76</w:t>
      </w:r>
      <w:r>
        <w:rPr>
          <w:rFonts w:hint="eastAsia"/>
        </w:rPr>
        <w:t>万元，其中：政府采购货物</w:t>
      </w:r>
    </w:p>
    <w:p w:rsidR="00591E85" w:rsidRDefault="009F2AC6">
      <w:pPr>
        <w:pStyle w:val="a3"/>
      </w:pPr>
      <w:r>
        <w:rPr>
          <w:rFonts w:hint="eastAsia"/>
        </w:rPr>
        <w:t>预算</w:t>
      </w:r>
      <w:r>
        <w:rPr>
          <w:rFonts w:hint="eastAsia"/>
          <w:lang w:val="en-US"/>
        </w:rPr>
        <w:t>76</w:t>
      </w:r>
      <w:r>
        <w:rPr>
          <w:rFonts w:hint="eastAsia"/>
        </w:rPr>
        <w:t>万元。</w:t>
      </w:r>
    </w:p>
    <w:p w:rsidR="00591E85" w:rsidRDefault="009F2AC6">
      <w:pPr>
        <w:pStyle w:val="a3"/>
        <w:spacing w:before="242"/>
        <w:ind w:left="679"/>
      </w:pPr>
      <w:r>
        <w:rPr>
          <w:rFonts w:hint="eastAsia"/>
        </w:rPr>
        <w:t>（三）国有资本经营预算支出情况</w:t>
      </w:r>
    </w:p>
    <w:p w:rsidR="00591E85" w:rsidRDefault="009F2AC6">
      <w:pPr>
        <w:pStyle w:val="a3"/>
        <w:ind w:left="679"/>
      </w:pPr>
      <w:r>
        <w:rPr>
          <w:rFonts w:hint="eastAsia"/>
        </w:rPr>
        <w:t>我单位国有资本经营预算支出为</w:t>
      </w:r>
      <w:r>
        <w:rPr>
          <w:rFonts w:hint="eastAsia"/>
        </w:rPr>
        <w:t xml:space="preserve"> 0 </w:t>
      </w:r>
      <w:r>
        <w:rPr>
          <w:rFonts w:hint="eastAsia"/>
        </w:rPr>
        <w:t>万元。</w:t>
      </w:r>
    </w:p>
    <w:p w:rsidR="00591E85" w:rsidRDefault="009F2AC6">
      <w:pPr>
        <w:pStyle w:val="a3"/>
        <w:numPr>
          <w:ilvl w:val="0"/>
          <w:numId w:val="1"/>
        </w:numPr>
        <w:spacing w:before="242"/>
        <w:ind w:left="679"/>
      </w:pPr>
      <w:r>
        <w:rPr>
          <w:rFonts w:hint="eastAsia"/>
        </w:rPr>
        <w:t>重点项目预算的绩效目标等预算绩效情况说明。</w:t>
      </w:r>
    </w:p>
    <w:p w:rsidR="00591E85" w:rsidRDefault="009F2AC6">
      <w:pPr>
        <w:widowControl/>
      </w:pPr>
      <w:r>
        <w:rPr>
          <w:rFonts w:hint="eastAsia"/>
          <w:sz w:val="28"/>
          <w:szCs w:val="28"/>
          <w:lang w:val="en-US"/>
        </w:rPr>
        <w:t xml:space="preserve">2020 </w:t>
      </w:r>
      <w:r>
        <w:rPr>
          <w:rFonts w:hint="eastAsia"/>
          <w:sz w:val="28"/>
          <w:szCs w:val="28"/>
          <w:lang w:val="en-US"/>
        </w:rPr>
        <w:t>年，我单位拟组织对</w:t>
      </w:r>
      <w:r>
        <w:rPr>
          <w:rFonts w:hint="eastAsia"/>
          <w:sz w:val="28"/>
          <w:szCs w:val="28"/>
          <w:lang w:val="en-US"/>
        </w:rPr>
        <w:t>1</w:t>
      </w:r>
      <w:r>
        <w:rPr>
          <w:rFonts w:hint="eastAsia"/>
          <w:sz w:val="28"/>
          <w:szCs w:val="28"/>
          <w:lang w:val="en-US"/>
        </w:rPr>
        <w:t>个项目进行预算绩效评</w:t>
      </w:r>
      <w:r>
        <w:rPr>
          <w:rFonts w:hint="eastAsia"/>
          <w:sz w:val="28"/>
          <w:szCs w:val="28"/>
          <w:lang w:val="en-US"/>
        </w:rPr>
        <w:t xml:space="preserve"> </w:t>
      </w:r>
    </w:p>
    <w:p w:rsidR="00591E85" w:rsidRDefault="009F2AC6">
      <w:pPr>
        <w:widowControl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价，涉及资金</w:t>
      </w:r>
      <w:r>
        <w:rPr>
          <w:rFonts w:hint="eastAsia"/>
          <w:sz w:val="28"/>
          <w:szCs w:val="28"/>
          <w:lang w:val="en-US"/>
        </w:rPr>
        <w:t>228</w:t>
      </w:r>
      <w:r>
        <w:rPr>
          <w:rFonts w:hint="eastAsia"/>
          <w:sz w:val="28"/>
          <w:szCs w:val="28"/>
          <w:lang w:val="en-US"/>
        </w:rPr>
        <w:t>万元</w:t>
      </w:r>
      <w:r>
        <w:rPr>
          <w:rFonts w:hint="eastAsia"/>
          <w:sz w:val="28"/>
          <w:szCs w:val="28"/>
          <w:lang w:val="en-US"/>
        </w:rPr>
        <w:t>。详情见附表。</w:t>
      </w:r>
    </w:p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591E85">
      <w:pPr>
        <w:widowControl/>
        <w:rPr>
          <w:sz w:val="28"/>
          <w:szCs w:val="28"/>
          <w:lang w:val="en-US"/>
        </w:rPr>
      </w:pPr>
    </w:p>
    <w:tbl>
      <w:tblPr>
        <w:tblW w:w="88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20"/>
        <w:gridCol w:w="1650"/>
        <w:gridCol w:w="1530"/>
        <w:gridCol w:w="3330"/>
        <w:gridCol w:w="1050"/>
      </w:tblGrid>
      <w:tr w:rsidR="00591E85">
        <w:trPr>
          <w:trHeight w:val="28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rFonts w:ascii="黑体" w:eastAsia="黑体" w:cs="黑体"/>
                <w:color w:val="000000"/>
                <w:sz w:val="24"/>
                <w:szCs w:val="24"/>
              </w:rPr>
            </w:pPr>
            <w:r>
              <w:rPr>
                <w:rFonts w:ascii="黑体" w:eastAsia="黑体" w:cs="黑体" w:hint="eastAsia"/>
                <w:color w:val="000000"/>
                <w:sz w:val="24"/>
                <w:szCs w:val="24"/>
                <w:lang w:val="en-US"/>
              </w:rPr>
              <w:t>附件</w:t>
            </w:r>
            <w:r>
              <w:rPr>
                <w:rFonts w:ascii="黑体" w:eastAsia="黑体" w:cs="黑体" w:hint="eastAsia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rPr>
                <w:color w:val="000000"/>
                <w:sz w:val="24"/>
                <w:szCs w:val="24"/>
              </w:rPr>
            </w:pPr>
          </w:p>
        </w:tc>
      </w:tr>
      <w:tr w:rsidR="00591E85">
        <w:trPr>
          <w:trHeight w:val="435"/>
        </w:trPr>
        <w:tc>
          <w:tcPr>
            <w:tcW w:w="8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color w:val="000000"/>
                <w:sz w:val="32"/>
                <w:szCs w:val="32"/>
                <w:lang w:val="en-US"/>
              </w:rPr>
              <w:lastRenderedPageBreak/>
              <w:t>中央政法转移支付资金绩效目标申报表</w:t>
            </w:r>
          </w:p>
        </w:tc>
      </w:tr>
      <w:tr w:rsidR="00591E85">
        <w:trPr>
          <w:trHeight w:val="510"/>
        </w:trPr>
        <w:tc>
          <w:tcPr>
            <w:tcW w:w="888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（</w:t>
            </w: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rFonts w:hint="eastAsia"/>
                <w:color w:val="000000"/>
                <w:sz w:val="24"/>
                <w:szCs w:val="24"/>
                <w:lang w:val="en-US"/>
              </w:rPr>
              <w:t>年度）</w:t>
            </w:r>
          </w:p>
        </w:tc>
      </w:tr>
      <w:tr w:rsidR="00591E85">
        <w:trPr>
          <w:trHeight w:val="4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专项名称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中央政法转移支付资金</w:t>
            </w:r>
          </w:p>
        </w:tc>
      </w:tr>
      <w:tr w:rsidR="00591E85">
        <w:trPr>
          <w:trHeight w:val="4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省份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河南省</w:t>
            </w:r>
          </w:p>
        </w:tc>
      </w:tr>
      <w:tr w:rsidR="00591E85">
        <w:trPr>
          <w:trHeight w:val="4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市级财政部门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漯河市舞阳县财政局</w:t>
            </w:r>
          </w:p>
        </w:tc>
      </w:tr>
      <w:tr w:rsidR="00591E85">
        <w:trPr>
          <w:trHeight w:val="432"/>
        </w:trPr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市级主管部门</w:t>
            </w:r>
          </w:p>
        </w:tc>
        <w:tc>
          <w:tcPr>
            <w:tcW w:w="7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漯河市中级人民法院</w:t>
            </w:r>
          </w:p>
        </w:tc>
      </w:tr>
      <w:tr w:rsidR="00591E85">
        <w:trPr>
          <w:trHeight w:val="432"/>
        </w:trPr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资金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情况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（万元）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年度金额：</w:t>
            </w:r>
          </w:p>
        </w:tc>
        <w:tc>
          <w:tcPr>
            <w:tcW w:w="5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228</w:t>
            </w: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其中：中央补助</w:t>
            </w:r>
          </w:p>
        </w:tc>
        <w:tc>
          <w:tcPr>
            <w:tcW w:w="5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151</w:t>
            </w: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 xml:space="preserve">      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地方资金</w:t>
            </w:r>
          </w:p>
        </w:tc>
        <w:tc>
          <w:tcPr>
            <w:tcW w:w="5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77</w:t>
            </w:r>
          </w:p>
        </w:tc>
      </w:tr>
      <w:tr w:rsidR="00591E85">
        <w:trPr>
          <w:trHeight w:val="432"/>
        </w:trPr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年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度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总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体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目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标</w:t>
            </w:r>
          </w:p>
        </w:tc>
        <w:tc>
          <w:tcPr>
            <w:tcW w:w="7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认真履行国家宪法和其他法律法规，通过审判各类刑事、民事、行政案件，严厉打击各类犯罪活动，保护人民群众合法权益和社会公共利益不受侵害，维护社会和谐稳定，促进经济社会发展，提升国家法治建设水平，努力让人民群众在每一起案件中感受到公平正义。建立智慧法院，进行档案数字化建设，进行环境资源审判，办理死刑复核案件等重点工作。</w:t>
            </w: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259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绩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标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一级指标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二级指标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三级指标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指标值</w:t>
            </w: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产出指标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数量指标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：审结刑事诉讼案件数（件）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：新增业务装备数量（件）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：审结民事诉讼案件数量（件）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525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：审结行政诉讼案件数量（件）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：审结行政诉讼案件数（件）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6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：审结国家赔偿案件数（件）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：执行结案数量（件）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8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：司法救助案件受理数（件）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质量指标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：诉讼案件结案率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360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：民事案件调解撤诉率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345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：一审案件服判息诉率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345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4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：案访比（赴北京访和四巡访）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05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：执行案件执结率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591E85">
            <w:pPr>
              <w:widowControl/>
              <w:jc w:val="center"/>
              <w:textAlignment w:val="bottom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效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益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br/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标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经济效益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：民事案件结案标的金额（万元）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：执行案件执结标的金额（万元）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社会效益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：打击犯罪，促进社会公平正义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both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 w:rsidR="00591E85" w:rsidRDefault="009F2AC6">
            <w:pPr>
              <w:widowControl/>
              <w:textAlignment w:val="bottom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：提高经费保障水平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：“送法进校园”受教育人数（人）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  <w:tr w:rsidR="00591E85">
        <w:trPr>
          <w:trHeight w:val="432"/>
        </w:trPr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满意度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服务对象满意度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9F2AC6">
            <w:pPr>
              <w:widowControl/>
              <w:textAlignment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指标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  <w:lang w:val="en-US"/>
              </w:rPr>
              <w:t>：案件当事人满意度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591E85" w:rsidRDefault="00591E85">
            <w:pPr>
              <w:widowControl/>
              <w:jc w:val="center"/>
              <w:textAlignment w:val="center"/>
              <w:rPr>
                <w:color w:val="000000"/>
                <w:sz w:val="20"/>
                <w:szCs w:val="20"/>
              </w:rPr>
            </w:pPr>
          </w:p>
        </w:tc>
      </w:tr>
    </w:tbl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591E85">
      <w:pPr>
        <w:widowControl/>
        <w:rPr>
          <w:sz w:val="28"/>
          <w:szCs w:val="28"/>
          <w:lang w:val="en-US"/>
        </w:rPr>
      </w:pPr>
    </w:p>
    <w:p w:rsidR="00591E85" w:rsidRDefault="009F2AC6">
      <w:pPr>
        <w:widowControl/>
      </w:pPr>
      <w:r>
        <w:rPr>
          <w:rFonts w:hint="eastAsia"/>
          <w:sz w:val="28"/>
          <w:szCs w:val="28"/>
          <w:lang w:val="en-US"/>
        </w:rPr>
        <w:t>（五）国有资产占用情况</w:t>
      </w:r>
    </w:p>
    <w:p w:rsidR="00591E85" w:rsidRDefault="009F2AC6">
      <w:pPr>
        <w:widowControl/>
      </w:pPr>
      <w:r>
        <w:rPr>
          <w:rFonts w:hint="eastAsia"/>
          <w:sz w:val="28"/>
          <w:szCs w:val="28"/>
          <w:lang w:val="en-US"/>
        </w:rPr>
        <w:t xml:space="preserve">2020 </w:t>
      </w:r>
      <w:r>
        <w:rPr>
          <w:rFonts w:hint="eastAsia"/>
          <w:sz w:val="28"/>
          <w:szCs w:val="28"/>
          <w:lang w:val="en-US"/>
        </w:rPr>
        <w:t>年期末，我单位共有车辆</w:t>
      </w:r>
      <w:r>
        <w:rPr>
          <w:rFonts w:hint="eastAsia"/>
          <w:sz w:val="28"/>
          <w:szCs w:val="28"/>
          <w:lang w:val="en-US"/>
        </w:rPr>
        <w:t xml:space="preserve"> 14 </w:t>
      </w:r>
      <w:r>
        <w:rPr>
          <w:rFonts w:hint="eastAsia"/>
          <w:sz w:val="28"/>
          <w:szCs w:val="28"/>
          <w:lang w:val="en-US"/>
        </w:rPr>
        <w:t>辆，其中：一般公务用车</w:t>
      </w:r>
      <w:r>
        <w:rPr>
          <w:rFonts w:hint="eastAsia"/>
          <w:sz w:val="28"/>
          <w:szCs w:val="28"/>
          <w:lang w:val="en-US"/>
        </w:rPr>
        <w:t xml:space="preserve"> 1 </w:t>
      </w:r>
      <w:r>
        <w:rPr>
          <w:rFonts w:hint="eastAsia"/>
          <w:sz w:val="28"/>
          <w:szCs w:val="28"/>
          <w:lang w:val="en-US"/>
        </w:rPr>
        <w:t>辆</w:t>
      </w:r>
      <w:r>
        <w:rPr>
          <w:rFonts w:hint="eastAsia"/>
          <w:sz w:val="28"/>
          <w:szCs w:val="28"/>
          <w:lang w:val="en-US"/>
        </w:rPr>
        <w:t xml:space="preserve">, </w:t>
      </w:r>
    </w:p>
    <w:p w:rsidR="00591E85" w:rsidRDefault="009F2AC6">
      <w:pPr>
        <w:widowControl/>
      </w:pPr>
      <w:r>
        <w:rPr>
          <w:rFonts w:hint="eastAsia"/>
          <w:sz w:val="28"/>
          <w:szCs w:val="28"/>
          <w:lang w:val="en-US"/>
        </w:rPr>
        <w:t>执法执勤用车</w:t>
      </w:r>
      <w:r>
        <w:rPr>
          <w:rFonts w:hint="eastAsia"/>
          <w:sz w:val="28"/>
          <w:szCs w:val="28"/>
          <w:lang w:val="en-US"/>
        </w:rPr>
        <w:t xml:space="preserve"> 13 </w:t>
      </w:r>
      <w:r>
        <w:rPr>
          <w:rFonts w:hint="eastAsia"/>
          <w:sz w:val="28"/>
          <w:szCs w:val="28"/>
          <w:lang w:val="en-US"/>
        </w:rPr>
        <w:t>辆。</w:t>
      </w:r>
      <w:r>
        <w:rPr>
          <w:rFonts w:hint="eastAsia"/>
          <w:sz w:val="28"/>
          <w:szCs w:val="28"/>
          <w:lang w:val="en-US"/>
        </w:rPr>
        <w:t xml:space="preserve"> </w:t>
      </w:r>
    </w:p>
    <w:p w:rsidR="00591E85" w:rsidRDefault="009F2AC6">
      <w:pPr>
        <w:widowControl/>
      </w:pPr>
      <w:r>
        <w:rPr>
          <w:rFonts w:hint="eastAsia"/>
          <w:sz w:val="28"/>
          <w:szCs w:val="28"/>
          <w:lang w:val="en-US"/>
        </w:rPr>
        <w:t>（六）专项转移支付项目情况</w:t>
      </w:r>
    </w:p>
    <w:p w:rsidR="00591E85" w:rsidRDefault="009F2AC6">
      <w:pPr>
        <w:widowControl/>
        <w:rPr>
          <w:b/>
          <w:sz w:val="28"/>
          <w:szCs w:val="28"/>
          <w:lang w:val="en-US"/>
        </w:rPr>
      </w:pPr>
      <w:r>
        <w:rPr>
          <w:rFonts w:hint="eastAsia"/>
          <w:b/>
          <w:sz w:val="28"/>
          <w:szCs w:val="28"/>
          <w:lang w:val="en-US"/>
        </w:rPr>
        <w:t xml:space="preserve">2020 </w:t>
      </w:r>
      <w:r>
        <w:rPr>
          <w:rFonts w:hint="eastAsia"/>
          <w:b/>
          <w:sz w:val="28"/>
          <w:szCs w:val="28"/>
          <w:lang w:val="en-US"/>
        </w:rPr>
        <w:t>年中央政法转移支付资金</w:t>
      </w:r>
      <w:r>
        <w:rPr>
          <w:rFonts w:hint="eastAsia"/>
          <w:b/>
          <w:sz w:val="28"/>
          <w:szCs w:val="28"/>
          <w:lang w:val="en-US"/>
        </w:rPr>
        <w:t xml:space="preserve"> 2</w:t>
      </w:r>
      <w:r>
        <w:rPr>
          <w:rFonts w:hint="eastAsia"/>
          <w:b/>
          <w:sz w:val="28"/>
          <w:szCs w:val="28"/>
          <w:lang w:val="en-US"/>
        </w:rPr>
        <w:t>28</w:t>
      </w:r>
      <w:r>
        <w:rPr>
          <w:rFonts w:hint="eastAsia"/>
          <w:b/>
          <w:sz w:val="28"/>
          <w:szCs w:val="28"/>
          <w:lang w:val="en-US"/>
        </w:rPr>
        <w:t xml:space="preserve"> </w:t>
      </w:r>
      <w:r>
        <w:rPr>
          <w:rFonts w:hint="eastAsia"/>
          <w:b/>
          <w:sz w:val="28"/>
          <w:szCs w:val="28"/>
          <w:lang w:val="en-US"/>
        </w:rPr>
        <w:t>万元。</w:t>
      </w:r>
      <w:r>
        <w:rPr>
          <w:rFonts w:hint="eastAsia"/>
          <w:b/>
          <w:sz w:val="28"/>
          <w:szCs w:val="28"/>
          <w:lang w:val="en-US"/>
        </w:rPr>
        <w:t xml:space="preserve"> </w:t>
      </w:r>
    </w:p>
    <w:p w:rsidR="00591E85" w:rsidRDefault="00591E85">
      <w:pPr>
        <w:widowControl/>
        <w:rPr>
          <w:b/>
          <w:sz w:val="28"/>
          <w:szCs w:val="28"/>
          <w:lang w:val="en-US"/>
        </w:rPr>
      </w:pP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第三部分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>名词解释</w:t>
      </w:r>
      <w:r>
        <w:rPr>
          <w:rFonts w:ascii="仿宋" w:eastAsia="仿宋" w:hAnsi="仿宋" w:cs="仿宋" w:hint="eastAsia"/>
          <w:b/>
          <w:bCs/>
          <w:color w:val="000000"/>
          <w:sz w:val="32"/>
          <w:szCs w:val="32"/>
        </w:rPr>
        <w:t xml:space="preserve"> </w:t>
      </w:r>
      <w:bookmarkStart w:id="0" w:name="_GoBack"/>
      <w:bookmarkEnd w:id="0"/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一、财政拨款收入：是指县级财政当年拨付的资金。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二、事业收入：是指事业单位开展专业活动及辅助活动所取得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的收入。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三、其他收入：是指部门取得的除“财政拨款”、“事业收入”、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“事业单位经营收入”等以外的收入。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四、用事业基金弥补收支差额：是指事业单位在当年的“财政拨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款收入”、“事业收入”、“经营收入”和“其他收入”不足以安排当年支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出的情况下，使用以前年度积累的事业基金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即事业单位以前各年度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收支相抵后，按国家规定提取、用于弥补以后年度收支差额的基金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弥补当年收支缺口的资金。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五、基本支出：是指为保障机构正常运转、完成日常工作任务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所必需的开支，其内容包括人员经费和日常公用经费两部分。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六、项目支出：是指在基本支出之外，为完成特定的行政工作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任务或事业发展目标所发生的支出。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七、“三公”经费：是指纳入县级财政预算管理，部门使用财政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拨款安排的因公出国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费、公务用车购置及运行费和公务接待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费。其中，因公出国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费反映单位公务出国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境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的住宿费、旅费、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伙食补助费、杂费、培训费等支出；公务用车购置及运行费反映单位公务用车购置费及租用费、燃料费、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维修费、过路过桥费、保险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费、安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全奖励费用等支出；公务接待费反映单位按规定开支的各类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公务接待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含外宾接待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支出。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widowControl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八、机关运行经费：是指为保障行政单位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(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含参照公务员法管理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的事业单位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)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运行用于购买货物和服务的各项资金，包括办公及印刷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费、邮电费、差旅费、会议费、福利费、日常维修费及一般设备购置费、办公用房水电费、办公用房取暖费、办公用房物业管理费、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</w:p>
    <w:p w:rsidR="00591E85" w:rsidRDefault="009F2AC6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公务用车运行维护费以及其他费用。</w:t>
      </w:r>
    </w:p>
    <w:p w:rsidR="00591E85" w:rsidRDefault="00591E85">
      <w:pPr>
        <w:widowControl/>
        <w:rPr>
          <w:b/>
          <w:sz w:val="28"/>
          <w:szCs w:val="28"/>
          <w:lang w:val="en-US"/>
        </w:rPr>
      </w:pPr>
    </w:p>
    <w:sectPr w:rsidR="00591E85" w:rsidSect="00591E85">
      <w:pgSz w:w="11910" w:h="16840"/>
      <w:pgMar w:top="1580" w:right="1540" w:bottom="1380" w:left="1680" w:header="0" w:footer="119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AC6" w:rsidRDefault="009F2AC6" w:rsidP="00591E85">
      <w:r>
        <w:separator/>
      </w:r>
    </w:p>
  </w:endnote>
  <w:endnote w:type="continuationSeparator" w:id="0">
    <w:p w:rsidR="009F2AC6" w:rsidRDefault="009F2AC6" w:rsidP="00591E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E85" w:rsidRDefault="00591E85">
    <w:pPr>
      <w:pStyle w:val="a3"/>
      <w:spacing w:before="0" w:line="14" w:lineRule="auto"/>
      <w:ind w:left="0"/>
      <w:rPr>
        <w:sz w:val="20"/>
      </w:rPr>
    </w:pPr>
    <w:r w:rsidRPr="00591E85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3.35pt;margin-top:771.1pt;width:8.6pt;height:11pt;z-index:-251658752;mso-position-horizontal-relative:page;mso-position-vertical-relative:page" o:gfxdata="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UjjboNsAAAANAQAADwAAAAAAAAABACAAAAAiAAAAZHJzL2Rvd25yZXYueG1sUEsB&#10;AhQAFAAAAAgAh07iQNWD5zK5AQAAcQMAAA4AAAAAAAAAAQAgAAAAKgEAAGRycy9lMm9Eb2MueG1s&#10;UEsFBgAAAAAGAAYAWQEAAFUFAAAAAA==&#10;" filled="f" stroked="f">
          <v:textbox inset="0,0,0,0">
            <w:txbxContent>
              <w:p w:rsidR="00591E85" w:rsidRDefault="00591E85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 w:rsidR="009F2AC6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FF49F8">
                  <w:rPr>
                    <w:rFonts w:ascii="Calibri"/>
                    <w:noProof/>
                    <w:sz w:val="18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AC6" w:rsidRDefault="009F2AC6" w:rsidP="00591E85">
      <w:r>
        <w:separator/>
      </w:r>
    </w:p>
  </w:footnote>
  <w:footnote w:type="continuationSeparator" w:id="0">
    <w:p w:rsidR="009F2AC6" w:rsidRDefault="009F2AC6" w:rsidP="00591E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762B8"/>
    <w:multiLevelType w:val="singleLevel"/>
    <w:tmpl w:val="104762B8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noPunctuationKerning/>
  <w:characterSpacingControl w:val="doNotCompress"/>
  <w:hdrShapeDefaults>
    <o:shapedefaults v:ext="edit" spidmax="5122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ulTrailSpace/>
    <w:doNotExpandShiftReturn/>
    <w:useFELayout/>
  </w:compat>
  <w:rsids>
    <w:rsidRoot w:val="003D0F7A"/>
    <w:rsid w:val="002417EC"/>
    <w:rsid w:val="003D0F7A"/>
    <w:rsid w:val="00422211"/>
    <w:rsid w:val="005818CC"/>
    <w:rsid w:val="00591E85"/>
    <w:rsid w:val="00685862"/>
    <w:rsid w:val="006F046E"/>
    <w:rsid w:val="008839A5"/>
    <w:rsid w:val="008A41B1"/>
    <w:rsid w:val="009A7B52"/>
    <w:rsid w:val="009F2AC6"/>
    <w:rsid w:val="00CA718E"/>
    <w:rsid w:val="00CD521F"/>
    <w:rsid w:val="00E008BD"/>
    <w:rsid w:val="00FF49F8"/>
    <w:rsid w:val="0F89088D"/>
    <w:rsid w:val="11123B9C"/>
    <w:rsid w:val="1C7F18C6"/>
    <w:rsid w:val="27125CC6"/>
    <w:rsid w:val="286A41FC"/>
    <w:rsid w:val="2B5111C4"/>
    <w:rsid w:val="2D1C543A"/>
    <w:rsid w:val="3EB66160"/>
    <w:rsid w:val="42A36523"/>
    <w:rsid w:val="4C3B0611"/>
    <w:rsid w:val="50225192"/>
    <w:rsid w:val="56467DE6"/>
    <w:rsid w:val="5F2B2FF3"/>
    <w:rsid w:val="62431883"/>
    <w:rsid w:val="6C743151"/>
    <w:rsid w:val="6D262811"/>
    <w:rsid w:val="73726E6C"/>
    <w:rsid w:val="737E7393"/>
    <w:rsid w:val="75C07E93"/>
    <w:rsid w:val="76BE21B1"/>
    <w:rsid w:val="7ADA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591E85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591E85"/>
    <w:pPr>
      <w:spacing w:before="22"/>
      <w:ind w:left="140" w:right="276"/>
      <w:jc w:val="center"/>
      <w:outlineLvl w:val="0"/>
    </w:pPr>
    <w:rPr>
      <w:b/>
      <w:bCs/>
      <w:sz w:val="38"/>
      <w:szCs w:val="38"/>
    </w:rPr>
  </w:style>
  <w:style w:type="paragraph" w:styleId="2">
    <w:name w:val="heading 2"/>
    <w:basedOn w:val="a"/>
    <w:next w:val="a"/>
    <w:uiPriority w:val="1"/>
    <w:qFormat/>
    <w:rsid w:val="00591E85"/>
    <w:pPr>
      <w:spacing w:before="2"/>
      <w:ind w:left="68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591E85"/>
    <w:pPr>
      <w:spacing w:before="241"/>
      <w:ind w:left="120"/>
    </w:pPr>
    <w:rPr>
      <w:sz w:val="28"/>
      <w:szCs w:val="28"/>
    </w:rPr>
  </w:style>
  <w:style w:type="paragraph" w:styleId="a4">
    <w:name w:val="footer"/>
    <w:basedOn w:val="a"/>
    <w:link w:val="Char"/>
    <w:qFormat/>
    <w:rsid w:val="00591E8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rsid w:val="00591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591E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591E85"/>
    <w:pPr>
      <w:spacing w:before="241"/>
      <w:ind w:left="1383" w:hanging="705"/>
    </w:pPr>
  </w:style>
  <w:style w:type="paragraph" w:customStyle="1" w:styleId="TableParagraph">
    <w:name w:val="Table Paragraph"/>
    <w:basedOn w:val="a"/>
    <w:uiPriority w:val="1"/>
    <w:qFormat/>
    <w:rsid w:val="00591E85"/>
  </w:style>
  <w:style w:type="character" w:customStyle="1" w:styleId="Char0">
    <w:name w:val="页眉 Char"/>
    <w:basedOn w:val="a0"/>
    <w:link w:val="a5"/>
    <w:qFormat/>
    <w:rsid w:val="00591E85"/>
    <w:rPr>
      <w:rFonts w:ascii="宋体" w:hAnsi="宋体" w:cs="宋体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qFormat/>
    <w:rsid w:val="00591E85"/>
    <w:rPr>
      <w:rFonts w:ascii="宋体" w:hAnsi="宋体" w:cs="宋体"/>
      <w:sz w:val="18"/>
      <w:szCs w:val="18"/>
      <w:lang w:val="zh-CN" w:bidi="zh-CN"/>
    </w:rPr>
  </w:style>
  <w:style w:type="character" w:customStyle="1" w:styleId="font01">
    <w:name w:val="font01"/>
    <w:basedOn w:val="a0"/>
    <w:qFormat/>
    <w:rsid w:val="00591E85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584</Words>
  <Characters>3334</Characters>
  <Application>Microsoft Office Word</Application>
  <DocSecurity>0</DocSecurity>
  <Lines>27</Lines>
  <Paragraphs>7</Paragraphs>
  <ScaleCrop>false</ScaleCrop>
  <Company/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2020-03-24T01:37:00Z</dcterms:created>
  <dcterms:modified xsi:type="dcterms:W3CDTF">2021-06-07T02:41:00Z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2019-12-06T00:00:00Z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2020-03-24T00:00:00Z</vt:filetime>
  </property>
  <property fmtid="{D5CDD505-2E9C-101B-9397-08002B2CF9AE}" pid="5" name="KSOProductBuildVer">
    <vt:lpwstr>2052-11.1.0.10495</vt:lpwstr>
  </property>
  <property fmtid="{D5CDD505-2E9C-101B-9397-08002B2CF9AE}" pid="6" name="ICV">
    <vt:lpwstr>A13908AAC29C4D25B29507ADE4AF4D16</vt:lpwstr>
  </property>
</Properties>
</file>