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spacing w:before="7"/>
        <w:rPr>
          <w:rFonts w:ascii="Times New Roman"/>
          <w:sz w:val="22"/>
        </w:rPr>
      </w:pPr>
    </w:p>
    <w:p>
      <w:pPr>
        <w:pStyle w:val="5"/>
      </w:pPr>
      <w:r>
        <w:t>2018 年度</w:t>
      </w:r>
    </w:p>
    <w:p>
      <w:pPr>
        <w:pStyle w:val="5"/>
        <w:spacing w:before="286" w:line="340" w:lineRule="auto"/>
        <w:ind w:right="2062"/>
      </w:pPr>
      <w:r>
        <w:rPr>
          <w:spacing w:val="-2"/>
        </w:rPr>
        <w:t>中共舞阳县委宣传部</w:t>
      </w:r>
      <w:r>
        <w:t>部门决算</w:t>
      </w:r>
    </w:p>
    <w:p>
      <w:pPr>
        <w:pStyle w:val="4"/>
        <w:rPr>
          <w:rFonts w:ascii="黑体"/>
          <w:sz w:val="52"/>
        </w:rPr>
      </w:pPr>
    </w:p>
    <w:p>
      <w:pPr>
        <w:pStyle w:val="4"/>
        <w:rPr>
          <w:rFonts w:ascii="黑体"/>
          <w:sz w:val="52"/>
        </w:rPr>
      </w:pPr>
    </w:p>
    <w:p>
      <w:pPr>
        <w:pStyle w:val="4"/>
        <w:rPr>
          <w:rFonts w:ascii="黑体"/>
          <w:sz w:val="52"/>
        </w:rPr>
      </w:pPr>
    </w:p>
    <w:p>
      <w:pPr>
        <w:pStyle w:val="4"/>
        <w:rPr>
          <w:rFonts w:ascii="黑体"/>
          <w:sz w:val="52"/>
        </w:rPr>
      </w:pPr>
    </w:p>
    <w:p>
      <w:pPr>
        <w:pStyle w:val="4"/>
        <w:rPr>
          <w:rFonts w:ascii="黑体"/>
          <w:sz w:val="52"/>
        </w:rPr>
      </w:pPr>
    </w:p>
    <w:p>
      <w:pPr>
        <w:pStyle w:val="4"/>
        <w:rPr>
          <w:rFonts w:ascii="黑体"/>
          <w:sz w:val="52"/>
        </w:rPr>
      </w:pPr>
    </w:p>
    <w:p>
      <w:pPr>
        <w:pStyle w:val="4"/>
        <w:rPr>
          <w:rFonts w:ascii="黑体"/>
          <w:sz w:val="52"/>
        </w:rPr>
      </w:pPr>
    </w:p>
    <w:p>
      <w:pPr>
        <w:pStyle w:val="4"/>
        <w:rPr>
          <w:rFonts w:ascii="黑体"/>
          <w:sz w:val="52"/>
        </w:rPr>
      </w:pPr>
    </w:p>
    <w:p>
      <w:pPr>
        <w:pStyle w:val="4"/>
        <w:spacing w:before="358"/>
        <w:ind w:left="2154" w:right="2059"/>
        <w:jc w:val="center"/>
        <w:rPr>
          <w:rFonts w:hint="eastAsia" w:ascii="黑体" w:eastAsia="黑体"/>
        </w:rPr>
      </w:pPr>
      <w:r>
        <w:rPr>
          <w:rFonts w:hint="eastAsia" w:ascii="黑体" w:eastAsia="黑体"/>
        </w:rPr>
        <w:t>二〇一九年十月</w:t>
      </w:r>
    </w:p>
    <w:p>
      <w:pPr>
        <w:spacing w:after="0"/>
        <w:jc w:val="center"/>
        <w:rPr>
          <w:rFonts w:hint="eastAsia" w:ascii="黑体" w:eastAsia="黑体"/>
        </w:rPr>
        <w:sectPr>
          <w:type w:val="continuous"/>
          <w:pgSz w:w="11910" w:h="16840"/>
          <w:pgMar w:top="1600" w:right="1520" w:bottom="280" w:left="1480" w:header="720" w:footer="720" w:gutter="0"/>
          <w:cols w:space="720" w:num="1"/>
        </w:sectPr>
      </w:pPr>
    </w:p>
    <w:p>
      <w:pPr>
        <w:tabs>
          <w:tab w:val="left" w:pos="1175"/>
        </w:tabs>
        <w:spacing w:before="29"/>
        <w:ind w:left="95" w:right="0" w:firstLine="0"/>
        <w:jc w:val="center"/>
        <w:rPr>
          <w:rFonts w:hint="eastAsia" w:ascii="黑体" w:eastAsia="黑体"/>
          <w:sz w:val="36"/>
        </w:rPr>
      </w:pPr>
      <w:r>
        <w:rPr>
          <w:rFonts w:hint="eastAsia" w:ascii="黑体" w:eastAsia="黑体"/>
          <w:sz w:val="36"/>
        </w:rPr>
        <w:t>目</w:t>
      </w:r>
      <w:r>
        <w:rPr>
          <w:rFonts w:hint="eastAsia" w:ascii="黑体" w:eastAsia="黑体"/>
          <w:sz w:val="36"/>
        </w:rPr>
        <w:tab/>
      </w:r>
      <w:r>
        <w:rPr>
          <w:rFonts w:hint="eastAsia" w:ascii="黑体" w:eastAsia="黑体"/>
          <w:sz w:val="36"/>
        </w:rPr>
        <w:t>录</w:t>
      </w:r>
    </w:p>
    <w:p>
      <w:pPr>
        <w:pStyle w:val="4"/>
        <w:tabs>
          <w:tab w:val="left" w:pos="2026"/>
        </w:tabs>
        <w:spacing w:before="194"/>
        <w:ind w:left="105"/>
        <w:rPr>
          <w:rFonts w:hint="eastAsia" w:ascii="黑体" w:eastAsia="黑体"/>
        </w:rPr>
      </w:pPr>
      <w:r>
        <w:rPr>
          <w:rFonts w:hint="eastAsia" w:ascii="黑体" w:eastAsia="黑体"/>
        </w:rPr>
        <w:t>第一部分</w:t>
      </w:r>
      <w:r>
        <w:rPr>
          <w:rFonts w:hint="eastAsia" w:ascii="黑体" w:eastAsia="黑体"/>
        </w:rPr>
        <w:tab/>
      </w:r>
      <w:r>
        <w:rPr>
          <w:rFonts w:hint="eastAsia" w:ascii="黑体" w:eastAsia="黑体"/>
        </w:rPr>
        <w:t>中共舞阳县委宣传部概况</w:t>
      </w:r>
    </w:p>
    <w:p>
      <w:pPr>
        <w:pStyle w:val="4"/>
        <w:spacing w:before="223" w:line="374" w:lineRule="auto"/>
        <w:ind w:left="745" w:right="6236"/>
        <w:rPr>
          <w:rFonts w:hint="eastAsia" w:ascii="宋体" w:eastAsia="宋体"/>
        </w:rPr>
      </w:pPr>
      <w:r>
        <w:rPr>
          <w:rFonts w:hint="eastAsia" w:ascii="宋体" w:eastAsia="宋体"/>
        </w:rPr>
        <w:t>一、部门职责二、机构设置</w:t>
      </w:r>
    </w:p>
    <w:p>
      <w:pPr>
        <w:pStyle w:val="4"/>
        <w:tabs>
          <w:tab w:val="left" w:pos="2026"/>
        </w:tabs>
        <w:spacing w:line="403" w:lineRule="exact"/>
        <w:ind w:left="105"/>
        <w:rPr>
          <w:rFonts w:hint="eastAsia" w:ascii="黑体" w:eastAsia="黑体"/>
        </w:rPr>
      </w:pPr>
      <w:r>
        <w:rPr>
          <w:rFonts w:hint="eastAsia" w:ascii="黑体" w:eastAsia="黑体"/>
        </w:rPr>
        <w:t>第二部分</w:t>
      </w:r>
      <w:r>
        <w:rPr>
          <w:rFonts w:hint="eastAsia" w:ascii="黑体" w:eastAsia="黑体"/>
        </w:rPr>
        <w:tab/>
      </w:r>
      <w:r>
        <w:rPr>
          <w:rFonts w:hint="eastAsia" w:ascii="黑体" w:eastAsia="黑体"/>
        </w:rPr>
        <w:t>2018</w:t>
      </w:r>
      <w:r>
        <w:rPr>
          <w:rFonts w:hint="eastAsia" w:ascii="黑体" w:eastAsia="黑体"/>
          <w:spacing w:val="-80"/>
        </w:rPr>
        <w:t xml:space="preserve"> </w:t>
      </w:r>
      <w:r>
        <w:rPr>
          <w:rFonts w:hint="eastAsia" w:ascii="黑体" w:eastAsia="黑体"/>
        </w:rPr>
        <w:t>年度部门决算表</w:t>
      </w:r>
    </w:p>
    <w:p>
      <w:pPr>
        <w:pStyle w:val="4"/>
        <w:spacing w:before="222" w:line="369" w:lineRule="auto"/>
        <w:ind w:left="745" w:right="4956"/>
        <w:rPr>
          <w:rFonts w:hint="eastAsia" w:ascii="宋体" w:eastAsia="宋体"/>
        </w:rPr>
      </w:pPr>
      <w:r>
        <w:rPr>
          <w:rFonts w:hint="eastAsia" w:ascii="宋体" w:eastAsia="宋体"/>
          <w:spacing w:val="-2"/>
        </w:rPr>
        <w:t>一、收入支出决算总表</w:t>
      </w:r>
      <w:r>
        <w:rPr>
          <w:rFonts w:hint="eastAsia" w:ascii="宋体" w:eastAsia="宋体"/>
        </w:rPr>
        <w:t>二、收入决算表</w:t>
      </w:r>
    </w:p>
    <w:p>
      <w:pPr>
        <w:pStyle w:val="4"/>
        <w:spacing w:before="10"/>
        <w:ind w:left="745"/>
        <w:rPr>
          <w:rFonts w:hint="eastAsia" w:ascii="宋体" w:eastAsia="宋体"/>
        </w:rPr>
      </w:pPr>
      <w:r>
        <w:rPr>
          <w:rFonts w:hint="eastAsia" w:ascii="宋体" w:eastAsia="宋体"/>
        </w:rPr>
        <w:t>三、支出决算表</w:t>
      </w:r>
    </w:p>
    <w:p>
      <w:pPr>
        <w:pStyle w:val="4"/>
        <w:spacing w:before="222"/>
        <w:ind w:left="745"/>
        <w:rPr>
          <w:rFonts w:hint="eastAsia" w:ascii="宋体" w:eastAsia="宋体"/>
        </w:rPr>
      </w:pPr>
      <w:r>
        <w:rPr>
          <w:rFonts w:hint="eastAsia" w:ascii="宋体" w:eastAsia="宋体"/>
        </w:rPr>
        <w:t>四、财政拨款收入支出决算总表</w:t>
      </w:r>
    </w:p>
    <w:p>
      <w:pPr>
        <w:pStyle w:val="4"/>
        <w:spacing w:before="223"/>
        <w:ind w:left="745"/>
        <w:rPr>
          <w:rFonts w:hint="eastAsia" w:ascii="宋体" w:eastAsia="宋体"/>
        </w:rPr>
      </w:pPr>
      <w:r>
        <w:rPr>
          <w:rFonts w:hint="eastAsia" w:ascii="宋体" w:eastAsia="宋体"/>
        </w:rPr>
        <w:t>五、一般公共预算财政拨款支出决算表</w:t>
      </w:r>
    </w:p>
    <w:p>
      <w:pPr>
        <w:pStyle w:val="4"/>
        <w:spacing w:before="222"/>
        <w:ind w:left="745"/>
        <w:rPr>
          <w:rFonts w:hint="eastAsia" w:ascii="宋体" w:eastAsia="宋体"/>
        </w:rPr>
      </w:pPr>
      <w:r>
        <w:rPr>
          <w:rFonts w:hint="eastAsia" w:ascii="宋体" w:eastAsia="宋体"/>
        </w:rPr>
        <w:t>六、一般公共预算财政拨款基本支出决算表</w:t>
      </w:r>
    </w:p>
    <w:p>
      <w:pPr>
        <w:pStyle w:val="4"/>
        <w:spacing w:before="230" w:line="369" w:lineRule="auto"/>
        <w:ind w:left="745" w:right="796"/>
        <w:rPr>
          <w:rFonts w:hint="eastAsia" w:ascii="宋体" w:hAnsi="宋体" w:eastAsia="宋体"/>
        </w:rPr>
      </w:pPr>
      <w:r>
        <w:rPr>
          <w:rFonts w:hint="eastAsia" w:ascii="宋体" w:hAnsi="宋体" w:eastAsia="宋体"/>
        </w:rPr>
        <w:t>七、一般公共预算财政拨款“三公”经费支出决算表八、政府性基金预算财政拨款收入支出决算表</w:t>
      </w:r>
    </w:p>
    <w:p>
      <w:pPr>
        <w:pStyle w:val="4"/>
        <w:tabs>
          <w:tab w:val="left" w:pos="2026"/>
        </w:tabs>
        <w:spacing w:before="2"/>
        <w:ind w:left="105"/>
        <w:rPr>
          <w:rFonts w:hint="eastAsia" w:ascii="黑体" w:eastAsia="黑体"/>
        </w:rPr>
      </w:pPr>
      <w:r>
        <w:rPr>
          <w:rFonts w:hint="eastAsia" w:ascii="黑体" w:eastAsia="黑体"/>
        </w:rPr>
        <w:t>第三部分</w:t>
      </w:r>
      <w:r>
        <w:rPr>
          <w:rFonts w:hint="eastAsia" w:ascii="黑体" w:eastAsia="黑体"/>
        </w:rPr>
        <w:tab/>
      </w:r>
      <w:r>
        <w:rPr>
          <w:rFonts w:hint="eastAsia" w:ascii="黑体" w:eastAsia="黑体"/>
        </w:rPr>
        <w:t>2018</w:t>
      </w:r>
      <w:r>
        <w:rPr>
          <w:rFonts w:hint="eastAsia" w:ascii="黑体" w:eastAsia="黑体"/>
          <w:spacing w:val="-80"/>
        </w:rPr>
        <w:t xml:space="preserve"> </w:t>
      </w:r>
      <w:r>
        <w:rPr>
          <w:rFonts w:hint="eastAsia" w:ascii="黑体" w:eastAsia="黑体"/>
        </w:rPr>
        <w:t>年度部门决算情况说明</w:t>
      </w:r>
    </w:p>
    <w:p>
      <w:pPr>
        <w:pStyle w:val="4"/>
        <w:spacing w:before="222" w:line="374" w:lineRule="auto"/>
        <w:ind w:left="745" w:right="3676"/>
        <w:rPr>
          <w:rFonts w:hint="eastAsia" w:ascii="宋体" w:eastAsia="宋体"/>
        </w:rPr>
      </w:pPr>
      <w:r>
        <w:rPr>
          <w:rFonts w:hint="eastAsia" w:ascii="宋体" w:eastAsia="宋体"/>
          <w:spacing w:val="-2"/>
        </w:rPr>
        <w:t>一、收入支出决算总体情况说明</w:t>
      </w:r>
      <w:r>
        <w:rPr>
          <w:rFonts w:hint="eastAsia" w:ascii="宋体" w:eastAsia="宋体"/>
        </w:rPr>
        <w:t>二、收入决算情况说明</w:t>
      </w:r>
    </w:p>
    <w:p>
      <w:pPr>
        <w:pStyle w:val="4"/>
        <w:spacing w:line="403" w:lineRule="exact"/>
        <w:ind w:left="745"/>
        <w:rPr>
          <w:rFonts w:hint="eastAsia" w:ascii="宋体" w:eastAsia="宋体"/>
        </w:rPr>
      </w:pPr>
      <w:r>
        <w:rPr>
          <w:rFonts w:hint="eastAsia" w:ascii="宋体" w:eastAsia="宋体"/>
        </w:rPr>
        <w:t>三、支出决算情况说明</w:t>
      </w:r>
    </w:p>
    <w:p>
      <w:pPr>
        <w:pStyle w:val="4"/>
        <w:spacing w:before="223"/>
        <w:ind w:left="745"/>
        <w:rPr>
          <w:rFonts w:hint="eastAsia" w:ascii="宋体" w:eastAsia="宋体"/>
        </w:rPr>
      </w:pPr>
      <w:r>
        <w:rPr>
          <w:rFonts w:hint="eastAsia" w:ascii="宋体" w:eastAsia="宋体"/>
        </w:rPr>
        <w:t>四、财政拨款收入支出决算总体情况说明</w:t>
      </w:r>
    </w:p>
    <w:p>
      <w:pPr>
        <w:pStyle w:val="4"/>
        <w:spacing w:before="222"/>
        <w:ind w:left="745"/>
        <w:rPr>
          <w:rFonts w:hint="eastAsia" w:ascii="宋体" w:eastAsia="宋体"/>
        </w:rPr>
      </w:pPr>
      <w:r>
        <w:rPr>
          <w:rFonts w:hint="eastAsia" w:ascii="宋体" w:eastAsia="宋体"/>
        </w:rPr>
        <w:t>五、一般公共预算财政拨款支出决算情况说明</w:t>
      </w:r>
    </w:p>
    <w:p>
      <w:pPr>
        <w:spacing w:before="8" w:line="240" w:lineRule="auto"/>
        <w:rPr>
          <w:sz w:val="13"/>
        </w:rPr>
      </w:pPr>
    </w:p>
    <w:p>
      <w:pPr>
        <w:pStyle w:val="4"/>
        <w:spacing w:before="56"/>
        <w:ind w:left="745"/>
        <w:rPr>
          <w:rFonts w:hint="eastAsia" w:ascii="宋体" w:eastAsia="宋体"/>
        </w:rPr>
      </w:pPr>
      <w:r>
        <w:rPr>
          <w:rFonts w:hint="eastAsia" w:ascii="宋体" w:eastAsia="宋体"/>
        </w:rPr>
        <w:t>六、一般公共预算财政拨款基本支出决算情况说明</w:t>
      </w:r>
    </w:p>
    <w:p>
      <w:pPr>
        <w:pStyle w:val="4"/>
        <w:spacing w:before="222"/>
        <w:ind w:left="745"/>
        <w:rPr>
          <w:rFonts w:hint="eastAsia" w:ascii="宋体" w:hAnsi="宋体" w:eastAsia="宋体"/>
        </w:rPr>
      </w:pPr>
      <w:r>
        <w:rPr>
          <w:rFonts w:hint="eastAsia" w:ascii="宋体" w:hAnsi="宋体" w:eastAsia="宋体"/>
        </w:rPr>
        <w:t>七、一般公共预算财政拨款“三公”经费支出决算情况说</w:t>
      </w:r>
    </w:p>
    <w:p>
      <w:pPr>
        <w:pStyle w:val="4"/>
        <w:spacing w:before="222"/>
        <w:ind w:left="105"/>
        <w:rPr>
          <w:rFonts w:hint="eastAsia" w:ascii="宋体" w:eastAsia="宋体"/>
        </w:rPr>
      </w:pPr>
      <w:r>
        <w:rPr>
          <w:rFonts w:hint="eastAsia" w:ascii="宋体" w:eastAsia="宋体"/>
        </w:rPr>
        <w:t>明</w:t>
      </w:r>
    </w:p>
    <w:p>
      <w:pPr>
        <w:spacing w:after="0"/>
        <w:rPr>
          <w:rFonts w:hint="eastAsia" w:ascii="宋体" w:eastAsia="宋体"/>
        </w:rPr>
        <w:sectPr>
          <w:footerReference r:id="rId3" w:type="default"/>
          <w:pgSz w:w="11910" w:h="16840"/>
          <w:pgMar w:top="1500" w:right="1520" w:bottom="1160" w:left="1480" w:header="0" w:footer="979" w:gutter="0"/>
          <w:pgNumType w:start="1"/>
          <w:cols w:space="720" w:num="1"/>
        </w:sectPr>
      </w:pPr>
    </w:p>
    <w:p>
      <w:pPr>
        <w:pStyle w:val="4"/>
        <w:spacing w:before="33"/>
        <w:ind w:left="745"/>
        <w:rPr>
          <w:rFonts w:hint="eastAsia" w:ascii="宋体" w:eastAsia="宋体"/>
        </w:rPr>
      </w:pPr>
      <w:r>
        <w:rPr>
          <w:rFonts w:hint="eastAsia" w:ascii="宋体" w:eastAsia="宋体"/>
        </w:rPr>
        <w:t>八、预算绩效情况说明</w:t>
      </w:r>
    </w:p>
    <w:p>
      <w:pPr>
        <w:pStyle w:val="4"/>
        <w:spacing w:before="222" w:line="369" w:lineRule="auto"/>
        <w:ind w:left="745" w:right="1436"/>
        <w:rPr>
          <w:rFonts w:hint="eastAsia" w:ascii="宋体" w:eastAsia="宋体"/>
        </w:rPr>
      </w:pPr>
      <w:r>
        <w:rPr>
          <w:rFonts w:hint="eastAsia" w:ascii="宋体" w:eastAsia="宋体"/>
        </w:rPr>
        <w:t>九、政府性基金预算财政拨款支出决算情况说明十、机关运行经费支出情况说明</w:t>
      </w:r>
    </w:p>
    <w:p>
      <w:pPr>
        <w:pStyle w:val="4"/>
        <w:spacing w:before="10" w:line="369" w:lineRule="auto"/>
        <w:ind w:left="745" w:right="3996"/>
        <w:rPr>
          <w:rFonts w:hint="eastAsia" w:ascii="宋体" w:eastAsia="宋体"/>
        </w:rPr>
      </w:pPr>
      <w:r>
        <w:rPr>
          <w:rFonts w:hint="eastAsia" w:ascii="宋体" w:eastAsia="宋体"/>
        </w:rPr>
        <w:t>十一、政府采购支出情况说明十二、国有资产占用情况说明</w:t>
      </w:r>
    </w:p>
    <w:p>
      <w:pPr>
        <w:pStyle w:val="4"/>
        <w:tabs>
          <w:tab w:val="left" w:pos="2026"/>
        </w:tabs>
        <w:spacing w:before="1"/>
        <w:ind w:left="105"/>
        <w:rPr>
          <w:rFonts w:hint="eastAsia" w:ascii="黑体" w:eastAsia="黑体"/>
        </w:rPr>
      </w:pPr>
      <w:r>
        <w:rPr>
          <w:rFonts w:hint="eastAsia" w:ascii="黑体" w:eastAsia="黑体"/>
        </w:rPr>
        <w:t>第四部分</w:t>
      </w:r>
      <w:r>
        <w:rPr>
          <w:rFonts w:hint="eastAsia" w:ascii="黑体" w:eastAsia="黑体"/>
        </w:rPr>
        <w:tab/>
      </w:r>
      <w:r>
        <w:rPr>
          <w:rFonts w:hint="eastAsia" w:ascii="黑体" w:eastAsia="黑体"/>
        </w:rPr>
        <w:t>名词解释</w:t>
      </w:r>
    </w:p>
    <w:p>
      <w:pPr>
        <w:spacing w:after="0"/>
        <w:rPr>
          <w:rFonts w:hint="eastAsia" w:ascii="黑体" w:eastAsia="黑体"/>
        </w:rPr>
        <w:sectPr>
          <w:pgSz w:w="11910" w:h="16840"/>
          <w:pgMar w:top="1520" w:right="1520" w:bottom="1160" w:left="1480" w:header="0" w:footer="979" w:gutter="0"/>
          <w:cols w:space="720" w:num="1"/>
        </w:sectPr>
      </w:pPr>
    </w:p>
    <w:p>
      <w:pPr>
        <w:pStyle w:val="4"/>
        <w:rPr>
          <w:rFonts w:ascii="黑体"/>
          <w:sz w:val="20"/>
        </w:rPr>
      </w:pPr>
    </w:p>
    <w:p>
      <w:pPr>
        <w:pStyle w:val="4"/>
        <w:rPr>
          <w:rFonts w:ascii="黑体"/>
          <w:sz w:val="20"/>
        </w:rPr>
      </w:pPr>
    </w:p>
    <w:p>
      <w:pPr>
        <w:pStyle w:val="4"/>
        <w:rPr>
          <w:rFonts w:ascii="黑体"/>
          <w:sz w:val="20"/>
        </w:rPr>
      </w:pPr>
    </w:p>
    <w:p>
      <w:pPr>
        <w:pStyle w:val="4"/>
        <w:rPr>
          <w:rFonts w:ascii="黑体"/>
          <w:sz w:val="20"/>
        </w:rPr>
      </w:pPr>
    </w:p>
    <w:p>
      <w:pPr>
        <w:pStyle w:val="4"/>
        <w:rPr>
          <w:rFonts w:ascii="黑体"/>
          <w:sz w:val="20"/>
        </w:rPr>
      </w:pPr>
    </w:p>
    <w:p>
      <w:pPr>
        <w:pStyle w:val="4"/>
        <w:rPr>
          <w:rFonts w:ascii="黑体"/>
          <w:sz w:val="20"/>
        </w:rPr>
      </w:pPr>
    </w:p>
    <w:p>
      <w:pPr>
        <w:pStyle w:val="4"/>
        <w:rPr>
          <w:rFonts w:ascii="黑体"/>
          <w:sz w:val="20"/>
        </w:rPr>
      </w:pPr>
    </w:p>
    <w:p>
      <w:pPr>
        <w:pStyle w:val="4"/>
        <w:rPr>
          <w:rFonts w:ascii="黑体"/>
          <w:sz w:val="20"/>
        </w:rPr>
      </w:pPr>
    </w:p>
    <w:p>
      <w:pPr>
        <w:pStyle w:val="4"/>
        <w:rPr>
          <w:rFonts w:ascii="黑体"/>
          <w:sz w:val="20"/>
        </w:rPr>
      </w:pPr>
    </w:p>
    <w:p>
      <w:pPr>
        <w:pStyle w:val="4"/>
        <w:rPr>
          <w:rFonts w:ascii="黑体"/>
          <w:sz w:val="20"/>
        </w:rPr>
      </w:pPr>
    </w:p>
    <w:p>
      <w:pPr>
        <w:pStyle w:val="4"/>
        <w:rPr>
          <w:rFonts w:ascii="黑体"/>
          <w:sz w:val="20"/>
        </w:rPr>
      </w:pPr>
    </w:p>
    <w:p>
      <w:pPr>
        <w:pStyle w:val="4"/>
        <w:rPr>
          <w:rFonts w:ascii="黑体"/>
          <w:sz w:val="20"/>
        </w:rPr>
      </w:pPr>
    </w:p>
    <w:p>
      <w:pPr>
        <w:pStyle w:val="4"/>
        <w:rPr>
          <w:rFonts w:ascii="黑体"/>
          <w:sz w:val="20"/>
        </w:rPr>
      </w:pPr>
    </w:p>
    <w:p>
      <w:pPr>
        <w:pStyle w:val="4"/>
        <w:rPr>
          <w:rFonts w:ascii="黑体"/>
          <w:sz w:val="20"/>
        </w:rPr>
      </w:pPr>
    </w:p>
    <w:p>
      <w:pPr>
        <w:pStyle w:val="4"/>
        <w:rPr>
          <w:rFonts w:ascii="黑体"/>
          <w:sz w:val="20"/>
        </w:rPr>
      </w:pPr>
    </w:p>
    <w:p>
      <w:pPr>
        <w:pStyle w:val="4"/>
        <w:spacing w:before="1"/>
        <w:rPr>
          <w:rFonts w:ascii="黑体"/>
          <w:sz w:val="26"/>
        </w:rPr>
      </w:pPr>
    </w:p>
    <w:p>
      <w:pPr>
        <w:pStyle w:val="2"/>
        <w:tabs>
          <w:tab w:val="left" w:pos="3034"/>
        </w:tabs>
        <w:ind w:left="633"/>
      </w:pPr>
      <w:r>
        <w:t>第一部分</w:t>
      </w:r>
      <w:r>
        <w:tab/>
      </w:r>
      <w:r>
        <w:t>中共舞阳县委宣传部概况</w:t>
      </w:r>
    </w:p>
    <w:p>
      <w:pPr>
        <w:spacing w:after="0"/>
        <w:sectPr>
          <w:footerReference r:id="rId4" w:type="default"/>
          <w:pgSz w:w="11910" w:h="16840"/>
          <w:pgMar w:top="1600" w:right="1520" w:bottom="900" w:left="1480" w:header="0" w:footer="706" w:gutter="0"/>
          <w:cols w:space="720" w:num="1"/>
        </w:sectPr>
      </w:pPr>
    </w:p>
    <w:p>
      <w:pPr>
        <w:pStyle w:val="4"/>
        <w:spacing w:before="45"/>
        <w:ind w:left="961"/>
        <w:rPr>
          <w:rFonts w:hint="eastAsia" w:ascii="黑体" w:eastAsia="黑体"/>
        </w:rPr>
      </w:pPr>
      <w:r>
        <w:rPr>
          <w:rFonts w:hint="eastAsia" w:ascii="黑体" w:eastAsia="黑体"/>
        </w:rPr>
        <w:t>一、部门职责</w:t>
      </w:r>
    </w:p>
    <w:p>
      <w:pPr>
        <w:pStyle w:val="4"/>
        <w:spacing w:before="214"/>
        <w:ind w:left="961"/>
      </w:pPr>
      <w:r>
        <w:t>一是负责指导全县的理论研究、理论学习、理论宣传工</w:t>
      </w:r>
    </w:p>
    <w:p>
      <w:pPr>
        <w:pStyle w:val="4"/>
        <w:spacing w:before="214"/>
        <w:ind w:left="320"/>
      </w:pPr>
      <w:r>
        <w:t>作。</w:t>
      </w:r>
    </w:p>
    <w:p>
      <w:pPr>
        <w:pStyle w:val="4"/>
        <w:spacing w:before="215"/>
        <w:ind w:left="961"/>
      </w:pPr>
      <w:r>
        <w:t>二是负责引导社会舆论，指导、协调新闻、出版等部门</w:t>
      </w:r>
    </w:p>
    <w:p>
      <w:pPr>
        <w:pStyle w:val="4"/>
        <w:spacing w:before="5"/>
        <w:rPr>
          <w:sz w:val="12"/>
        </w:rPr>
      </w:pPr>
    </w:p>
    <w:p>
      <w:pPr>
        <w:pStyle w:val="4"/>
        <w:spacing w:before="55" w:line="364" w:lineRule="auto"/>
        <w:ind w:left="320" w:right="262"/>
      </w:pPr>
      <w:r>
        <w:t>的工作；对文化广电旅游局、广播电视台的工作实施方针、政策的引导；负责上级新闻单位来舞记者的接待和采访。</w:t>
      </w:r>
    </w:p>
    <w:p>
      <w:pPr>
        <w:pStyle w:val="4"/>
        <w:spacing w:before="2" w:line="364" w:lineRule="auto"/>
        <w:ind w:left="320" w:right="262" w:firstLine="640"/>
        <w:jc w:val="right"/>
      </w:pPr>
      <w:r>
        <w:t>三是宏观指导精神产品的生产、文艺文化活动和文化市场的管理；对县文联在政治方向和方针政策方面实施领导。四是在县精神文明建设指导委员会领导下，制定和实施</w:t>
      </w:r>
    </w:p>
    <w:p>
      <w:pPr>
        <w:pStyle w:val="4"/>
        <w:spacing w:before="3" w:line="364" w:lineRule="auto"/>
        <w:ind w:left="320" w:right="278"/>
        <w:jc w:val="both"/>
      </w:pPr>
      <w:r>
        <w:rPr>
          <w:spacing w:val="-2"/>
        </w:rPr>
        <w:t>全县的精神文明建设工作规划和意见，协调有关部门做好贯</w:t>
      </w:r>
      <w:r>
        <w:rPr>
          <w:spacing w:val="-4"/>
        </w:rPr>
        <w:t>彻落实工作，负责对全县文明村镇创建工作及文明家庭、文</w:t>
      </w:r>
      <w:r>
        <w:rPr>
          <w:spacing w:val="-3"/>
        </w:rPr>
        <w:t>明单位建设检查、验收、表彰的目标分解、任务落实、组织</w:t>
      </w:r>
      <w:r>
        <w:t>检查。</w:t>
      </w:r>
    </w:p>
    <w:p>
      <w:pPr>
        <w:pStyle w:val="4"/>
        <w:spacing w:before="5" w:line="364" w:lineRule="auto"/>
        <w:ind w:left="320" w:right="272" w:firstLine="640"/>
        <w:jc w:val="both"/>
      </w:pPr>
      <w:r>
        <w:rPr>
          <w:spacing w:val="-2"/>
        </w:rPr>
        <w:t>五是制定和实施全县对外宣传工作规划和意见，协调有</w:t>
      </w:r>
      <w:r>
        <w:rPr>
          <w:spacing w:val="-3"/>
        </w:rPr>
        <w:t>关部门做好规划的贯彻落实工作；规划、协调和管理全县新</w:t>
      </w:r>
      <w:r>
        <w:t>闻网络工作。</w:t>
      </w:r>
    </w:p>
    <w:p>
      <w:pPr>
        <w:pStyle w:val="4"/>
        <w:spacing w:before="3" w:line="364" w:lineRule="auto"/>
        <w:ind w:left="320" w:right="276" w:firstLine="640"/>
        <w:jc w:val="both"/>
      </w:pPr>
      <w:r>
        <w:rPr>
          <w:spacing w:val="-4"/>
        </w:rPr>
        <w:t>六是负责规划、部署全县思想政治工作任务和群众性的</w:t>
      </w:r>
      <w:r>
        <w:rPr>
          <w:spacing w:val="-3"/>
        </w:rPr>
        <w:t>社会主义精神文明建设活动；配合有关部门做好党员教育工</w:t>
      </w:r>
      <w:r>
        <w:rPr>
          <w:spacing w:val="-5"/>
        </w:rPr>
        <w:t>作，负责编写党员教育材料，会同有关部门研究和改进群众</w:t>
      </w:r>
      <w:r>
        <w:t>思想教育工作。</w:t>
      </w:r>
    </w:p>
    <w:p>
      <w:pPr>
        <w:pStyle w:val="4"/>
        <w:spacing w:before="4" w:line="364" w:lineRule="auto"/>
        <w:ind w:left="277" w:right="276" w:firstLine="640"/>
        <w:jc w:val="right"/>
      </w:pPr>
      <w:r>
        <w:t>七是受县委委托，会同县委组织部管理县宣传文化部门的领导干部；指导县宣传文化部门领导班子建设；制定培训</w:t>
      </w:r>
    </w:p>
    <w:p>
      <w:pPr>
        <w:spacing w:after="0" w:line="364" w:lineRule="auto"/>
        <w:jc w:val="right"/>
        <w:sectPr>
          <w:pgSz w:w="11910" w:h="16840"/>
          <w:pgMar w:top="1500" w:right="1520" w:bottom="900" w:left="1480" w:header="0" w:footer="706" w:gutter="0"/>
          <w:cols w:space="720" w:num="1"/>
        </w:sectPr>
      </w:pPr>
    </w:p>
    <w:p>
      <w:pPr>
        <w:pStyle w:val="4"/>
        <w:spacing w:before="45" w:line="364" w:lineRule="auto"/>
        <w:ind w:left="320" w:right="278"/>
      </w:pPr>
      <w:r>
        <w:t>规划并组织对全县各级党委宣传干部和有关宣传文化系统</w:t>
      </w:r>
      <w:r>
        <w:rPr>
          <w:spacing w:val="-3"/>
        </w:rPr>
        <w:t>领导骨干的培训；配合有关部门做好宣传文化系统知识分子</w:t>
      </w:r>
      <w:r>
        <w:t>工作。</w:t>
      </w:r>
    </w:p>
    <w:p>
      <w:pPr>
        <w:pStyle w:val="4"/>
        <w:spacing w:before="3" w:line="364" w:lineRule="auto"/>
        <w:ind w:left="320" w:right="233" w:firstLine="640"/>
      </w:pPr>
      <w:r>
        <w:t>八是贯彻中央、省、市关于宣传思想文化事业发展的指导方针，协调宣传文化广播系统的工作。</w:t>
      </w:r>
    </w:p>
    <w:p>
      <w:pPr>
        <w:pStyle w:val="4"/>
        <w:spacing w:before="2"/>
        <w:ind w:left="961"/>
      </w:pPr>
      <w:r>
        <w:t>九是承办县委交办的其他事项。</w:t>
      </w:r>
    </w:p>
    <w:p>
      <w:pPr>
        <w:pStyle w:val="4"/>
        <w:spacing w:before="214"/>
        <w:ind w:left="961"/>
        <w:rPr>
          <w:rFonts w:hint="eastAsia" w:ascii="黑体" w:eastAsia="黑体"/>
        </w:rPr>
      </w:pPr>
      <w:r>
        <w:rPr>
          <w:rFonts w:hint="eastAsia" w:ascii="黑体" w:eastAsia="黑体"/>
        </w:rPr>
        <w:t>二、机构设置</w:t>
      </w:r>
    </w:p>
    <w:p>
      <w:pPr>
        <w:pStyle w:val="4"/>
        <w:spacing w:before="215" w:line="364" w:lineRule="auto"/>
        <w:ind w:left="320" w:right="273" w:firstLine="640"/>
      </w:pPr>
      <w:r>
        <w:rPr>
          <w:spacing w:val="-6"/>
        </w:rPr>
        <w:t xml:space="preserve">中共舞阳县委宣传部内设机构 </w:t>
      </w:r>
      <w:r>
        <w:t>2</w:t>
      </w:r>
      <w:r>
        <w:rPr>
          <w:spacing w:val="-13"/>
        </w:rPr>
        <w:t xml:space="preserve"> 个，包括舞阳县宣传文</w:t>
      </w:r>
      <w:r>
        <w:t>化中心、舞阳农民画院。</w:t>
      </w:r>
    </w:p>
    <w:p>
      <w:pPr>
        <w:pStyle w:val="4"/>
        <w:spacing w:before="2" w:line="364" w:lineRule="auto"/>
        <w:ind w:left="320" w:right="580" w:firstLine="640"/>
      </w:pPr>
      <w:r>
        <w:t>从决算单位构成看，中共舞阳县委宣传部部门决算包括：本级决算、所属单位决算。</w:t>
      </w:r>
    </w:p>
    <w:p>
      <w:pPr>
        <w:pStyle w:val="4"/>
        <w:spacing w:before="2"/>
        <w:ind w:left="961"/>
      </w:pPr>
      <w:r>
        <w:rPr>
          <w:spacing w:val="-14"/>
        </w:rPr>
        <w:t xml:space="preserve">纳入本部门 </w:t>
      </w:r>
      <w:r>
        <w:t>2018</w:t>
      </w:r>
      <w:r>
        <w:rPr>
          <w:spacing w:val="-15"/>
        </w:rPr>
        <w:t xml:space="preserve"> 年度部门决算编制范围的单位共 </w:t>
      </w:r>
      <w:r>
        <w:t>3</w:t>
      </w:r>
      <w:r>
        <w:rPr>
          <w:spacing w:val="-27"/>
        </w:rPr>
        <w:t xml:space="preserve"> 个，</w:t>
      </w:r>
    </w:p>
    <w:p>
      <w:pPr>
        <w:pStyle w:val="4"/>
        <w:spacing w:before="214" w:line="364" w:lineRule="auto"/>
        <w:ind w:left="961" w:right="3779" w:hanging="641"/>
      </w:pPr>
      <w:r>
        <w:rPr>
          <w:spacing w:val="-9"/>
        </w:rPr>
        <w:t xml:space="preserve">其中二级预算单位 </w:t>
      </w:r>
      <w:r>
        <w:t>2</w:t>
      </w:r>
      <w:r>
        <w:rPr>
          <w:spacing w:val="-16"/>
        </w:rPr>
        <w:t xml:space="preserve"> 个，具体是： </w:t>
      </w:r>
      <w:r>
        <w:t>1.中共舞阳县委宣传部本级</w:t>
      </w:r>
    </w:p>
    <w:p>
      <w:pPr>
        <w:pStyle w:val="9"/>
        <w:numPr>
          <w:ilvl w:val="0"/>
          <w:numId w:val="1"/>
        </w:numPr>
        <w:tabs>
          <w:tab w:val="left" w:pos="1283"/>
        </w:tabs>
        <w:spacing w:before="2" w:after="0" w:line="240" w:lineRule="auto"/>
        <w:ind w:left="1282" w:right="0" w:hanging="322"/>
        <w:jc w:val="left"/>
        <w:rPr>
          <w:sz w:val="32"/>
        </w:rPr>
      </w:pPr>
      <w:r>
        <w:rPr>
          <w:sz w:val="32"/>
        </w:rPr>
        <w:t>舞阳县宣传文化中心</w:t>
      </w:r>
    </w:p>
    <w:p>
      <w:pPr>
        <w:pStyle w:val="9"/>
        <w:numPr>
          <w:ilvl w:val="0"/>
          <w:numId w:val="1"/>
        </w:numPr>
        <w:tabs>
          <w:tab w:val="left" w:pos="1283"/>
        </w:tabs>
        <w:spacing w:before="215" w:after="0" w:line="240" w:lineRule="auto"/>
        <w:ind w:left="1282" w:right="0" w:hanging="322"/>
        <w:jc w:val="left"/>
        <w:rPr>
          <w:sz w:val="32"/>
        </w:rPr>
      </w:pPr>
      <w:r>
        <w:rPr>
          <w:sz w:val="32"/>
        </w:rPr>
        <w:t>舞阳农民画院</w:t>
      </w:r>
    </w:p>
    <w:p>
      <w:pPr>
        <w:spacing w:after="0" w:line="240" w:lineRule="auto"/>
        <w:jc w:val="left"/>
        <w:rPr>
          <w:sz w:val="32"/>
        </w:rPr>
        <w:sectPr>
          <w:pgSz w:w="11910" w:h="16840"/>
          <w:pgMar w:top="1500" w:right="1520" w:bottom="900" w:left="1480" w:header="0" w:footer="706" w:gutter="0"/>
          <w:cols w:space="720" w:num="1"/>
        </w:sect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3"/>
        </w:rPr>
      </w:pPr>
    </w:p>
    <w:p>
      <w:pPr>
        <w:pStyle w:val="2"/>
        <w:tabs>
          <w:tab w:val="left" w:pos="2400"/>
        </w:tabs>
        <w:ind w:right="111"/>
        <w:jc w:val="center"/>
      </w:pPr>
      <w:r>
        <w:t>第二部分</w:t>
      </w:r>
      <w:r>
        <w:tab/>
      </w:r>
      <w:r>
        <w:t>2018</w:t>
      </w:r>
      <w:r>
        <w:rPr>
          <w:spacing w:val="-121"/>
        </w:rPr>
        <w:t xml:space="preserve"> </w:t>
      </w:r>
      <w:r>
        <w:t>年度部门决算表</w:t>
      </w:r>
    </w:p>
    <w:p>
      <w:pPr>
        <w:spacing w:after="0"/>
        <w:jc w:val="center"/>
        <w:sectPr>
          <w:footerReference r:id="rId5" w:type="default"/>
          <w:pgSz w:w="16840" w:h="11910" w:orient="landscape"/>
          <w:pgMar w:top="1100" w:right="1100" w:bottom="1080" w:left="1220" w:header="0" w:footer="891" w:gutter="0"/>
          <w:cols w:space="720" w:num="1"/>
        </w:sectPr>
      </w:pPr>
    </w:p>
    <w:p>
      <w:pPr>
        <w:pStyle w:val="4"/>
        <w:rPr>
          <w:rFonts w:ascii="黑体"/>
          <w:sz w:val="20"/>
        </w:rPr>
      </w:pPr>
    </w:p>
    <w:p>
      <w:pPr>
        <w:pStyle w:val="4"/>
        <w:spacing w:before="1"/>
        <w:rPr>
          <w:rFonts w:ascii="黑体"/>
          <w:sz w:val="23"/>
        </w:rPr>
      </w:pPr>
    </w:p>
    <w:p>
      <w:pPr>
        <w:spacing w:after="0"/>
        <w:rPr>
          <w:rFonts w:ascii="黑体"/>
          <w:sz w:val="23"/>
        </w:rPr>
        <w:sectPr>
          <w:pgSz w:w="16840" w:h="11910" w:orient="landscape"/>
          <w:pgMar w:top="1100" w:right="1100" w:bottom="1160" w:left="1220" w:header="0" w:footer="891" w:gutter="0"/>
          <w:cols w:space="720" w:num="1"/>
        </w:sectPr>
      </w:pPr>
    </w:p>
    <w:p>
      <w:pPr>
        <w:spacing w:before="61"/>
        <w:ind w:left="0" w:right="0" w:firstLine="0"/>
        <w:jc w:val="right"/>
        <w:rPr>
          <w:rFonts w:hint="eastAsia" w:ascii="黑体" w:eastAsia="黑体"/>
          <w:sz w:val="30"/>
        </w:rPr>
      </w:pPr>
      <w:r>
        <w:rPr>
          <w:rFonts w:hint="eastAsia" w:ascii="黑体" w:eastAsia="黑体"/>
          <w:sz w:val="30"/>
        </w:rPr>
        <w:t>收入支出决算总表</w:t>
      </w:r>
    </w:p>
    <w:p>
      <w:pPr>
        <w:pStyle w:val="4"/>
        <w:rPr>
          <w:rFonts w:ascii="黑体"/>
          <w:sz w:val="22"/>
        </w:rPr>
      </w:pPr>
      <w:r>
        <w:br w:type="column"/>
      </w:r>
    </w:p>
    <w:p>
      <w:pPr>
        <w:pStyle w:val="4"/>
        <w:rPr>
          <w:rFonts w:ascii="黑体"/>
          <w:sz w:val="24"/>
        </w:rPr>
      </w:pPr>
    </w:p>
    <w:p>
      <w:pPr>
        <w:spacing w:before="0"/>
        <w:ind w:left="0" w:right="332" w:firstLine="0"/>
        <w:jc w:val="right"/>
        <w:rPr>
          <w:sz w:val="22"/>
        </w:rPr>
      </w:pPr>
      <w:r>
        <w:pict>
          <v:rect id="_x0000_s1026" o:spid="_x0000_s1026" o:spt="1" style="position:absolute;left:0pt;margin-left:775.15pt;margin-top:-33pt;height:32pt;width:0.4pt;mso-position-horizontal-relative:page;z-index:251659264;mso-width-relative:page;mso-height-relative:page;" fillcolor="#808080" filled="t" stroked="f" coordsize="21600,21600">
            <v:path/>
            <v:fill on="t" focussize="0,0"/>
            <v:stroke on="f"/>
            <v:imagedata o:title=""/>
            <o:lock v:ext="edit"/>
          </v:rect>
        </w:pict>
      </w:r>
      <w:r>
        <w:rPr>
          <w:sz w:val="22"/>
        </w:rPr>
        <w:t>公开 01 表</w:t>
      </w:r>
    </w:p>
    <w:p>
      <w:pPr>
        <w:spacing w:after="0"/>
        <w:jc w:val="right"/>
        <w:rPr>
          <w:sz w:val="22"/>
        </w:rPr>
        <w:sectPr>
          <w:type w:val="continuous"/>
          <w:pgSz w:w="16840" w:h="11910" w:orient="landscape"/>
          <w:pgMar w:top="1600" w:right="1100" w:bottom="280" w:left="1220" w:header="720" w:footer="720" w:gutter="0"/>
          <w:cols w:equalWidth="0" w:num="2">
            <w:col w:w="8408" w:space="40"/>
            <w:col w:w="6072"/>
          </w:cols>
        </w:sectPr>
      </w:pPr>
    </w:p>
    <w:p>
      <w:pPr>
        <w:tabs>
          <w:tab w:val="left" w:pos="12634"/>
        </w:tabs>
        <w:spacing w:before="31" w:after="18"/>
        <w:ind w:left="220" w:right="0" w:firstLine="0"/>
        <w:jc w:val="left"/>
        <w:rPr>
          <w:sz w:val="22"/>
        </w:rPr>
      </w:pPr>
      <w:r>
        <w:rPr>
          <w:sz w:val="22"/>
        </w:rPr>
        <w:t>部门</w:t>
      </w:r>
      <w:r>
        <w:rPr>
          <w:spacing w:val="-9"/>
          <w:sz w:val="22"/>
        </w:rPr>
        <w:t>：</w:t>
      </w:r>
      <w:r>
        <w:rPr>
          <w:sz w:val="22"/>
        </w:rPr>
        <w:t>中</w:t>
      </w:r>
      <w:r>
        <w:rPr>
          <w:spacing w:val="-9"/>
          <w:sz w:val="22"/>
        </w:rPr>
        <w:t>共</w:t>
      </w:r>
      <w:r>
        <w:rPr>
          <w:sz w:val="22"/>
        </w:rPr>
        <w:t>舞</w:t>
      </w:r>
      <w:r>
        <w:rPr>
          <w:spacing w:val="-9"/>
          <w:sz w:val="22"/>
        </w:rPr>
        <w:t>阳</w:t>
      </w:r>
      <w:r>
        <w:rPr>
          <w:sz w:val="22"/>
        </w:rPr>
        <w:t>县</w:t>
      </w:r>
      <w:r>
        <w:rPr>
          <w:spacing w:val="-9"/>
          <w:sz w:val="22"/>
        </w:rPr>
        <w:t>委</w:t>
      </w:r>
      <w:r>
        <w:rPr>
          <w:sz w:val="22"/>
        </w:rPr>
        <w:t>宣</w:t>
      </w:r>
      <w:r>
        <w:rPr>
          <w:spacing w:val="-9"/>
          <w:sz w:val="22"/>
        </w:rPr>
        <w:t>传</w:t>
      </w:r>
      <w:r>
        <w:rPr>
          <w:sz w:val="22"/>
        </w:rPr>
        <w:t>部</w:t>
      </w:r>
      <w:r>
        <w:rPr>
          <w:sz w:val="22"/>
        </w:rPr>
        <w:tab/>
      </w:r>
      <w:r>
        <w:rPr>
          <w:sz w:val="22"/>
        </w:rPr>
        <w:t>金额</w:t>
      </w:r>
      <w:r>
        <w:rPr>
          <w:spacing w:val="-9"/>
          <w:sz w:val="22"/>
        </w:rPr>
        <w:t>单</w:t>
      </w:r>
      <w:r>
        <w:rPr>
          <w:sz w:val="22"/>
        </w:rPr>
        <w:t>位</w:t>
      </w:r>
      <w:r>
        <w:rPr>
          <w:spacing w:val="-9"/>
          <w:sz w:val="22"/>
        </w:rPr>
        <w:t>：</w:t>
      </w:r>
      <w:r>
        <w:rPr>
          <w:sz w:val="22"/>
        </w:rPr>
        <w:t>万元</w:t>
      </w:r>
    </w:p>
    <w:tbl>
      <w:tblPr>
        <w:tblStyle w:val="6"/>
        <w:tblW w:w="0" w:type="auto"/>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305"/>
        <w:gridCol w:w="480"/>
        <w:gridCol w:w="3313"/>
        <w:gridCol w:w="3297"/>
        <w:gridCol w:w="479"/>
        <w:gridCol w:w="33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7098" w:type="dxa"/>
            <w:gridSpan w:val="3"/>
          </w:tcPr>
          <w:p>
            <w:pPr>
              <w:pStyle w:val="10"/>
              <w:ind w:left="3336" w:right="3311"/>
              <w:jc w:val="center"/>
              <w:rPr>
                <w:sz w:val="20"/>
              </w:rPr>
            </w:pPr>
            <w:r>
              <w:rPr>
                <w:sz w:val="20"/>
              </w:rPr>
              <w:t>收入</w:t>
            </w:r>
          </w:p>
        </w:tc>
        <w:tc>
          <w:tcPr>
            <w:tcW w:w="7081" w:type="dxa"/>
            <w:gridSpan w:val="3"/>
          </w:tcPr>
          <w:p>
            <w:pPr>
              <w:pStyle w:val="10"/>
              <w:ind w:left="3329" w:right="3301"/>
              <w:jc w:val="center"/>
              <w:rPr>
                <w:sz w:val="20"/>
              </w:rPr>
            </w:pPr>
            <w:r>
              <w:rPr>
                <w:sz w:val="20"/>
              </w:rPr>
              <w:t>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3305" w:type="dxa"/>
          </w:tcPr>
          <w:p>
            <w:pPr>
              <w:pStyle w:val="10"/>
              <w:spacing w:before="4"/>
              <w:rPr>
                <w:sz w:val="14"/>
              </w:rPr>
            </w:pPr>
          </w:p>
          <w:p>
            <w:pPr>
              <w:pStyle w:val="10"/>
              <w:spacing w:before="0"/>
              <w:ind w:left="1434" w:right="1410"/>
              <w:jc w:val="center"/>
              <w:rPr>
                <w:sz w:val="20"/>
              </w:rPr>
            </w:pPr>
            <w:r>
              <w:rPr>
                <w:sz w:val="20"/>
              </w:rPr>
              <w:t>项目</w:t>
            </w:r>
          </w:p>
        </w:tc>
        <w:tc>
          <w:tcPr>
            <w:tcW w:w="480" w:type="dxa"/>
          </w:tcPr>
          <w:p>
            <w:pPr>
              <w:pStyle w:val="10"/>
              <w:ind w:left="147"/>
              <w:rPr>
                <w:sz w:val="20"/>
              </w:rPr>
            </w:pPr>
            <w:r>
              <w:rPr>
                <w:sz w:val="20"/>
              </w:rPr>
              <w:t>行</w:t>
            </w:r>
          </w:p>
          <w:p>
            <w:pPr>
              <w:pStyle w:val="10"/>
              <w:spacing w:before="64"/>
              <w:ind w:left="147"/>
              <w:rPr>
                <w:sz w:val="20"/>
              </w:rPr>
            </w:pPr>
            <w:r>
              <w:rPr>
                <w:sz w:val="20"/>
              </w:rPr>
              <w:t>次</w:t>
            </w:r>
          </w:p>
        </w:tc>
        <w:tc>
          <w:tcPr>
            <w:tcW w:w="3313" w:type="dxa"/>
          </w:tcPr>
          <w:p>
            <w:pPr>
              <w:pStyle w:val="10"/>
              <w:spacing w:before="4"/>
              <w:rPr>
                <w:sz w:val="14"/>
              </w:rPr>
            </w:pPr>
          </w:p>
          <w:p>
            <w:pPr>
              <w:pStyle w:val="10"/>
              <w:spacing w:before="0"/>
              <w:ind w:left="1440" w:right="1422"/>
              <w:jc w:val="center"/>
              <w:rPr>
                <w:sz w:val="20"/>
              </w:rPr>
            </w:pPr>
            <w:r>
              <w:rPr>
                <w:sz w:val="20"/>
              </w:rPr>
              <w:t>金额</w:t>
            </w:r>
          </w:p>
        </w:tc>
        <w:tc>
          <w:tcPr>
            <w:tcW w:w="3297" w:type="dxa"/>
          </w:tcPr>
          <w:p>
            <w:pPr>
              <w:pStyle w:val="10"/>
              <w:spacing w:before="4"/>
              <w:rPr>
                <w:sz w:val="14"/>
              </w:rPr>
            </w:pPr>
          </w:p>
          <w:p>
            <w:pPr>
              <w:pStyle w:val="10"/>
              <w:spacing w:before="0"/>
              <w:ind w:left="1433" w:right="1414"/>
              <w:jc w:val="center"/>
              <w:rPr>
                <w:sz w:val="20"/>
              </w:rPr>
            </w:pPr>
            <w:r>
              <w:rPr>
                <w:sz w:val="20"/>
              </w:rPr>
              <w:t>项目</w:t>
            </w:r>
          </w:p>
        </w:tc>
        <w:tc>
          <w:tcPr>
            <w:tcW w:w="479" w:type="dxa"/>
          </w:tcPr>
          <w:p>
            <w:pPr>
              <w:pStyle w:val="10"/>
              <w:ind w:left="148"/>
              <w:rPr>
                <w:sz w:val="20"/>
              </w:rPr>
            </w:pPr>
            <w:r>
              <w:rPr>
                <w:sz w:val="20"/>
              </w:rPr>
              <w:t>行</w:t>
            </w:r>
          </w:p>
          <w:p>
            <w:pPr>
              <w:pStyle w:val="10"/>
              <w:spacing w:before="64"/>
              <w:ind w:left="148"/>
              <w:rPr>
                <w:sz w:val="20"/>
              </w:rPr>
            </w:pPr>
            <w:r>
              <w:rPr>
                <w:sz w:val="20"/>
              </w:rPr>
              <w:t>次</w:t>
            </w:r>
          </w:p>
        </w:tc>
        <w:tc>
          <w:tcPr>
            <w:tcW w:w="3305" w:type="dxa"/>
          </w:tcPr>
          <w:p>
            <w:pPr>
              <w:pStyle w:val="10"/>
              <w:spacing w:before="4"/>
              <w:rPr>
                <w:sz w:val="14"/>
              </w:rPr>
            </w:pPr>
          </w:p>
          <w:p>
            <w:pPr>
              <w:pStyle w:val="10"/>
              <w:spacing w:before="0"/>
              <w:ind w:left="1429" w:right="1415"/>
              <w:jc w:val="center"/>
              <w:rPr>
                <w:sz w:val="20"/>
              </w:rPr>
            </w:pPr>
            <w:r>
              <w:rPr>
                <w:sz w:val="20"/>
              </w:rPr>
              <w:t>金额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3305" w:type="dxa"/>
          </w:tcPr>
          <w:p>
            <w:pPr>
              <w:pStyle w:val="10"/>
              <w:ind w:left="1434" w:right="1410"/>
              <w:jc w:val="center"/>
              <w:rPr>
                <w:sz w:val="20"/>
              </w:rPr>
            </w:pPr>
            <w:r>
              <w:rPr>
                <w:sz w:val="20"/>
              </w:rPr>
              <w:t>栏次</w:t>
            </w:r>
          </w:p>
        </w:tc>
        <w:tc>
          <w:tcPr>
            <w:tcW w:w="480" w:type="dxa"/>
          </w:tcPr>
          <w:p>
            <w:pPr>
              <w:pStyle w:val="10"/>
              <w:spacing w:before="0"/>
              <w:rPr>
                <w:rFonts w:ascii="Times New Roman"/>
                <w:sz w:val="20"/>
              </w:rPr>
            </w:pPr>
          </w:p>
        </w:tc>
        <w:tc>
          <w:tcPr>
            <w:tcW w:w="3313" w:type="dxa"/>
          </w:tcPr>
          <w:p>
            <w:pPr>
              <w:pStyle w:val="10"/>
              <w:ind w:left="22"/>
              <w:jc w:val="center"/>
              <w:rPr>
                <w:sz w:val="20"/>
              </w:rPr>
            </w:pPr>
            <w:r>
              <w:rPr>
                <w:sz w:val="20"/>
              </w:rPr>
              <w:t>1</w:t>
            </w:r>
          </w:p>
        </w:tc>
        <w:tc>
          <w:tcPr>
            <w:tcW w:w="3297" w:type="dxa"/>
          </w:tcPr>
          <w:p>
            <w:pPr>
              <w:pStyle w:val="10"/>
              <w:ind w:left="1433" w:right="1414"/>
              <w:jc w:val="center"/>
              <w:rPr>
                <w:sz w:val="20"/>
              </w:rPr>
            </w:pPr>
            <w:r>
              <w:rPr>
                <w:sz w:val="20"/>
              </w:rPr>
              <w:t>栏次</w:t>
            </w:r>
          </w:p>
        </w:tc>
        <w:tc>
          <w:tcPr>
            <w:tcW w:w="479" w:type="dxa"/>
          </w:tcPr>
          <w:p>
            <w:pPr>
              <w:pStyle w:val="10"/>
              <w:spacing w:before="0"/>
              <w:rPr>
                <w:rFonts w:ascii="Times New Roman"/>
                <w:sz w:val="20"/>
              </w:rPr>
            </w:pPr>
          </w:p>
        </w:tc>
        <w:tc>
          <w:tcPr>
            <w:tcW w:w="3305" w:type="dxa"/>
          </w:tcPr>
          <w:p>
            <w:pPr>
              <w:pStyle w:val="10"/>
              <w:ind w:left="2"/>
              <w:jc w:val="center"/>
              <w:rPr>
                <w:sz w:val="20"/>
              </w:rPr>
            </w:pPr>
            <w:r>
              <w:rPr>
                <w:sz w:val="20"/>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305" w:type="dxa"/>
          </w:tcPr>
          <w:p>
            <w:pPr>
              <w:pStyle w:val="10"/>
              <w:ind w:left="115"/>
              <w:rPr>
                <w:sz w:val="20"/>
              </w:rPr>
            </w:pPr>
            <w:r>
              <w:rPr>
                <w:sz w:val="20"/>
              </w:rPr>
              <w:t>一、财政拨款收入</w:t>
            </w:r>
          </w:p>
        </w:tc>
        <w:tc>
          <w:tcPr>
            <w:tcW w:w="480" w:type="dxa"/>
          </w:tcPr>
          <w:p>
            <w:pPr>
              <w:pStyle w:val="10"/>
              <w:ind w:left="22"/>
              <w:jc w:val="center"/>
              <w:rPr>
                <w:sz w:val="20"/>
              </w:rPr>
            </w:pPr>
            <w:r>
              <w:rPr>
                <w:sz w:val="20"/>
              </w:rPr>
              <w:t>1</w:t>
            </w:r>
          </w:p>
        </w:tc>
        <w:tc>
          <w:tcPr>
            <w:tcW w:w="3313" w:type="dxa"/>
          </w:tcPr>
          <w:p>
            <w:pPr>
              <w:pStyle w:val="10"/>
              <w:ind w:right="84"/>
              <w:jc w:val="right"/>
              <w:rPr>
                <w:sz w:val="20"/>
              </w:rPr>
            </w:pPr>
            <w:r>
              <w:rPr>
                <w:sz w:val="20"/>
              </w:rPr>
              <w:t>361.46</w:t>
            </w:r>
          </w:p>
        </w:tc>
        <w:tc>
          <w:tcPr>
            <w:tcW w:w="3297" w:type="dxa"/>
          </w:tcPr>
          <w:p>
            <w:pPr>
              <w:pStyle w:val="10"/>
              <w:ind w:left="116"/>
              <w:rPr>
                <w:sz w:val="20"/>
              </w:rPr>
            </w:pPr>
            <w:r>
              <w:rPr>
                <w:sz w:val="20"/>
              </w:rPr>
              <w:t>一、一般公共服务支出</w:t>
            </w:r>
          </w:p>
        </w:tc>
        <w:tc>
          <w:tcPr>
            <w:tcW w:w="479" w:type="dxa"/>
          </w:tcPr>
          <w:p>
            <w:pPr>
              <w:pStyle w:val="10"/>
              <w:ind w:left="148"/>
              <w:rPr>
                <w:sz w:val="20"/>
              </w:rPr>
            </w:pPr>
            <w:r>
              <w:rPr>
                <w:sz w:val="20"/>
              </w:rPr>
              <w:t>28</w:t>
            </w:r>
          </w:p>
        </w:tc>
        <w:tc>
          <w:tcPr>
            <w:tcW w:w="3305" w:type="dxa"/>
          </w:tcPr>
          <w:p>
            <w:pPr>
              <w:pStyle w:val="10"/>
              <w:ind w:right="90"/>
              <w:jc w:val="right"/>
              <w:rPr>
                <w:sz w:val="20"/>
              </w:rPr>
            </w:pPr>
            <w:r>
              <w:rPr>
                <w:sz w:val="20"/>
              </w:rPr>
              <w:t>360.92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3305" w:type="dxa"/>
          </w:tcPr>
          <w:p>
            <w:pPr>
              <w:pStyle w:val="10"/>
              <w:ind w:left="115"/>
              <w:rPr>
                <w:sz w:val="20"/>
              </w:rPr>
            </w:pPr>
            <w:r>
              <w:rPr>
                <w:sz w:val="20"/>
              </w:rPr>
              <w:t>二、上级补助收入</w:t>
            </w:r>
          </w:p>
        </w:tc>
        <w:tc>
          <w:tcPr>
            <w:tcW w:w="480" w:type="dxa"/>
          </w:tcPr>
          <w:p>
            <w:pPr>
              <w:pStyle w:val="10"/>
              <w:ind w:left="22"/>
              <w:jc w:val="center"/>
              <w:rPr>
                <w:sz w:val="20"/>
              </w:rPr>
            </w:pPr>
            <w:r>
              <w:rPr>
                <w:sz w:val="20"/>
              </w:rPr>
              <w:t>2</w:t>
            </w:r>
          </w:p>
        </w:tc>
        <w:tc>
          <w:tcPr>
            <w:tcW w:w="3313" w:type="dxa"/>
          </w:tcPr>
          <w:p>
            <w:pPr>
              <w:pStyle w:val="10"/>
              <w:ind w:right="84"/>
              <w:jc w:val="right"/>
              <w:rPr>
                <w:sz w:val="20"/>
              </w:rPr>
            </w:pPr>
            <w:r>
              <w:rPr>
                <w:sz w:val="20"/>
              </w:rPr>
              <w:t>0.00</w:t>
            </w:r>
          </w:p>
        </w:tc>
        <w:tc>
          <w:tcPr>
            <w:tcW w:w="3297" w:type="dxa"/>
          </w:tcPr>
          <w:p>
            <w:pPr>
              <w:pStyle w:val="10"/>
              <w:ind w:left="116"/>
              <w:rPr>
                <w:sz w:val="20"/>
              </w:rPr>
            </w:pPr>
            <w:r>
              <w:rPr>
                <w:sz w:val="20"/>
              </w:rPr>
              <w:t>二、外交支出</w:t>
            </w:r>
          </w:p>
        </w:tc>
        <w:tc>
          <w:tcPr>
            <w:tcW w:w="479" w:type="dxa"/>
          </w:tcPr>
          <w:p>
            <w:pPr>
              <w:pStyle w:val="10"/>
              <w:ind w:left="148"/>
              <w:rPr>
                <w:sz w:val="20"/>
              </w:rPr>
            </w:pPr>
            <w:r>
              <w:rPr>
                <w:sz w:val="20"/>
              </w:rPr>
              <w:t>29</w:t>
            </w:r>
          </w:p>
        </w:tc>
        <w:tc>
          <w:tcPr>
            <w:tcW w:w="3305" w:type="dxa"/>
          </w:tcPr>
          <w:p>
            <w:pPr>
              <w:pStyle w:val="10"/>
              <w:ind w:right="89"/>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305" w:type="dxa"/>
          </w:tcPr>
          <w:p>
            <w:pPr>
              <w:pStyle w:val="10"/>
              <w:ind w:left="115"/>
              <w:rPr>
                <w:sz w:val="20"/>
              </w:rPr>
            </w:pPr>
            <w:r>
              <w:rPr>
                <w:sz w:val="20"/>
              </w:rPr>
              <w:t>三、事业收入</w:t>
            </w:r>
          </w:p>
        </w:tc>
        <w:tc>
          <w:tcPr>
            <w:tcW w:w="480" w:type="dxa"/>
          </w:tcPr>
          <w:p>
            <w:pPr>
              <w:pStyle w:val="10"/>
              <w:ind w:left="22"/>
              <w:jc w:val="center"/>
              <w:rPr>
                <w:sz w:val="20"/>
              </w:rPr>
            </w:pPr>
            <w:r>
              <w:rPr>
                <w:sz w:val="20"/>
              </w:rPr>
              <w:t>3</w:t>
            </w:r>
          </w:p>
        </w:tc>
        <w:tc>
          <w:tcPr>
            <w:tcW w:w="3313" w:type="dxa"/>
          </w:tcPr>
          <w:p>
            <w:pPr>
              <w:pStyle w:val="10"/>
              <w:ind w:right="84"/>
              <w:jc w:val="right"/>
              <w:rPr>
                <w:sz w:val="20"/>
              </w:rPr>
            </w:pPr>
            <w:r>
              <w:rPr>
                <w:sz w:val="20"/>
              </w:rPr>
              <w:t>0.00</w:t>
            </w:r>
          </w:p>
        </w:tc>
        <w:tc>
          <w:tcPr>
            <w:tcW w:w="3297" w:type="dxa"/>
          </w:tcPr>
          <w:p>
            <w:pPr>
              <w:pStyle w:val="10"/>
              <w:ind w:left="116"/>
              <w:rPr>
                <w:sz w:val="20"/>
              </w:rPr>
            </w:pPr>
            <w:r>
              <w:rPr>
                <w:sz w:val="20"/>
              </w:rPr>
              <w:t>三、国防支出</w:t>
            </w:r>
          </w:p>
        </w:tc>
        <w:tc>
          <w:tcPr>
            <w:tcW w:w="479" w:type="dxa"/>
          </w:tcPr>
          <w:p>
            <w:pPr>
              <w:pStyle w:val="10"/>
              <w:ind w:left="148"/>
              <w:rPr>
                <w:sz w:val="20"/>
              </w:rPr>
            </w:pPr>
            <w:r>
              <w:rPr>
                <w:sz w:val="20"/>
              </w:rPr>
              <w:t>30</w:t>
            </w:r>
          </w:p>
        </w:tc>
        <w:tc>
          <w:tcPr>
            <w:tcW w:w="3305" w:type="dxa"/>
          </w:tcPr>
          <w:p>
            <w:pPr>
              <w:pStyle w:val="10"/>
              <w:ind w:right="89"/>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3305" w:type="dxa"/>
          </w:tcPr>
          <w:p>
            <w:pPr>
              <w:pStyle w:val="10"/>
              <w:ind w:left="115"/>
              <w:rPr>
                <w:sz w:val="20"/>
              </w:rPr>
            </w:pPr>
            <w:r>
              <w:rPr>
                <w:sz w:val="20"/>
              </w:rPr>
              <w:t>四、经营收入</w:t>
            </w:r>
          </w:p>
        </w:tc>
        <w:tc>
          <w:tcPr>
            <w:tcW w:w="480" w:type="dxa"/>
          </w:tcPr>
          <w:p>
            <w:pPr>
              <w:pStyle w:val="10"/>
              <w:ind w:left="22"/>
              <w:jc w:val="center"/>
              <w:rPr>
                <w:sz w:val="20"/>
              </w:rPr>
            </w:pPr>
            <w:r>
              <w:rPr>
                <w:sz w:val="20"/>
              </w:rPr>
              <w:t>4</w:t>
            </w:r>
          </w:p>
        </w:tc>
        <w:tc>
          <w:tcPr>
            <w:tcW w:w="3313" w:type="dxa"/>
          </w:tcPr>
          <w:p>
            <w:pPr>
              <w:pStyle w:val="10"/>
              <w:ind w:right="84"/>
              <w:jc w:val="right"/>
              <w:rPr>
                <w:sz w:val="20"/>
              </w:rPr>
            </w:pPr>
            <w:r>
              <w:rPr>
                <w:sz w:val="20"/>
              </w:rPr>
              <w:t>0.00</w:t>
            </w:r>
          </w:p>
        </w:tc>
        <w:tc>
          <w:tcPr>
            <w:tcW w:w="3297" w:type="dxa"/>
          </w:tcPr>
          <w:p>
            <w:pPr>
              <w:pStyle w:val="10"/>
              <w:ind w:left="116"/>
              <w:rPr>
                <w:sz w:val="20"/>
              </w:rPr>
            </w:pPr>
            <w:r>
              <w:rPr>
                <w:sz w:val="20"/>
              </w:rPr>
              <w:t>四、公共安全支出</w:t>
            </w:r>
          </w:p>
        </w:tc>
        <w:tc>
          <w:tcPr>
            <w:tcW w:w="479" w:type="dxa"/>
          </w:tcPr>
          <w:p>
            <w:pPr>
              <w:pStyle w:val="10"/>
              <w:ind w:left="148"/>
              <w:rPr>
                <w:sz w:val="20"/>
              </w:rPr>
            </w:pPr>
            <w:r>
              <w:rPr>
                <w:sz w:val="20"/>
              </w:rPr>
              <w:t>31</w:t>
            </w:r>
          </w:p>
        </w:tc>
        <w:tc>
          <w:tcPr>
            <w:tcW w:w="3305" w:type="dxa"/>
          </w:tcPr>
          <w:p>
            <w:pPr>
              <w:pStyle w:val="10"/>
              <w:ind w:right="89"/>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3305" w:type="dxa"/>
          </w:tcPr>
          <w:p>
            <w:pPr>
              <w:pStyle w:val="10"/>
              <w:ind w:left="115"/>
              <w:rPr>
                <w:sz w:val="20"/>
              </w:rPr>
            </w:pPr>
            <w:r>
              <w:rPr>
                <w:sz w:val="20"/>
              </w:rPr>
              <w:t>五、附属单位上缴收入</w:t>
            </w:r>
          </w:p>
        </w:tc>
        <w:tc>
          <w:tcPr>
            <w:tcW w:w="480" w:type="dxa"/>
          </w:tcPr>
          <w:p>
            <w:pPr>
              <w:pStyle w:val="10"/>
              <w:ind w:left="22"/>
              <w:jc w:val="center"/>
              <w:rPr>
                <w:sz w:val="20"/>
              </w:rPr>
            </w:pPr>
            <w:r>
              <w:rPr>
                <w:sz w:val="20"/>
              </w:rPr>
              <w:t>5</w:t>
            </w:r>
          </w:p>
        </w:tc>
        <w:tc>
          <w:tcPr>
            <w:tcW w:w="3313" w:type="dxa"/>
          </w:tcPr>
          <w:p>
            <w:pPr>
              <w:pStyle w:val="10"/>
              <w:ind w:right="84"/>
              <w:jc w:val="right"/>
              <w:rPr>
                <w:sz w:val="20"/>
              </w:rPr>
            </w:pPr>
            <w:r>
              <w:rPr>
                <w:sz w:val="20"/>
              </w:rPr>
              <w:t>0.00</w:t>
            </w:r>
          </w:p>
        </w:tc>
        <w:tc>
          <w:tcPr>
            <w:tcW w:w="3297" w:type="dxa"/>
          </w:tcPr>
          <w:p>
            <w:pPr>
              <w:pStyle w:val="10"/>
              <w:ind w:left="116"/>
              <w:rPr>
                <w:sz w:val="20"/>
              </w:rPr>
            </w:pPr>
            <w:r>
              <w:rPr>
                <w:sz w:val="20"/>
              </w:rPr>
              <w:t>五、教育支出</w:t>
            </w:r>
          </w:p>
        </w:tc>
        <w:tc>
          <w:tcPr>
            <w:tcW w:w="479" w:type="dxa"/>
          </w:tcPr>
          <w:p>
            <w:pPr>
              <w:pStyle w:val="10"/>
              <w:ind w:left="148"/>
              <w:rPr>
                <w:sz w:val="20"/>
              </w:rPr>
            </w:pPr>
            <w:r>
              <w:rPr>
                <w:sz w:val="20"/>
              </w:rPr>
              <w:t>32</w:t>
            </w:r>
          </w:p>
        </w:tc>
        <w:tc>
          <w:tcPr>
            <w:tcW w:w="3305" w:type="dxa"/>
          </w:tcPr>
          <w:p>
            <w:pPr>
              <w:pStyle w:val="10"/>
              <w:ind w:right="89"/>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305" w:type="dxa"/>
          </w:tcPr>
          <w:p>
            <w:pPr>
              <w:pStyle w:val="10"/>
              <w:spacing w:before="31"/>
              <w:ind w:left="115"/>
              <w:rPr>
                <w:sz w:val="20"/>
              </w:rPr>
            </w:pPr>
            <w:r>
              <w:rPr>
                <w:sz w:val="20"/>
              </w:rPr>
              <w:t>六、其他收入</w:t>
            </w:r>
          </w:p>
        </w:tc>
        <w:tc>
          <w:tcPr>
            <w:tcW w:w="480" w:type="dxa"/>
          </w:tcPr>
          <w:p>
            <w:pPr>
              <w:pStyle w:val="10"/>
              <w:spacing w:before="31"/>
              <w:ind w:left="22"/>
              <w:jc w:val="center"/>
              <w:rPr>
                <w:sz w:val="20"/>
              </w:rPr>
            </w:pPr>
            <w:r>
              <w:rPr>
                <w:sz w:val="20"/>
              </w:rPr>
              <w:t>6</w:t>
            </w:r>
          </w:p>
        </w:tc>
        <w:tc>
          <w:tcPr>
            <w:tcW w:w="3313" w:type="dxa"/>
          </w:tcPr>
          <w:p>
            <w:pPr>
              <w:pStyle w:val="10"/>
              <w:spacing w:before="31"/>
              <w:ind w:right="84"/>
              <w:jc w:val="right"/>
              <w:rPr>
                <w:sz w:val="20"/>
              </w:rPr>
            </w:pPr>
            <w:r>
              <w:rPr>
                <w:sz w:val="20"/>
              </w:rPr>
              <w:t>1.29</w:t>
            </w:r>
          </w:p>
        </w:tc>
        <w:tc>
          <w:tcPr>
            <w:tcW w:w="3297" w:type="dxa"/>
          </w:tcPr>
          <w:p>
            <w:pPr>
              <w:pStyle w:val="10"/>
              <w:spacing w:before="31"/>
              <w:ind w:left="116"/>
              <w:rPr>
                <w:sz w:val="20"/>
              </w:rPr>
            </w:pPr>
            <w:r>
              <w:rPr>
                <w:sz w:val="20"/>
              </w:rPr>
              <w:t>六、科学技术支出</w:t>
            </w:r>
          </w:p>
        </w:tc>
        <w:tc>
          <w:tcPr>
            <w:tcW w:w="479" w:type="dxa"/>
          </w:tcPr>
          <w:p>
            <w:pPr>
              <w:pStyle w:val="10"/>
              <w:spacing w:before="31"/>
              <w:ind w:left="148"/>
              <w:rPr>
                <w:sz w:val="20"/>
              </w:rPr>
            </w:pPr>
            <w:r>
              <w:rPr>
                <w:sz w:val="20"/>
              </w:rPr>
              <w:t>33</w:t>
            </w:r>
          </w:p>
        </w:tc>
        <w:tc>
          <w:tcPr>
            <w:tcW w:w="3305" w:type="dxa"/>
          </w:tcPr>
          <w:p>
            <w:pPr>
              <w:pStyle w:val="10"/>
              <w:spacing w:before="31"/>
              <w:ind w:right="89"/>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3305" w:type="dxa"/>
          </w:tcPr>
          <w:p>
            <w:pPr>
              <w:pStyle w:val="10"/>
              <w:spacing w:before="0"/>
              <w:rPr>
                <w:rFonts w:ascii="Times New Roman"/>
                <w:sz w:val="20"/>
              </w:rPr>
            </w:pPr>
          </w:p>
        </w:tc>
        <w:tc>
          <w:tcPr>
            <w:tcW w:w="480" w:type="dxa"/>
          </w:tcPr>
          <w:p>
            <w:pPr>
              <w:pStyle w:val="10"/>
              <w:spacing w:before="31"/>
              <w:ind w:left="22"/>
              <w:jc w:val="center"/>
              <w:rPr>
                <w:sz w:val="20"/>
              </w:rPr>
            </w:pPr>
            <w:r>
              <w:rPr>
                <w:sz w:val="20"/>
              </w:rPr>
              <w:t>7</w:t>
            </w:r>
          </w:p>
        </w:tc>
        <w:tc>
          <w:tcPr>
            <w:tcW w:w="3313" w:type="dxa"/>
          </w:tcPr>
          <w:p>
            <w:pPr>
              <w:pStyle w:val="10"/>
              <w:spacing w:before="0"/>
              <w:rPr>
                <w:rFonts w:ascii="Times New Roman"/>
                <w:sz w:val="20"/>
              </w:rPr>
            </w:pPr>
          </w:p>
        </w:tc>
        <w:tc>
          <w:tcPr>
            <w:tcW w:w="3297" w:type="dxa"/>
          </w:tcPr>
          <w:p>
            <w:pPr>
              <w:pStyle w:val="10"/>
              <w:spacing w:before="31"/>
              <w:ind w:left="116"/>
              <w:rPr>
                <w:sz w:val="20"/>
              </w:rPr>
            </w:pPr>
            <w:r>
              <w:rPr>
                <w:sz w:val="20"/>
              </w:rPr>
              <w:t>七、文化体育与传媒支出</w:t>
            </w:r>
          </w:p>
        </w:tc>
        <w:tc>
          <w:tcPr>
            <w:tcW w:w="479" w:type="dxa"/>
          </w:tcPr>
          <w:p>
            <w:pPr>
              <w:pStyle w:val="10"/>
              <w:spacing w:before="31"/>
              <w:ind w:left="148"/>
              <w:rPr>
                <w:sz w:val="20"/>
              </w:rPr>
            </w:pPr>
            <w:r>
              <w:rPr>
                <w:sz w:val="20"/>
              </w:rPr>
              <w:t>34</w:t>
            </w:r>
          </w:p>
        </w:tc>
        <w:tc>
          <w:tcPr>
            <w:tcW w:w="3305" w:type="dxa"/>
          </w:tcPr>
          <w:p>
            <w:pPr>
              <w:pStyle w:val="10"/>
              <w:spacing w:before="31"/>
              <w:ind w:right="89"/>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305" w:type="dxa"/>
          </w:tcPr>
          <w:p>
            <w:pPr>
              <w:pStyle w:val="10"/>
              <w:spacing w:before="0"/>
              <w:rPr>
                <w:rFonts w:ascii="Times New Roman"/>
                <w:sz w:val="20"/>
              </w:rPr>
            </w:pPr>
          </w:p>
        </w:tc>
        <w:tc>
          <w:tcPr>
            <w:tcW w:w="480" w:type="dxa"/>
          </w:tcPr>
          <w:p>
            <w:pPr>
              <w:pStyle w:val="10"/>
              <w:ind w:left="22"/>
              <w:jc w:val="center"/>
              <w:rPr>
                <w:sz w:val="20"/>
              </w:rPr>
            </w:pPr>
            <w:r>
              <w:rPr>
                <w:sz w:val="20"/>
              </w:rPr>
              <w:t>8</w:t>
            </w:r>
          </w:p>
        </w:tc>
        <w:tc>
          <w:tcPr>
            <w:tcW w:w="3313" w:type="dxa"/>
          </w:tcPr>
          <w:p>
            <w:pPr>
              <w:pStyle w:val="10"/>
              <w:spacing w:before="0"/>
              <w:rPr>
                <w:rFonts w:ascii="Times New Roman"/>
                <w:sz w:val="20"/>
              </w:rPr>
            </w:pPr>
          </w:p>
        </w:tc>
        <w:tc>
          <w:tcPr>
            <w:tcW w:w="3297" w:type="dxa"/>
          </w:tcPr>
          <w:p>
            <w:pPr>
              <w:pStyle w:val="10"/>
              <w:ind w:left="116"/>
              <w:rPr>
                <w:sz w:val="20"/>
              </w:rPr>
            </w:pPr>
            <w:r>
              <w:rPr>
                <w:sz w:val="20"/>
              </w:rPr>
              <w:t>八、社会保障和就业支出</w:t>
            </w:r>
          </w:p>
        </w:tc>
        <w:tc>
          <w:tcPr>
            <w:tcW w:w="479" w:type="dxa"/>
          </w:tcPr>
          <w:p>
            <w:pPr>
              <w:pStyle w:val="10"/>
              <w:ind w:left="148"/>
              <w:rPr>
                <w:sz w:val="20"/>
              </w:rPr>
            </w:pPr>
            <w:r>
              <w:rPr>
                <w:sz w:val="20"/>
              </w:rPr>
              <w:t>35</w:t>
            </w:r>
          </w:p>
        </w:tc>
        <w:tc>
          <w:tcPr>
            <w:tcW w:w="3305" w:type="dxa"/>
          </w:tcPr>
          <w:p>
            <w:pPr>
              <w:pStyle w:val="10"/>
              <w:ind w:right="89"/>
              <w:jc w:val="right"/>
              <w:rPr>
                <w:sz w:val="20"/>
              </w:rPr>
            </w:pPr>
            <w:r>
              <w:rPr>
                <w:sz w:val="20"/>
              </w:rPr>
              <w:t>7.40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305" w:type="dxa"/>
          </w:tcPr>
          <w:p>
            <w:pPr>
              <w:pStyle w:val="10"/>
              <w:spacing w:before="0"/>
              <w:rPr>
                <w:rFonts w:ascii="Times New Roman"/>
                <w:sz w:val="20"/>
              </w:rPr>
            </w:pPr>
          </w:p>
        </w:tc>
        <w:tc>
          <w:tcPr>
            <w:tcW w:w="480" w:type="dxa"/>
          </w:tcPr>
          <w:p>
            <w:pPr>
              <w:pStyle w:val="10"/>
              <w:ind w:left="22"/>
              <w:jc w:val="center"/>
              <w:rPr>
                <w:sz w:val="20"/>
              </w:rPr>
            </w:pPr>
            <w:r>
              <w:rPr>
                <w:sz w:val="20"/>
              </w:rPr>
              <w:t>9</w:t>
            </w:r>
          </w:p>
        </w:tc>
        <w:tc>
          <w:tcPr>
            <w:tcW w:w="3313" w:type="dxa"/>
          </w:tcPr>
          <w:p>
            <w:pPr>
              <w:pStyle w:val="10"/>
              <w:spacing w:before="0"/>
              <w:rPr>
                <w:rFonts w:ascii="Times New Roman"/>
                <w:sz w:val="20"/>
              </w:rPr>
            </w:pPr>
          </w:p>
        </w:tc>
        <w:tc>
          <w:tcPr>
            <w:tcW w:w="3297" w:type="dxa"/>
          </w:tcPr>
          <w:p>
            <w:pPr>
              <w:pStyle w:val="10"/>
              <w:ind w:left="116"/>
              <w:rPr>
                <w:sz w:val="20"/>
              </w:rPr>
            </w:pPr>
            <w:r>
              <w:rPr>
                <w:sz w:val="20"/>
              </w:rPr>
              <w:t>九、医疗卫生与计划生育支出</w:t>
            </w:r>
          </w:p>
        </w:tc>
        <w:tc>
          <w:tcPr>
            <w:tcW w:w="479" w:type="dxa"/>
          </w:tcPr>
          <w:p>
            <w:pPr>
              <w:pStyle w:val="10"/>
              <w:ind w:left="148"/>
              <w:rPr>
                <w:sz w:val="20"/>
              </w:rPr>
            </w:pPr>
            <w:r>
              <w:rPr>
                <w:sz w:val="20"/>
              </w:rPr>
              <w:t>36</w:t>
            </w:r>
          </w:p>
        </w:tc>
        <w:tc>
          <w:tcPr>
            <w:tcW w:w="3305" w:type="dxa"/>
          </w:tcPr>
          <w:p>
            <w:pPr>
              <w:pStyle w:val="10"/>
              <w:ind w:right="89"/>
              <w:jc w:val="right"/>
              <w:rPr>
                <w:sz w:val="20"/>
              </w:rPr>
            </w:pPr>
            <w:r>
              <w:rPr>
                <w:sz w:val="20"/>
              </w:rPr>
              <w:t>1.15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305" w:type="dxa"/>
          </w:tcPr>
          <w:p>
            <w:pPr>
              <w:pStyle w:val="10"/>
              <w:spacing w:before="0"/>
              <w:rPr>
                <w:rFonts w:ascii="Times New Roman"/>
                <w:sz w:val="20"/>
              </w:rPr>
            </w:pPr>
          </w:p>
        </w:tc>
        <w:tc>
          <w:tcPr>
            <w:tcW w:w="480" w:type="dxa"/>
          </w:tcPr>
          <w:p>
            <w:pPr>
              <w:pStyle w:val="10"/>
              <w:ind w:left="131" w:right="98"/>
              <w:jc w:val="center"/>
              <w:rPr>
                <w:sz w:val="20"/>
              </w:rPr>
            </w:pPr>
            <w:r>
              <w:rPr>
                <w:sz w:val="20"/>
              </w:rPr>
              <w:t>10</w:t>
            </w:r>
          </w:p>
        </w:tc>
        <w:tc>
          <w:tcPr>
            <w:tcW w:w="3313" w:type="dxa"/>
          </w:tcPr>
          <w:p>
            <w:pPr>
              <w:pStyle w:val="10"/>
              <w:spacing w:before="0"/>
              <w:rPr>
                <w:rFonts w:ascii="Times New Roman"/>
                <w:sz w:val="20"/>
              </w:rPr>
            </w:pPr>
          </w:p>
        </w:tc>
        <w:tc>
          <w:tcPr>
            <w:tcW w:w="3297" w:type="dxa"/>
          </w:tcPr>
          <w:p>
            <w:pPr>
              <w:pStyle w:val="10"/>
              <w:ind w:left="116"/>
              <w:rPr>
                <w:sz w:val="20"/>
              </w:rPr>
            </w:pPr>
            <w:r>
              <w:rPr>
                <w:sz w:val="20"/>
              </w:rPr>
              <w:t>十、节能环保支出</w:t>
            </w:r>
          </w:p>
        </w:tc>
        <w:tc>
          <w:tcPr>
            <w:tcW w:w="479" w:type="dxa"/>
          </w:tcPr>
          <w:p>
            <w:pPr>
              <w:pStyle w:val="10"/>
              <w:ind w:left="148"/>
              <w:rPr>
                <w:sz w:val="20"/>
              </w:rPr>
            </w:pPr>
            <w:r>
              <w:rPr>
                <w:sz w:val="20"/>
              </w:rPr>
              <w:t>37</w:t>
            </w:r>
          </w:p>
        </w:tc>
        <w:tc>
          <w:tcPr>
            <w:tcW w:w="3305" w:type="dxa"/>
          </w:tcPr>
          <w:p>
            <w:pPr>
              <w:pStyle w:val="10"/>
              <w:ind w:right="89"/>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305" w:type="dxa"/>
          </w:tcPr>
          <w:p>
            <w:pPr>
              <w:pStyle w:val="10"/>
              <w:spacing w:before="0"/>
              <w:rPr>
                <w:rFonts w:ascii="Times New Roman"/>
                <w:sz w:val="20"/>
              </w:rPr>
            </w:pPr>
          </w:p>
        </w:tc>
        <w:tc>
          <w:tcPr>
            <w:tcW w:w="480" w:type="dxa"/>
          </w:tcPr>
          <w:p>
            <w:pPr>
              <w:pStyle w:val="10"/>
              <w:ind w:left="131" w:right="98"/>
              <w:jc w:val="center"/>
              <w:rPr>
                <w:sz w:val="20"/>
              </w:rPr>
            </w:pPr>
            <w:r>
              <w:rPr>
                <w:sz w:val="20"/>
              </w:rPr>
              <w:t>11</w:t>
            </w:r>
          </w:p>
        </w:tc>
        <w:tc>
          <w:tcPr>
            <w:tcW w:w="3313" w:type="dxa"/>
          </w:tcPr>
          <w:p>
            <w:pPr>
              <w:pStyle w:val="10"/>
              <w:spacing w:before="0"/>
              <w:rPr>
                <w:rFonts w:ascii="Times New Roman"/>
                <w:sz w:val="20"/>
              </w:rPr>
            </w:pPr>
          </w:p>
        </w:tc>
        <w:tc>
          <w:tcPr>
            <w:tcW w:w="3297" w:type="dxa"/>
          </w:tcPr>
          <w:p>
            <w:pPr>
              <w:pStyle w:val="10"/>
              <w:ind w:left="116"/>
              <w:rPr>
                <w:sz w:val="20"/>
              </w:rPr>
            </w:pPr>
            <w:r>
              <w:rPr>
                <w:sz w:val="20"/>
              </w:rPr>
              <w:t>十一、城乡社区支出</w:t>
            </w:r>
          </w:p>
        </w:tc>
        <w:tc>
          <w:tcPr>
            <w:tcW w:w="479" w:type="dxa"/>
          </w:tcPr>
          <w:p>
            <w:pPr>
              <w:pStyle w:val="10"/>
              <w:ind w:left="148"/>
              <w:rPr>
                <w:sz w:val="20"/>
              </w:rPr>
            </w:pPr>
            <w:r>
              <w:rPr>
                <w:sz w:val="20"/>
              </w:rPr>
              <w:t>38</w:t>
            </w:r>
          </w:p>
        </w:tc>
        <w:tc>
          <w:tcPr>
            <w:tcW w:w="3305" w:type="dxa"/>
          </w:tcPr>
          <w:p>
            <w:pPr>
              <w:pStyle w:val="10"/>
              <w:ind w:right="89"/>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305" w:type="dxa"/>
          </w:tcPr>
          <w:p>
            <w:pPr>
              <w:pStyle w:val="10"/>
              <w:spacing w:before="0"/>
              <w:rPr>
                <w:rFonts w:ascii="Times New Roman"/>
                <w:sz w:val="20"/>
              </w:rPr>
            </w:pPr>
          </w:p>
        </w:tc>
        <w:tc>
          <w:tcPr>
            <w:tcW w:w="480" w:type="dxa"/>
          </w:tcPr>
          <w:p>
            <w:pPr>
              <w:pStyle w:val="10"/>
              <w:ind w:left="131" w:right="98"/>
              <w:jc w:val="center"/>
              <w:rPr>
                <w:sz w:val="20"/>
              </w:rPr>
            </w:pPr>
            <w:r>
              <w:rPr>
                <w:sz w:val="20"/>
              </w:rPr>
              <w:t>12</w:t>
            </w:r>
          </w:p>
        </w:tc>
        <w:tc>
          <w:tcPr>
            <w:tcW w:w="3313" w:type="dxa"/>
          </w:tcPr>
          <w:p>
            <w:pPr>
              <w:pStyle w:val="10"/>
              <w:spacing w:before="0"/>
              <w:rPr>
                <w:rFonts w:ascii="Times New Roman"/>
                <w:sz w:val="20"/>
              </w:rPr>
            </w:pPr>
          </w:p>
        </w:tc>
        <w:tc>
          <w:tcPr>
            <w:tcW w:w="3297" w:type="dxa"/>
          </w:tcPr>
          <w:p>
            <w:pPr>
              <w:pStyle w:val="10"/>
              <w:ind w:left="116"/>
              <w:rPr>
                <w:sz w:val="20"/>
              </w:rPr>
            </w:pPr>
            <w:r>
              <w:rPr>
                <w:sz w:val="20"/>
              </w:rPr>
              <w:t>十二、农林水支出</w:t>
            </w:r>
          </w:p>
        </w:tc>
        <w:tc>
          <w:tcPr>
            <w:tcW w:w="479" w:type="dxa"/>
          </w:tcPr>
          <w:p>
            <w:pPr>
              <w:pStyle w:val="10"/>
              <w:ind w:left="148"/>
              <w:rPr>
                <w:sz w:val="20"/>
              </w:rPr>
            </w:pPr>
            <w:r>
              <w:rPr>
                <w:sz w:val="20"/>
              </w:rPr>
              <w:t>39</w:t>
            </w:r>
          </w:p>
        </w:tc>
        <w:tc>
          <w:tcPr>
            <w:tcW w:w="3305" w:type="dxa"/>
          </w:tcPr>
          <w:p>
            <w:pPr>
              <w:pStyle w:val="10"/>
              <w:ind w:right="89"/>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3305" w:type="dxa"/>
          </w:tcPr>
          <w:p>
            <w:pPr>
              <w:pStyle w:val="10"/>
              <w:spacing w:before="0"/>
              <w:rPr>
                <w:rFonts w:ascii="Times New Roman"/>
                <w:sz w:val="20"/>
              </w:rPr>
            </w:pPr>
          </w:p>
        </w:tc>
        <w:tc>
          <w:tcPr>
            <w:tcW w:w="480" w:type="dxa"/>
          </w:tcPr>
          <w:p>
            <w:pPr>
              <w:pStyle w:val="10"/>
              <w:ind w:left="131" w:right="98"/>
              <w:jc w:val="center"/>
              <w:rPr>
                <w:sz w:val="20"/>
              </w:rPr>
            </w:pPr>
            <w:r>
              <w:rPr>
                <w:sz w:val="20"/>
              </w:rPr>
              <w:t>13</w:t>
            </w:r>
          </w:p>
        </w:tc>
        <w:tc>
          <w:tcPr>
            <w:tcW w:w="3313" w:type="dxa"/>
          </w:tcPr>
          <w:p>
            <w:pPr>
              <w:pStyle w:val="10"/>
              <w:spacing w:before="0"/>
              <w:rPr>
                <w:rFonts w:ascii="Times New Roman"/>
                <w:sz w:val="20"/>
              </w:rPr>
            </w:pPr>
          </w:p>
        </w:tc>
        <w:tc>
          <w:tcPr>
            <w:tcW w:w="3297" w:type="dxa"/>
          </w:tcPr>
          <w:p>
            <w:pPr>
              <w:pStyle w:val="10"/>
              <w:ind w:left="116"/>
              <w:rPr>
                <w:sz w:val="20"/>
              </w:rPr>
            </w:pPr>
            <w:r>
              <w:rPr>
                <w:sz w:val="20"/>
              </w:rPr>
              <w:t>十三、交通运输支出</w:t>
            </w:r>
          </w:p>
        </w:tc>
        <w:tc>
          <w:tcPr>
            <w:tcW w:w="479" w:type="dxa"/>
          </w:tcPr>
          <w:p>
            <w:pPr>
              <w:pStyle w:val="10"/>
              <w:ind w:left="148"/>
              <w:rPr>
                <w:sz w:val="20"/>
              </w:rPr>
            </w:pPr>
            <w:r>
              <w:rPr>
                <w:sz w:val="20"/>
              </w:rPr>
              <w:t>40</w:t>
            </w:r>
          </w:p>
        </w:tc>
        <w:tc>
          <w:tcPr>
            <w:tcW w:w="3305" w:type="dxa"/>
          </w:tcPr>
          <w:p>
            <w:pPr>
              <w:pStyle w:val="10"/>
              <w:ind w:right="89"/>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3305" w:type="dxa"/>
          </w:tcPr>
          <w:p>
            <w:pPr>
              <w:pStyle w:val="10"/>
              <w:spacing w:before="0"/>
              <w:rPr>
                <w:rFonts w:ascii="Times New Roman"/>
                <w:sz w:val="20"/>
              </w:rPr>
            </w:pPr>
          </w:p>
        </w:tc>
        <w:tc>
          <w:tcPr>
            <w:tcW w:w="480" w:type="dxa"/>
          </w:tcPr>
          <w:p>
            <w:pPr>
              <w:pStyle w:val="10"/>
              <w:spacing w:before="31"/>
              <w:ind w:left="131" w:right="98"/>
              <w:jc w:val="center"/>
              <w:rPr>
                <w:sz w:val="20"/>
              </w:rPr>
            </w:pPr>
            <w:r>
              <w:rPr>
                <w:sz w:val="20"/>
              </w:rPr>
              <w:t>14</w:t>
            </w:r>
          </w:p>
        </w:tc>
        <w:tc>
          <w:tcPr>
            <w:tcW w:w="3313" w:type="dxa"/>
          </w:tcPr>
          <w:p>
            <w:pPr>
              <w:pStyle w:val="10"/>
              <w:spacing w:before="0"/>
              <w:rPr>
                <w:rFonts w:ascii="Times New Roman"/>
                <w:sz w:val="20"/>
              </w:rPr>
            </w:pPr>
          </w:p>
        </w:tc>
        <w:tc>
          <w:tcPr>
            <w:tcW w:w="3297" w:type="dxa"/>
          </w:tcPr>
          <w:p>
            <w:pPr>
              <w:pStyle w:val="10"/>
              <w:spacing w:before="31"/>
              <w:ind w:left="116"/>
              <w:rPr>
                <w:sz w:val="20"/>
              </w:rPr>
            </w:pPr>
            <w:r>
              <w:rPr>
                <w:sz w:val="20"/>
              </w:rPr>
              <w:t>十四、资源勘探信息等支出</w:t>
            </w:r>
          </w:p>
        </w:tc>
        <w:tc>
          <w:tcPr>
            <w:tcW w:w="479" w:type="dxa"/>
          </w:tcPr>
          <w:p>
            <w:pPr>
              <w:pStyle w:val="10"/>
              <w:spacing w:before="31"/>
              <w:ind w:left="148"/>
              <w:rPr>
                <w:sz w:val="20"/>
              </w:rPr>
            </w:pPr>
            <w:r>
              <w:rPr>
                <w:sz w:val="20"/>
              </w:rPr>
              <w:t>41</w:t>
            </w:r>
          </w:p>
        </w:tc>
        <w:tc>
          <w:tcPr>
            <w:tcW w:w="3305" w:type="dxa"/>
          </w:tcPr>
          <w:p>
            <w:pPr>
              <w:pStyle w:val="10"/>
              <w:spacing w:before="31"/>
              <w:ind w:right="89"/>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305" w:type="dxa"/>
          </w:tcPr>
          <w:p>
            <w:pPr>
              <w:pStyle w:val="10"/>
              <w:spacing w:before="0"/>
              <w:rPr>
                <w:rFonts w:ascii="Times New Roman"/>
                <w:sz w:val="20"/>
              </w:rPr>
            </w:pPr>
          </w:p>
        </w:tc>
        <w:tc>
          <w:tcPr>
            <w:tcW w:w="480" w:type="dxa"/>
          </w:tcPr>
          <w:p>
            <w:pPr>
              <w:pStyle w:val="10"/>
              <w:spacing w:before="31"/>
              <w:ind w:left="131" w:right="98"/>
              <w:jc w:val="center"/>
              <w:rPr>
                <w:sz w:val="20"/>
              </w:rPr>
            </w:pPr>
            <w:r>
              <w:rPr>
                <w:sz w:val="20"/>
              </w:rPr>
              <w:t>15</w:t>
            </w:r>
          </w:p>
        </w:tc>
        <w:tc>
          <w:tcPr>
            <w:tcW w:w="3313" w:type="dxa"/>
          </w:tcPr>
          <w:p>
            <w:pPr>
              <w:pStyle w:val="10"/>
              <w:spacing w:before="0"/>
              <w:rPr>
                <w:rFonts w:ascii="Times New Roman"/>
                <w:sz w:val="20"/>
              </w:rPr>
            </w:pPr>
          </w:p>
        </w:tc>
        <w:tc>
          <w:tcPr>
            <w:tcW w:w="3297" w:type="dxa"/>
          </w:tcPr>
          <w:p>
            <w:pPr>
              <w:pStyle w:val="10"/>
              <w:spacing w:before="31"/>
              <w:ind w:left="116"/>
              <w:rPr>
                <w:sz w:val="20"/>
              </w:rPr>
            </w:pPr>
            <w:r>
              <w:rPr>
                <w:sz w:val="20"/>
              </w:rPr>
              <w:t>十五、商业服务业等支出</w:t>
            </w:r>
          </w:p>
        </w:tc>
        <w:tc>
          <w:tcPr>
            <w:tcW w:w="479" w:type="dxa"/>
          </w:tcPr>
          <w:p>
            <w:pPr>
              <w:pStyle w:val="10"/>
              <w:spacing w:before="31"/>
              <w:ind w:left="148"/>
              <w:rPr>
                <w:sz w:val="20"/>
              </w:rPr>
            </w:pPr>
            <w:r>
              <w:rPr>
                <w:sz w:val="20"/>
              </w:rPr>
              <w:t>42</w:t>
            </w:r>
          </w:p>
        </w:tc>
        <w:tc>
          <w:tcPr>
            <w:tcW w:w="3305" w:type="dxa"/>
          </w:tcPr>
          <w:p>
            <w:pPr>
              <w:pStyle w:val="10"/>
              <w:spacing w:before="31"/>
              <w:ind w:right="89"/>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3305" w:type="dxa"/>
          </w:tcPr>
          <w:p>
            <w:pPr>
              <w:pStyle w:val="10"/>
              <w:spacing w:before="0"/>
              <w:rPr>
                <w:rFonts w:ascii="Times New Roman"/>
                <w:sz w:val="20"/>
              </w:rPr>
            </w:pPr>
          </w:p>
        </w:tc>
        <w:tc>
          <w:tcPr>
            <w:tcW w:w="480" w:type="dxa"/>
          </w:tcPr>
          <w:p>
            <w:pPr>
              <w:pStyle w:val="10"/>
              <w:ind w:left="131" w:right="98"/>
              <w:jc w:val="center"/>
              <w:rPr>
                <w:sz w:val="20"/>
              </w:rPr>
            </w:pPr>
            <w:r>
              <w:rPr>
                <w:sz w:val="20"/>
              </w:rPr>
              <w:t>16</w:t>
            </w:r>
          </w:p>
        </w:tc>
        <w:tc>
          <w:tcPr>
            <w:tcW w:w="3313" w:type="dxa"/>
          </w:tcPr>
          <w:p>
            <w:pPr>
              <w:pStyle w:val="10"/>
              <w:spacing w:before="0"/>
              <w:rPr>
                <w:rFonts w:ascii="Times New Roman"/>
                <w:sz w:val="20"/>
              </w:rPr>
            </w:pPr>
          </w:p>
        </w:tc>
        <w:tc>
          <w:tcPr>
            <w:tcW w:w="3297" w:type="dxa"/>
          </w:tcPr>
          <w:p>
            <w:pPr>
              <w:pStyle w:val="10"/>
              <w:ind w:left="116"/>
              <w:rPr>
                <w:sz w:val="20"/>
              </w:rPr>
            </w:pPr>
            <w:r>
              <w:rPr>
                <w:sz w:val="20"/>
              </w:rPr>
              <w:t>十六、金融支出</w:t>
            </w:r>
          </w:p>
        </w:tc>
        <w:tc>
          <w:tcPr>
            <w:tcW w:w="479" w:type="dxa"/>
          </w:tcPr>
          <w:p>
            <w:pPr>
              <w:pStyle w:val="10"/>
              <w:ind w:left="148"/>
              <w:rPr>
                <w:sz w:val="20"/>
              </w:rPr>
            </w:pPr>
            <w:r>
              <w:rPr>
                <w:sz w:val="20"/>
              </w:rPr>
              <w:t>43</w:t>
            </w:r>
          </w:p>
        </w:tc>
        <w:tc>
          <w:tcPr>
            <w:tcW w:w="3305" w:type="dxa"/>
          </w:tcPr>
          <w:p>
            <w:pPr>
              <w:pStyle w:val="10"/>
              <w:ind w:right="89"/>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305" w:type="dxa"/>
          </w:tcPr>
          <w:p>
            <w:pPr>
              <w:pStyle w:val="10"/>
              <w:spacing w:before="0"/>
              <w:rPr>
                <w:rFonts w:ascii="Times New Roman"/>
                <w:sz w:val="20"/>
              </w:rPr>
            </w:pPr>
          </w:p>
        </w:tc>
        <w:tc>
          <w:tcPr>
            <w:tcW w:w="480" w:type="dxa"/>
          </w:tcPr>
          <w:p>
            <w:pPr>
              <w:pStyle w:val="10"/>
              <w:ind w:left="131" w:right="98"/>
              <w:jc w:val="center"/>
              <w:rPr>
                <w:sz w:val="20"/>
              </w:rPr>
            </w:pPr>
            <w:r>
              <w:rPr>
                <w:sz w:val="20"/>
              </w:rPr>
              <w:t>17</w:t>
            </w:r>
          </w:p>
        </w:tc>
        <w:tc>
          <w:tcPr>
            <w:tcW w:w="3313" w:type="dxa"/>
          </w:tcPr>
          <w:p>
            <w:pPr>
              <w:pStyle w:val="10"/>
              <w:spacing w:before="0"/>
              <w:rPr>
                <w:rFonts w:ascii="Times New Roman"/>
                <w:sz w:val="20"/>
              </w:rPr>
            </w:pPr>
          </w:p>
        </w:tc>
        <w:tc>
          <w:tcPr>
            <w:tcW w:w="3297" w:type="dxa"/>
          </w:tcPr>
          <w:p>
            <w:pPr>
              <w:pStyle w:val="10"/>
              <w:ind w:left="116"/>
              <w:rPr>
                <w:sz w:val="20"/>
              </w:rPr>
            </w:pPr>
            <w:r>
              <w:rPr>
                <w:sz w:val="20"/>
              </w:rPr>
              <w:t>十七、援助其他地区支出</w:t>
            </w:r>
          </w:p>
        </w:tc>
        <w:tc>
          <w:tcPr>
            <w:tcW w:w="479" w:type="dxa"/>
          </w:tcPr>
          <w:p>
            <w:pPr>
              <w:pStyle w:val="10"/>
              <w:ind w:left="148"/>
              <w:rPr>
                <w:sz w:val="20"/>
              </w:rPr>
            </w:pPr>
            <w:r>
              <w:rPr>
                <w:sz w:val="20"/>
              </w:rPr>
              <w:t>44</w:t>
            </w:r>
          </w:p>
        </w:tc>
        <w:tc>
          <w:tcPr>
            <w:tcW w:w="3305" w:type="dxa"/>
          </w:tcPr>
          <w:p>
            <w:pPr>
              <w:pStyle w:val="10"/>
              <w:ind w:right="89"/>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3305" w:type="dxa"/>
          </w:tcPr>
          <w:p>
            <w:pPr>
              <w:pStyle w:val="10"/>
              <w:spacing w:before="0"/>
              <w:rPr>
                <w:rFonts w:ascii="Times New Roman"/>
                <w:sz w:val="20"/>
              </w:rPr>
            </w:pPr>
          </w:p>
        </w:tc>
        <w:tc>
          <w:tcPr>
            <w:tcW w:w="480" w:type="dxa"/>
          </w:tcPr>
          <w:p>
            <w:pPr>
              <w:pStyle w:val="10"/>
              <w:ind w:left="131" w:right="98"/>
              <w:jc w:val="center"/>
              <w:rPr>
                <w:sz w:val="20"/>
              </w:rPr>
            </w:pPr>
            <w:r>
              <w:rPr>
                <w:sz w:val="20"/>
              </w:rPr>
              <w:t>18</w:t>
            </w:r>
          </w:p>
        </w:tc>
        <w:tc>
          <w:tcPr>
            <w:tcW w:w="3313" w:type="dxa"/>
          </w:tcPr>
          <w:p>
            <w:pPr>
              <w:pStyle w:val="10"/>
              <w:spacing w:before="0"/>
              <w:rPr>
                <w:rFonts w:ascii="Times New Roman"/>
                <w:sz w:val="20"/>
              </w:rPr>
            </w:pPr>
          </w:p>
        </w:tc>
        <w:tc>
          <w:tcPr>
            <w:tcW w:w="3297" w:type="dxa"/>
          </w:tcPr>
          <w:p>
            <w:pPr>
              <w:pStyle w:val="10"/>
              <w:ind w:left="116"/>
              <w:rPr>
                <w:sz w:val="20"/>
              </w:rPr>
            </w:pPr>
            <w:r>
              <w:rPr>
                <w:sz w:val="20"/>
              </w:rPr>
              <w:t>十八、国土海洋气象等支出</w:t>
            </w:r>
          </w:p>
        </w:tc>
        <w:tc>
          <w:tcPr>
            <w:tcW w:w="479" w:type="dxa"/>
          </w:tcPr>
          <w:p>
            <w:pPr>
              <w:pStyle w:val="10"/>
              <w:ind w:left="148"/>
              <w:rPr>
                <w:sz w:val="20"/>
              </w:rPr>
            </w:pPr>
            <w:r>
              <w:rPr>
                <w:sz w:val="20"/>
              </w:rPr>
              <w:t>45</w:t>
            </w:r>
          </w:p>
        </w:tc>
        <w:tc>
          <w:tcPr>
            <w:tcW w:w="3305" w:type="dxa"/>
          </w:tcPr>
          <w:p>
            <w:pPr>
              <w:pStyle w:val="10"/>
              <w:ind w:right="89"/>
              <w:jc w:val="right"/>
              <w:rPr>
                <w:sz w:val="20"/>
              </w:rPr>
            </w:pPr>
            <w:r>
              <w:rPr>
                <w:sz w:val="20"/>
              </w:rPr>
              <w:t>0.00</w:t>
            </w:r>
          </w:p>
        </w:tc>
      </w:tr>
    </w:tbl>
    <w:p>
      <w:pPr>
        <w:spacing w:after="0"/>
        <w:jc w:val="right"/>
        <w:rPr>
          <w:sz w:val="20"/>
        </w:rPr>
        <w:sectPr>
          <w:type w:val="continuous"/>
          <w:pgSz w:w="16840" w:h="11910" w:orient="landscape"/>
          <w:pgMar w:top="1600" w:right="1100" w:bottom="280" w:left="1220" w:header="720" w:footer="720" w:gutter="0"/>
          <w:cols w:space="720" w:num="1"/>
        </w:sectPr>
      </w:pPr>
    </w:p>
    <w:p>
      <w:pPr>
        <w:spacing w:before="0" w:line="240" w:lineRule="auto"/>
        <w:rPr>
          <w:sz w:val="20"/>
        </w:rPr>
      </w:pPr>
    </w:p>
    <w:p>
      <w:pPr>
        <w:spacing w:before="6" w:after="1" w:line="240" w:lineRule="auto"/>
        <w:rPr>
          <w:sz w:val="17"/>
        </w:rPr>
      </w:pPr>
    </w:p>
    <w:tbl>
      <w:tblPr>
        <w:tblStyle w:val="6"/>
        <w:tblW w:w="0" w:type="auto"/>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305"/>
        <w:gridCol w:w="480"/>
        <w:gridCol w:w="3313"/>
        <w:gridCol w:w="3297"/>
        <w:gridCol w:w="479"/>
        <w:gridCol w:w="33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9" w:hRule="atLeast"/>
        </w:trPr>
        <w:tc>
          <w:tcPr>
            <w:tcW w:w="3305" w:type="dxa"/>
            <w:tcBorders>
              <w:top w:val="nil"/>
            </w:tcBorders>
          </w:tcPr>
          <w:p>
            <w:pPr>
              <w:pStyle w:val="10"/>
              <w:spacing w:before="0"/>
              <w:rPr>
                <w:rFonts w:ascii="Times New Roman"/>
                <w:sz w:val="18"/>
              </w:rPr>
            </w:pPr>
          </w:p>
        </w:tc>
        <w:tc>
          <w:tcPr>
            <w:tcW w:w="480" w:type="dxa"/>
            <w:tcBorders>
              <w:top w:val="nil"/>
            </w:tcBorders>
          </w:tcPr>
          <w:p>
            <w:pPr>
              <w:pStyle w:val="10"/>
              <w:spacing w:before="24"/>
              <w:ind w:left="131" w:right="98"/>
              <w:jc w:val="center"/>
              <w:rPr>
                <w:sz w:val="20"/>
              </w:rPr>
            </w:pPr>
            <w:r>
              <w:rPr>
                <w:sz w:val="20"/>
              </w:rPr>
              <w:t>19</w:t>
            </w:r>
          </w:p>
        </w:tc>
        <w:tc>
          <w:tcPr>
            <w:tcW w:w="3313" w:type="dxa"/>
            <w:tcBorders>
              <w:top w:val="nil"/>
            </w:tcBorders>
          </w:tcPr>
          <w:p>
            <w:pPr>
              <w:pStyle w:val="10"/>
              <w:spacing w:before="0"/>
              <w:rPr>
                <w:rFonts w:ascii="Times New Roman"/>
                <w:sz w:val="18"/>
              </w:rPr>
            </w:pPr>
          </w:p>
        </w:tc>
        <w:tc>
          <w:tcPr>
            <w:tcW w:w="3297" w:type="dxa"/>
            <w:tcBorders>
              <w:top w:val="nil"/>
            </w:tcBorders>
          </w:tcPr>
          <w:p>
            <w:pPr>
              <w:pStyle w:val="10"/>
              <w:spacing w:before="24"/>
              <w:ind w:left="116"/>
              <w:rPr>
                <w:sz w:val="20"/>
              </w:rPr>
            </w:pPr>
            <w:r>
              <w:rPr>
                <w:sz w:val="20"/>
              </w:rPr>
              <w:t>十九、住房保障支出</w:t>
            </w:r>
          </w:p>
        </w:tc>
        <w:tc>
          <w:tcPr>
            <w:tcW w:w="479" w:type="dxa"/>
            <w:tcBorders>
              <w:top w:val="nil"/>
            </w:tcBorders>
          </w:tcPr>
          <w:p>
            <w:pPr>
              <w:pStyle w:val="10"/>
              <w:spacing w:before="24"/>
              <w:ind w:left="148"/>
              <w:rPr>
                <w:sz w:val="20"/>
              </w:rPr>
            </w:pPr>
            <w:r>
              <w:rPr>
                <w:sz w:val="20"/>
              </w:rPr>
              <w:t>46</w:t>
            </w:r>
          </w:p>
        </w:tc>
        <w:tc>
          <w:tcPr>
            <w:tcW w:w="3305" w:type="dxa"/>
            <w:tcBorders>
              <w:top w:val="nil"/>
            </w:tcBorders>
          </w:tcPr>
          <w:p>
            <w:pPr>
              <w:pStyle w:val="10"/>
              <w:spacing w:before="24"/>
              <w:ind w:right="89"/>
              <w:jc w:val="right"/>
              <w:rPr>
                <w:sz w:val="20"/>
              </w:rPr>
            </w:pPr>
            <w:r>
              <w:rPr>
                <w:sz w:val="20"/>
              </w:rPr>
              <w:t>2.37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305" w:type="dxa"/>
          </w:tcPr>
          <w:p>
            <w:pPr>
              <w:pStyle w:val="10"/>
              <w:spacing w:before="0"/>
              <w:rPr>
                <w:rFonts w:ascii="Times New Roman"/>
                <w:sz w:val="18"/>
              </w:rPr>
            </w:pPr>
          </w:p>
        </w:tc>
        <w:tc>
          <w:tcPr>
            <w:tcW w:w="480" w:type="dxa"/>
          </w:tcPr>
          <w:p>
            <w:pPr>
              <w:pStyle w:val="10"/>
              <w:ind w:left="131" w:right="98"/>
              <w:jc w:val="center"/>
              <w:rPr>
                <w:sz w:val="20"/>
              </w:rPr>
            </w:pPr>
            <w:r>
              <w:rPr>
                <w:sz w:val="20"/>
              </w:rPr>
              <w:t>20</w:t>
            </w:r>
          </w:p>
        </w:tc>
        <w:tc>
          <w:tcPr>
            <w:tcW w:w="3313" w:type="dxa"/>
          </w:tcPr>
          <w:p>
            <w:pPr>
              <w:pStyle w:val="10"/>
              <w:spacing w:before="0"/>
              <w:rPr>
                <w:rFonts w:ascii="Times New Roman"/>
                <w:sz w:val="18"/>
              </w:rPr>
            </w:pPr>
          </w:p>
        </w:tc>
        <w:tc>
          <w:tcPr>
            <w:tcW w:w="3297" w:type="dxa"/>
          </w:tcPr>
          <w:p>
            <w:pPr>
              <w:pStyle w:val="10"/>
              <w:ind w:left="116"/>
              <w:rPr>
                <w:sz w:val="20"/>
              </w:rPr>
            </w:pPr>
            <w:r>
              <w:rPr>
                <w:sz w:val="20"/>
              </w:rPr>
              <w:t>二十、粮油物资储备支出</w:t>
            </w:r>
          </w:p>
        </w:tc>
        <w:tc>
          <w:tcPr>
            <w:tcW w:w="479" w:type="dxa"/>
          </w:tcPr>
          <w:p>
            <w:pPr>
              <w:pStyle w:val="10"/>
              <w:ind w:left="148"/>
              <w:rPr>
                <w:sz w:val="20"/>
              </w:rPr>
            </w:pPr>
            <w:r>
              <w:rPr>
                <w:sz w:val="20"/>
              </w:rPr>
              <w:t>47</w:t>
            </w:r>
          </w:p>
        </w:tc>
        <w:tc>
          <w:tcPr>
            <w:tcW w:w="3305" w:type="dxa"/>
          </w:tcPr>
          <w:p>
            <w:pPr>
              <w:pStyle w:val="10"/>
              <w:ind w:right="89"/>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305" w:type="dxa"/>
          </w:tcPr>
          <w:p>
            <w:pPr>
              <w:pStyle w:val="10"/>
              <w:spacing w:before="0"/>
              <w:rPr>
                <w:rFonts w:ascii="Times New Roman"/>
                <w:sz w:val="18"/>
              </w:rPr>
            </w:pPr>
          </w:p>
        </w:tc>
        <w:tc>
          <w:tcPr>
            <w:tcW w:w="480" w:type="dxa"/>
          </w:tcPr>
          <w:p>
            <w:pPr>
              <w:pStyle w:val="10"/>
              <w:ind w:left="131" w:right="98"/>
              <w:jc w:val="center"/>
              <w:rPr>
                <w:sz w:val="20"/>
              </w:rPr>
            </w:pPr>
            <w:r>
              <w:rPr>
                <w:sz w:val="20"/>
              </w:rPr>
              <w:t>21</w:t>
            </w:r>
          </w:p>
        </w:tc>
        <w:tc>
          <w:tcPr>
            <w:tcW w:w="3313" w:type="dxa"/>
          </w:tcPr>
          <w:p>
            <w:pPr>
              <w:pStyle w:val="10"/>
              <w:spacing w:before="0"/>
              <w:rPr>
                <w:rFonts w:ascii="Times New Roman"/>
                <w:sz w:val="18"/>
              </w:rPr>
            </w:pPr>
          </w:p>
        </w:tc>
        <w:tc>
          <w:tcPr>
            <w:tcW w:w="3297" w:type="dxa"/>
          </w:tcPr>
          <w:p>
            <w:pPr>
              <w:pStyle w:val="10"/>
              <w:ind w:left="116"/>
              <w:rPr>
                <w:sz w:val="20"/>
              </w:rPr>
            </w:pPr>
            <w:r>
              <w:rPr>
                <w:sz w:val="20"/>
              </w:rPr>
              <w:t>二十一、其他支出</w:t>
            </w:r>
          </w:p>
        </w:tc>
        <w:tc>
          <w:tcPr>
            <w:tcW w:w="479" w:type="dxa"/>
          </w:tcPr>
          <w:p>
            <w:pPr>
              <w:pStyle w:val="10"/>
              <w:ind w:left="148"/>
              <w:rPr>
                <w:sz w:val="20"/>
              </w:rPr>
            </w:pPr>
            <w:r>
              <w:rPr>
                <w:sz w:val="20"/>
              </w:rPr>
              <w:t>48</w:t>
            </w:r>
          </w:p>
        </w:tc>
        <w:tc>
          <w:tcPr>
            <w:tcW w:w="3305" w:type="dxa"/>
          </w:tcPr>
          <w:p>
            <w:pPr>
              <w:pStyle w:val="10"/>
              <w:ind w:right="89"/>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305" w:type="dxa"/>
          </w:tcPr>
          <w:p>
            <w:pPr>
              <w:pStyle w:val="10"/>
              <w:spacing w:before="0"/>
              <w:rPr>
                <w:rFonts w:ascii="Times New Roman"/>
                <w:sz w:val="18"/>
              </w:rPr>
            </w:pPr>
          </w:p>
        </w:tc>
        <w:tc>
          <w:tcPr>
            <w:tcW w:w="480" w:type="dxa"/>
          </w:tcPr>
          <w:p>
            <w:pPr>
              <w:pStyle w:val="10"/>
              <w:ind w:left="131" w:right="98"/>
              <w:jc w:val="center"/>
              <w:rPr>
                <w:sz w:val="20"/>
              </w:rPr>
            </w:pPr>
            <w:r>
              <w:rPr>
                <w:sz w:val="20"/>
              </w:rPr>
              <w:t>22</w:t>
            </w:r>
          </w:p>
        </w:tc>
        <w:tc>
          <w:tcPr>
            <w:tcW w:w="3313" w:type="dxa"/>
          </w:tcPr>
          <w:p>
            <w:pPr>
              <w:pStyle w:val="10"/>
              <w:spacing w:before="0"/>
              <w:rPr>
                <w:rFonts w:ascii="Times New Roman"/>
                <w:sz w:val="18"/>
              </w:rPr>
            </w:pPr>
          </w:p>
        </w:tc>
        <w:tc>
          <w:tcPr>
            <w:tcW w:w="3297" w:type="dxa"/>
          </w:tcPr>
          <w:p>
            <w:pPr>
              <w:pStyle w:val="10"/>
              <w:spacing w:before="0"/>
              <w:rPr>
                <w:rFonts w:ascii="Times New Roman"/>
                <w:sz w:val="18"/>
              </w:rPr>
            </w:pPr>
          </w:p>
        </w:tc>
        <w:tc>
          <w:tcPr>
            <w:tcW w:w="479" w:type="dxa"/>
          </w:tcPr>
          <w:p>
            <w:pPr>
              <w:pStyle w:val="10"/>
              <w:ind w:left="148"/>
              <w:rPr>
                <w:sz w:val="20"/>
              </w:rPr>
            </w:pPr>
            <w:r>
              <w:rPr>
                <w:sz w:val="20"/>
              </w:rPr>
              <w:t>49</w:t>
            </w:r>
          </w:p>
        </w:tc>
        <w:tc>
          <w:tcPr>
            <w:tcW w:w="3305" w:type="dxa"/>
          </w:tcPr>
          <w:p>
            <w:pPr>
              <w:pStyle w:val="10"/>
              <w:spacing w:before="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3305" w:type="dxa"/>
          </w:tcPr>
          <w:p>
            <w:pPr>
              <w:pStyle w:val="10"/>
              <w:ind w:left="1059"/>
              <w:rPr>
                <w:sz w:val="20"/>
              </w:rPr>
            </w:pPr>
            <w:r>
              <w:rPr>
                <w:sz w:val="20"/>
              </w:rPr>
              <w:t>本年收入合计</w:t>
            </w:r>
          </w:p>
        </w:tc>
        <w:tc>
          <w:tcPr>
            <w:tcW w:w="480" w:type="dxa"/>
          </w:tcPr>
          <w:p>
            <w:pPr>
              <w:pStyle w:val="10"/>
              <w:ind w:left="131" w:right="98"/>
              <w:jc w:val="center"/>
              <w:rPr>
                <w:sz w:val="20"/>
              </w:rPr>
            </w:pPr>
            <w:r>
              <w:rPr>
                <w:sz w:val="20"/>
              </w:rPr>
              <w:t>23</w:t>
            </w:r>
          </w:p>
        </w:tc>
        <w:tc>
          <w:tcPr>
            <w:tcW w:w="3313" w:type="dxa"/>
          </w:tcPr>
          <w:p>
            <w:pPr>
              <w:pStyle w:val="10"/>
              <w:ind w:right="84"/>
              <w:jc w:val="right"/>
              <w:rPr>
                <w:sz w:val="20"/>
              </w:rPr>
            </w:pPr>
            <w:r>
              <w:rPr>
                <w:sz w:val="20"/>
              </w:rPr>
              <w:t>362.74</w:t>
            </w:r>
          </w:p>
        </w:tc>
        <w:tc>
          <w:tcPr>
            <w:tcW w:w="3297" w:type="dxa"/>
          </w:tcPr>
          <w:p>
            <w:pPr>
              <w:pStyle w:val="10"/>
              <w:ind w:left="1053"/>
              <w:rPr>
                <w:sz w:val="20"/>
              </w:rPr>
            </w:pPr>
            <w:r>
              <w:rPr>
                <w:sz w:val="20"/>
              </w:rPr>
              <w:t>本年支出合计</w:t>
            </w:r>
          </w:p>
        </w:tc>
        <w:tc>
          <w:tcPr>
            <w:tcW w:w="479" w:type="dxa"/>
          </w:tcPr>
          <w:p>
            <w:pPr>
              <w:pStyle w:val="10"/>
              <w:ind w:left="148"/>
              <w:rPr>
                <w:sz w:val="20"/>
              </w:rPr>
            </w:pPr>
            <w:r>
              <w:rPr>
                <w:sz w:val="20"/>
              </w:rPr>
              <w:t>50</w:t>
            </w:r>
          </w:p>
        </w:tc>
        <w:tc>
          <w:tcPr>
            <w:tcW w:w="3305" w:type="dxa"/>
          </w:tcPr>
          <w:p>
            <w:pPr>
              <w:pStyle w:val="10"/>
              <w:ind w:right="90"/>
              <w:jc w:val="right"/>
              <w:rPr>
                <w:sz w:val="20"/>
              </w:rPr>
            </w:pPr>
            <w:r>
              <w:rPr>
                <w:sz w:val="20"/>
              </w:rPr>
              <w:t>371.84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305" w:type="dxa"/>
          </w:tcPr>
          <w:p>
            <w:pPr>
              <w:pStyle w:val="10"/>
              <w:spacing w:before="31"/>
              <w:ind w:left="115"/>
              <w:rPr>
                <w:sz w:val="20"/>
              </w:rPr>
            </w:pPr>
            <w:r>
              <w:rPr>
                <w:sz w:val="20"/>
              </w:rPr>
              <w:t>用事业基金弥补收支差额</w:t>
            </w:r>
          </w:p>
        </w:tc>
        <w:tc>
          <w:tcPr>
            <w:tcW w:w="480" w:type="dxa"/>
          </w:tcPr>
          <w:p>
            <w:pPr>
              <w:pStyle w:val="10"/>
              <w:spacing w:before="31"/>
              <w:ind w:left="131" w:right="98"/>
              <w:jc w:val="center"/>
              <w:rPr>
                <w:sz w:val="20"/>
              </w:rPr>
            </w:pPr>
            <w:r>
              <w:rPr>
                <w:sz w:val="20"/>
              </w:rPr>
              <w:t>24</w:t>
            </w:r>
          </w:p>
        </w:tc>
        <w:tc>
          <w:tcPr>
            <w:tcW w:w="3313" w:type="dxa"/>
          </w:tcPr>
          <w:p>
            <w:pPr>
              <w:pStyle w:val="10"/>
              <w:spacing w:before="31"/>
              <w:ind w:right="84"/>
              <w:jc w:val="right"/>
              <w:rPr>
                <w:sz w:val="20"/>
              </w:rPr>
            </w:pPr>
            <w:r>
              <w:rPr>
                <w:sz w:val="20"/>
              </w:rPr>
              <w:t>0.00</w:t>
            </w:r>
          </w:p>
        </w:tc>
        <w:tc>
          <w:tcPr>
            <w:tcW w:w="3297" w:type="dxa"/>
          </w:tcPr>
          <w:p>
            <w:pPr>
              <w:pStyle w:val="10"/>
              <w:spacing w:before="31"/>
              <w:ind w:left="116"/>
              <w:rPr>
                <w:sz w:val="20"/>
              </w:rPr>
            </w:pPr>
            <w:r>
              <w:rPr>
                <w:sz w:val="20"/>
              </w:rPr>
              <w:t>结余分配</w:t>
            </w:r>
          </w:p>
        </w:tc>
        <w:tc>
          <w:tcPr>
            <w:tcW w:w="479" w:type="dxa"/>
          </w:tcPr>
          <w:p>
            <w:pPr>
              <w:pStyle w:val="10"/>
              <w:spacing w:before="31"/>
              <w:ind w:left="148"/>
              <w:rPr>
                <w:sz w:val="20"/>
              </w:rPr>
            </w:pPr>
            <w:r>
              <w:rPr>
                <w:sz w:val="20"/>
              </w:rPr>
              <w:t>51</w:t>
            </w:r>
          </w:p>
        </w:tc>
        <w:tc>
          <w:tcPr>
            <w:tcW w:w="3305" w:type="dxa"/>
          </w:tcPr>
          <w:p>
            <w:pPr>
              <w:pStyle w:val="10"/>
              <w:spacing w:before="31"/>
              <w:ind w:right="89"/>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305" w:type="dxa"/>
          </w:tcPr>
          <w:p>
            <w:pPr>
              <w:pStyle w:val="10"/>
              <w:spacing w:before="31"/>
              <w:ind w:left="115"/>
              <w:rPr>
                <w:sz w:val="20"/>
              </w:rPr>
            </w:pPr>
            <w:r>
              <w:rPr>
                <w:sz w:val="20"/>
              </w:rPr>
              <w:t>年初结转和结余</w:t>
            </w:r>
          </w:p>
        </w:tc>
        <w:tc>
          <w:tcPr>
            <w:tcW w:w="480" w:type="dxa"/>
          </w:tcPr>
          <w:p>
            <w:pPr>
              <w:pStyle w:val="10"/>
              <w:spacing w:before="31"/>
              <w:ind w:left="131" w:right="98"/>
              <w:jc w:val="center"/>
              <w:rPr>
                <w:sz w:val="20"/>
              </w:rPr>
            </w:pPr>
            <w:r>
              <w:rPr>
                <w:sz w:val="20"/>
              </w:rPr>
              <w:t>25</w:t>
            </w:r>
          </w:p>
        </w:tc>
        <w:tc>
          <w:tcPr>
            <w:tcW w:w="3313" w:type="dxa"/>
          </w:tcPr>
          <w:p>
            <w:pPr>
              <w:pStyle w:val="10"/>
              <w:spacing w:before="31"/>
              <w:ind w:right="84"/>
              <w:jc w:val="right"/>
              <w:rPr>
                <w:sz w:val="20"/>
              </w:rPr>
            </w:pPr>
            <w:r>
              <w:rPr>
                <w:sz w:val="20"/>
              </w:rPr>
              <w:t>70.44</w:t>
            </w:r>
          </w:p>
        </w:tc>
        <w:tc>
          <w:tcPr>
            <w:tcW w:w="3297" w:type="dxa"/>
          </w:tcPr>
          <w:p>
            <w:pPr>
              <w:pStyle w:val="10"/>
              <w:spacing w:before="31"/>
              <w:ind w:left="116"/>
              <w:rPr>
                <w:sz w:val="20"/>
              </w:rPr>
            </w:pPr>
            <w:r>
              <w:rPr>
                <w:sz w:val="20"/>
              </w:rPr>
              <w:t>年末结转和结余</w:t>
            </w:r>
          </w:p>
        </w:tc>
        <w:tc>
          <w:tcPr>
            <w:tcW w:w="479" w:type="dxa"/>
          </w:tcPr>
          <w:p>
            <w:pPr>
              <w:pStyle w:val="10"/>
              <w:spacing w:before="31"/>
              <w:ind w:left="148"/>
              <w:rPr>
                <w:sz w:val="20"/>
              </w:rPr>
            </w:pPr>
            <w:r>
              <w:rPr>
                <w:sz w:val="20"/>
              </w:rPr>
              <w:t>52</w:t>
            </w:r>
          </w:p>
        </w:tc>
        <w:tc>
          <w:tcPr>
            <w:tcW w:w="3305" w:type="dxa"/>
          </w:tcPr>
          <w:p>
            <w:pPr>
              <w:pStyle w:val="10"/>
              <w:spacing w:before="31"/>
              <w:ind w:right="90"/>
              <w:jc w:val="right"/>
              <w:rPr>
                <w:sz w:val="20"/>
              </w:rPr>
            </w:pPr>
            <w:r>
              <w:rPr>
                <w:sz w:val="20"/>
              </w:rPr>
              <w:t>61.34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3305" w:type="dxa"/>
          </w:tcPr>
          <w:p>
            <w:pPr>
              <w:pStyle w:val="10"/>
              <w:spacing w:before="0"/>
              <w:rPr>
                <w:rFonts w:ascii="Times New Roman"/>
                <w:sz w:val="18"/>
              </w:rPr>
            </w:pPr>
          </w:p>
        </w:tc>
        <w:tc>
          <w:tcPr>
            <w:tcW w:w="480" w:type="dxa"/>
          </w:tcPr>
          <w:p>
            <w:pPr>
              <w:pStyle w:val="10"/>
              <w:ind w:left="131" w:right="98"/>
              <w:jc w:val="center"/>
              <w:rPr>
                <w:sz w:val="20"/>
              </w:rPr>
            </w:pPr>
            <w:r>
              <w:rPr>
                <w:sz w:val="20"/>
              </w:rPr>
              <w:t>26</w:t>
            </w:r>
          </w:p>
        </w:tc>
        <w:tc>
          <w:tcPr>
            <w:tcW w:w="3313" w:type="dxa"/>
          </w:tcPr>
          <w:p>
            <w:pPr>
              <w:pStyle w:val="10"/>
              <w:spacing w:before="0"/>
              <w:rPr>
                <w:rFonts w:ascii="Times New Roman"/>
                <w:sz w:val="18"/>
              </w:rPr>
            </w:pPr>
          </w:p>
        </w:tc>
        <w:tc>
          <w:tcPr>
            <w:tcW w:w="3297" w:type="dxa"/>
          </w:tcPr>
          <w:p>
            <w:pPr>
              <w:pStyle w:val="10"/>
              <w:spacing w:before="0"/>
              <w:rPr>
                <w:rFonts w:ascii="Times New Roman"/>
                <w:sz w:val="18"/>
              </w:rPr>
            </w:pPr>
          </w:p>
        </w:tc>
        <w:tc>
          <w:tcPr>
            <w:tcW w:w="479" w:type="dxa"/>
          </w:tcPr>
          <w:p>
            <w:pPr>
              <w:pStyle w:val="10"/>
              <w:ind w:left="148"/>
              <w:rPr>
                <w:sz w:val="20"/>
              </w:rPr>
            </w:pPr>
            <w:r>
              <w:rPr>
                <w:sz w:val="20"/>
              </w:rPr>
              <w:t>53</w:t>
            </w:r>
          </w:p>
        </w:tc>
        <w:tc>
          <w:tcPr>
            <w:tcW w:w="3305" w:type="dxa"/>
          </w:tcPr>
          <w:p>
            <w:pPr>
              <w:pStyle w:val="10"/>
              <w:spacing w:before="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305" w:type="dxa"/>
          </w:tcPr>
          <w:p>
            <w:pPr>
              <w:pStyle w:val="10"/>
              <w:ind w:left="1434" w:right="1410"/>
              <w:jc w:val="center"/>
              <w:rPr>
                <w:sz w:val="20"/>
              </w:rPr>
            </w:pPr>
            <w:r>
              <w:rPr>
                <w:sz w:val="20"/>
              </w:rPr>
              <w:t>总计</w:t>
            </w:r>
          </w:p>
        </w:tc>
        <w:tc>
          <w:tcPr>
            <w:tcW w:w="480" w:type="dxa"/>
          </w:tcPr>
          <w:p>
            <w:pPr>
              <w:pStyle w:val="10"/>
              <w:ind w:left="131" w:right="98"/>
              <w:jc w:val="center"/>
              <w:rPr>
                <w:sz w:val="20"/>
              </w:rPr>
            </w:pPr>
            <w:r>
              <w:rPr>
                <w:sz w:val="20"/>
              </w:rPr>
              <w:t>27</w:t>
            </w:r>
          </w:p>
        </w:tc>
        <w:tc>
          <w:tcPr>
            <w:tcW w:w="3313" w:type="dxa"/>
          </w:tcPr>
          <w:p>
            <w:pPr>
              <w:pStyle w:val="10"/>
              <w:ind w:right="84"/>
              <w:jc w:val="right"/>
              <w:rPr>
                <w:sz w:val="20"/>
              </w:rPr>
            </w:pPr>
            <w:r>
              <w:rPr>
                <w:sz w:val="20"/>
              </w:rPr>
              <w:t>433.18</w:t>
            </w:r>
          </w:p>
        </w:tc>
        <w:tc>
          <w:tcPr>
            <w:tcW w:w="3297" w:type="dxa"/>
          </w:tcPr>
          <w:p>
            <w:pPr>
              <w:pStyle w:val="10"/>
              <w:ind w:left="1433" w:right="1414"/>
              <w:jc w:val="center"/>
              <w:rPr>
                <w:sz w:val="20"/>
              </w:rPr>
            </w:pPr>
            <w:r>
              <w:rPr>
                <w:sz w:val="20"/>
              </w:rPr>
              <w:t>总计</w:t>
            </w:r>
          </w:p>
        </w:tc>
        <w:tc>
          <w:tcPr>
            <w:tcW w:w="479" w:type="dxa"/>
          </w:tcPr>
          <w:p>
            <w:pPr>
              <w:pStyle w:val="10"/>
              <w:ind w:left="148"/>
              <w:rPr>
                <w:sz w:val="20"/>
              </w:rPr>
            </w:pPr>
            <w:r>
              <w:rPr>
                <w:sz w:val="20"/>
              </w:rPr>
              <w:t>54</w:t>
            </w:r>
          </w:p>
        </w:tc>
        <w:tc>
          <w:tcPr>
            <w:tcW w:w="3305" w:type="dxa"/>
          </w:tcPr>
          <w:p>
            <w:pPr>
              <w:pStyle w:val="10"/>
              <w:ind w:right="90"/>
              <w:jc w:val="right"/>
              <w:rPr>
                <w:sz w:val="20"/>
              </w:rPr>
            </w:pPr>
            <w:r>
              <w:rPr>
                <w:sz w:val="20"/>
              </w:rPr>
              <w:t>433.18</w:t>
            </w:r>
          </w:p>
        </w:tc>
      </w:tr>
    </w:tbl>
    <w:p>
      <w:pPr>
        <w:spacing w:before="24"/>
        <w:ind w:left="220" w:right="0" w:firstLine="0"/>
        <w:jc w:val="left"/>
        <w:rPr>
          <w:sz w:val="20"/>
        </w:rPr>
      </w:pPr>
      <w:r>
        <w:rPr>
          <w:sz w:val="20"/>
        </w:rPr>
        <w:t>注：本表反映部门本年度的总收支和年末结转结余情况。本表金额转换为万元时，因四舍五入可能存在尾差。</w:t>
      </w:r>
    </w:p>
    <w:p>
      <w:pPr>
        <w:spacing w:after="0"/>
        <w:jc w:val="left"/>
        <w:rPr>
          <w:sz w:val="20"/>
        </w:rPr>
        <w:sectPr>
          <w:pgSz w:w="16840" w:h="11910" w:orient="landscape"/>
          <w:pgMar w:top="1100" w:right="1100" w:bottom="1160" w:left="1220" w:header="0" w:footer="891" w:gutter="0"/>
          <w:cols w:space="720" w:num="1"/>
        </w:sectPr>
      </w:pPr>
    </w:p>
    <w:p>
      <w:pPr>
        <w:spacing w:before="0" w:line="240" w:lineRule="auto"/>
        <w:rPr>
          <w:sz w:val="20"/>
        </w:rPr>
      </w:pPr>
    </w:p>
    <w:p>
      <w:pPr>
        <w:spacing w:before="0" w:line="240" w:lineRule="auto"/>
        <w:rPr>
          <w:sz w:val="20"/>
        </w:rPr>
      </w:pPr>
    </w:p>
    <w:p>
      <w:pPr>
        <w:spacing w:before="0" w:line="240" w:lineRule="auto"/>
        <w:rPr>
          <w:sz w:val="20"/>
        </w:rPr>
      </w:pPr>
    </w:p>
    <w:p>
      <w:pPr>
        <w:spacing w:before="0" w:line="240" w:lineRule="auto"/>
        <w:rPr>
          <w:sz w:val="20"/>
        </w:rPr>
      </w:pPr>
    </w:p>
    <w:p>
      <w:pPr>
        <w:spacing w:after="0" w:line="240" w:lineRule="auto"/>
        <w:rPr>
          <w:sz w:val="20"/>
        </w:rPr>
        <w:sectPr>
          <w:pgSz w:w="16840" w:h="11910" w:orient="landscape"/>
          <w:pgMar w:top="1100" w:right="1100" w:bottom="1160" w:left="1220" w:header="0" w:footer="891" w:gutter="0"/>
          <w:cols w:space="720" w:num="1"/>
        </w:sectPr>
      </w:pPr>
    </w:p>
    <w:p>
      <w:pPr>
        <w:spacing w:before="228"/>
        <w:ind w:left="0" w:right="0" w:firstLine="0"/>
        <w:jc w:val="right"/>
        <w:rPr>
          <w:rFonts w:hint="eastAsia" w:ascii="黑体" w:eastAsia="黑体"/>
          <w:sz w:val="30"/>
        </w:rPr>
      </w:pPr>
      <w:r>
        <w:rPr>
          <w:rFonts w:hint="eastAsia" w:ascii="黑体" w:eastAsia="黑体"/>
          <w:sz w:val="30"/>
        </w:rPr>
        <w:t>收入决算表</w:t>
      </w:r>
    </w:p>
    <w:p>
      <w:pPr>
        <w:pStyle w:val="4"/>
        <w:rPr>
          <w:rFonts w:ascii="黑体"/>
          <w:sz w:val="22"/>
        </w:rPr>
      </w:pPr>
      <w:r>
        <w:br w:type="column"/>
      </w:r>
    </w:p>
    <w:p>
      <w:pPr>
        <w:pStyle w:val="4"/>
        <w:rPr>
          <w:rFonts w:ascii="黑体"/>
          <w:sz w:val="22"/>
        </w:rPr>
      </w:pPr>
    </w:p>
    <w:p>
      <w:pPr>
        <w:spacing w:before="185"/>
        <w:ind w:left="0" w:right="323" w:firstLine="0"/>
        <w:jc w:val="right"/>
        <w:rPr>
          <w:sz w:val="22"/>
        </w:rPr>
      </w:pPr>
      <w:r>
        <w:rPr>
          <w:sz w:val="22"/>
        </w:rPr>
        <w:t>金额单位：万元</w:t>
      </w:r>
    </w:p>
    <w:p>
      <w:pPr>
        <w:spacing w:after="0"/>
        <w:jc w:val="right"/>
        <w:rPr>
          <w:sz w:val="22"/>
        </w:rPr>
        <w:sectPr>
          <w:type w:val="continuous"/>
          <w:pgSz w:w="16840" w:h="11910" w:orient="landscape"/>
          <w:pgMar w:top="1600" w:right="1100" w:bottom="280" w:left="1220" w:header="720" w:footer="720" w:gutter="0"/>
          <w:cols w:equalWidth="0" w:num="2">
            <w:col w:w="8008" w:space="40"/>
            <w:col w:w="6472"/>
          </w:cols>
        </w:sectPr>
      </w:pPr>
    </w:p>
    <w:p>
      <w:pPr>
        <w:tabs>
          <w:tab w:val="left" w:pos="13194"/>
        </w:tabs>
        <w:spacing w:before="30" w:after="19"/>
        <w:ind w:left="316" w:right="0" w:firstLine="0"/>
        <w:jc w:val="left"/>
        <w:rPr>
          <w:sz w:val="22"/>
        </w:rPr>
      </w:pPr>
      <w:r>
        <w:rPr>
          <w:sz w:val="22"/>
        </w:rPr>
        <w:t>部门</w:t>
      </w:r>
      <w:r>
        <w:rPr>
          <w:spacing w:val="-8"/>
          <w:sz w:val="22"/>
        </w:rPr>
        <w:t>：</w:t>
      </w:r>
      <w:r>
        <w:rPr>
          <w:sz w:val="22"/>
        </w:rPr>
        <w:t>中</w:t>
      </w:r>
      <w:r>
        <w:rPr>
          <w:spacing w:val="-9"/>
          <w:sz w:val="22"/>
        </w:rPr>
        <w:t>共</w:t>
      </w:r>
      <w:r>
        <w:rPr>
          <w:sz w:val="22"/>
        </w:rPr>
        <w:t>舞</w:t>
      </w:r>
      <w:r>
        <w:rPr>
          <w:spacing w:val="-9"/>
          <w:sz w:val="22"/>
        </w:rPr>
        <w:t>阳</w:t>
      </w:r>
      <w:r>
        <w:rPr>
          <w:sz w:val="22"/>
        </w:rPr>
        <w:t>县</w:t>
      </w:r>
      <w:r>
        <w:rPr>
          <w:spacing w:val="-9"/>
          <w:sz w:val="22"/>
        </w:rPr>
        <w:t>委</w:t>
      </w:r>
      <w:r>
        <w:rPr>
          <w:sz w:val="22"/>
        </w:rPr>
        <w:t>宣</w:t>
      </w:r>
      <w:r>
        <w:rPr>
          <w:spacing w:val="-9"/>
          <w:sz w:val="22"/>
        </w:rPr>
        <w:t>传</w:t>
      </w:r>
      <w:r>
        <w:rPr>
          <w:sz w:val="22"/>
        </w:rPr>
        <w:t>部</w:t>
      </w:r>
      <w:r>
        <w:rPr>
          <w:sz w:val="22"/>
        </w:rPr>
        <w:tab/>
      </w:r>
      <w:r>
        <w:rPr>
          <w:sz w:val="22"/>
        </w:rPr>
        <w:t>公开</w:t>
      </w:r>
      <w:r>
        <w:rPr>
          <w:spacing w:val="-52"/>
          <w:sz w:val="22"/>
        </w:rPr>
        <w:t xml:space="preserve"> </w:t>
      </w:r>
      <w:r>
        <w:rPr>
          <w:spacing w:val="-4"/>
          <w:sz w:val="22"/>
        </w:rPr>
        <w:t>02</w:t>
      </w:r>
      <w:r>
        <w:rPr>
          <w:spacing w:val="-52"/>
          <w:sz w:val="22"/>
        </w:rPr>
        <w:t xml:space="preserve"> </w:t>
      </w:r>
      <w:r>
        <w:rPr>
          <w:sz w:val="22"/>
        </w:rPr>
        <w:t>表</w:t>
      </w:r>
    </w:p>
    <w:tbl>
      <w:tblPr>
        <w:tblStyle w:val="6"/>
        <w:tblW w:w="0" w:type="auto"/>
        <w:tblInd w:w="21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45"/>
        <w:gridCol w:w="2799"/>
        <w:gridCol w:w="1370"/>
        <w:gridCol w:w="1368"/>
        <w:gridCol w:w="1352"/>
        <w:gridCol w:w="984"/>
        <w:gridCol w:w="984"/>
        <w:gridCol w:w="1720"/>
        <w:gridCol w:w="17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4544" w:type="dxa"/>
            <w:gridSpan w:val="2"/>
          </w:tcPr>
          <w:p>
            <w:pPr>
              <w:pStyle w:val="10"/>
              <w:ind w:left="107"/>
              <w:rPr>
                <w:sz w:val="20"/>
              </w:rPr>
            </w:pPr>
            <w:r>
              <w:rPr>
                <w:sz w:val="20"/>
              </w:rPr>
              <w:t>项目</w:t>
            </w:r>
          </w:p>
        </w:tc>
        <w:tc>
          <w:tcPr>
            <w:tcW w:w="1370" w:type="dxa"/>
            <w:vMerge w:val="restart"/>
          </w:tcPr>
          <w:p>
            <w:pPr>
              <w:pStyle w:val="10"/>
              <w:spacing w:before="0"/>
              <w:rPr>
                <w:sz w:val="28"/>
              </w:rPr>
            </w:pPr>
          </w:p>
          <w:p>
            <w:pPr>
              <w:pStyle w:val="10"/>
              <w:spacing w:before="0" w:line="292" w:lineRule="auto"/>
              <w:ind w:left="581" w:right="176" w:hanging="400"/>
              <w:rPr>
                <w:sz w:val="20"/>
              </w:rPr>
            </w:pPr>
            <w:r>
              <w:rPr>
                <w:sz w:val="20"/>
              </w:rPr>
              <w:t>本年收入合计</w:t>
            </w:r>
          </w:p>
        </w:tc>
        <w:tc>
          <w:tcPr>
            <w:tcW w:w="1368" w:type="dxa"/>
            <w:vMerge w:val="restart"/>
          </w:tcPr>
          <w:p>
            <w:pPr>
              <w:pStyle w:val="10"/>
              <w:spacing w:before="0"/>
              <w:rPr>
                <w:sz w:val="28"/>
              </w:rPr>
            </w:pPr>
          </w:p>
          <w:p>
            <w:pPr>
              <w:pStyle w:val="10"/>
              <w:spacing w:before="0" w:line="292" w:lineRule="auto"/>
              <w:ind w:left="579" w:right="176" w:hanging="400"/>
              <w:rPr>
                <w:sz w:val="20"/>
              </w:rPr>
            </w:pPr>
            <w:r>
              <w:rPr>
                <w:sz w:val="20"/>
              </w:rPr>
              <w:t>财政拨款收入</w:t>
            </w:r>
          </w:p>
        </w:tc>
        <w:tc>
          <w:tcPr>
            <w:tcW w:w="1352" w:type="dxa"/>
            <w:vMerge w:val="restart"/>
          </w:tcPr>
          <w:p>
            <w:pPr>
              <w:pStyle w:val="10"/>
              <w:spacing w:before="0"/>
              <w:rPr>
                <w:sz w:val="28"/>
              </w:rPr>
            </w:pPr>
          </w:p>
          <w:p>
            <w:pPr>
              <w:pStyle w:val="10"/>
              <w:spacing w:before="0" w:line="292" w:lineRule="auto"/>
              <w:ind w:left="573" w:right="167" w:hanging="401"/>
              <w:rPr>
                <w:sz w:val="20"/>
              </w:rPr>
            </w:pPr>
            <w:r>
              <w:rPr>
                <w:sz w:val="20"/>
              </w:rPr>
              <w:t>上级补助收入</w:t>
            </w:r>
          </w:p>
        </w:tc>
        <w:tc>
          <w:tcPr>
            <w:tcW w:w="984" w:type="dxa"/>
            <w:vMerge w:val="restart"/>
          </w:tcPr>
          <w:p>
            <w:pPr>
              <w:pStyle w:val="10"/>
              <w:spacing w:before="0"/>
              <w:rPr>
                <w:sz w:val="28"/>
              </w:rPr>
            </w:pPr>
          </w:p>
          <w:p>
            <w:pPr>
              <w:pStyle w:val="10"/>
              <w:spacing w:before="0" w:line="292" w:lineRule="auto"/>
              <w:ind w:left="389" w:right="182" w:hanging="200"/>
              <w:rPr>
                <w:sz w:val="20"/>
              </w:rPr>
            </w:pPr>
            <w:r>
              <w:rPr>
                <w:sz w:val="20"/>
              </w:rPr>
              <w:t>事业收入</w:t>
            </w:r>
          </w:p>
        </w:tc>
        <w:tc>
          <w:tcPr>
            <w:tcW w:w="984" w:type="dxa"/>
            <w:vMerge w:val="restart"/>
          </w:tcPr>
          <w:p>
            <w:pPr>
              <w:pStyle w:val="10"/>
              <w:spacing w:before="0"/>
              <w:rPr>
                <w:sz w:val="28"/>
              </w:rPr>
            </w:pPr>
          </w:p>
          <w:p>
            <w:pPr>
              <w:pStyle w:val="10"/>
              <w:spacing w:before="0" w:line="292" w:lineRule="auto"/>
              <w:ind w:left="390" w:right="181" w:hanging="200"/>
              <w:rPr>
                <w:sz w:val="20"/>
              </w:rPr>
            </w:pPr>
            <w:r>
              <w:rPr>
                <w:sz w:val="20"/>
              </w:rPr>
              <w:t>经营收入</w:t>
            </w:r>
          </w:p>
        </w:tc>
        <w:tc>
          <w:tcPr>
            <w:tcW w:w="1720" w:type="dxa"/>
            <w:vMerge w:val="restart"/>
          </w:tcPr>
          <w:p>
            <w:pPr>
              <w:pStyle w:val="10"/>
              <w:spacing w:before="0"/>
              <w:rPr>
                <w:sz w:val="28"/>
              </w:rPr>
            </w:pPr>
          </w:p>
          <w:p>
            <w:pPr>
              <w:pStyle w:val="10"/>
              <w:spacing w:before="0" w:line="292" w:lineRule="auto"/>
              <w:ind w:left="758" w:right="150" w:hanging="601"/>
              <w:rPr>
                <w:sz w:val="20"/>
              </w:rPr>
            </w:pPr>
            <w:r>
              <w:rPr>
                <w:sz w:val="20"/>
              </w:rPr>
              <w:t>附属单位上缴收入</w:t>
            </w:r>
          </w:p>
        </w:tc>
        <w:tc>
          <w:tcPr>
            <w:tcW w:w="1752" w:type="dxa"/>
            <w:vMerge w:val="restart"/>
          </w:tcPr>
          <w:p>
            <w:pPr>
              <w:pStyle w:val="10"/>
              <w:spacing w:before="0"/>
              <w:rPr>
                <w:sz w:val="20"/>
              </w:rPr>
            </w:pPr>
          </w:p>
          <w:p>
            <w:pPr>
              <w:pStyle w:val="10"/>
              <w:spacing w:before="6"/>
              <w:rPr>
                <w:sz w:val="20"/>
              </w:rPr>
            </w:pPr>
          </w:p>
          <w:p>
            <w:pPr>
              <w:pStyle w:val="10"/>
              <w:spacing w:before="0"/>
              <w:ind w:left="479"/>
              <w:rPr>
                <w:sz w:val="20"/>
              </w:rPr>
            </w:pPr>
            <w:r>
              <w:rPr>
                <w:sz w:val="20"/>
              </w:rPr>
              <w:t>其他收入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4" w:hRule="atLeast"/>
        </w:trPr>
        <w:tc>
          <w:tcPr>
            <w:tcW w:w="1745" w:type="dxa"/>
          </w:tcPr>
          <w:p>
            <w:pPr>
              <w:pStyle w:val="10"/>
              <w:spacing w:before="11"/>
              <w:rPr>
                <w:sz w:val="14"/>
              </w:rPr>
            </w:pPr>
          </w:p>
          <w:p>
            <w:pPr>
              <w:pStyle w:val="10"/>
              <w:spacing w:before="0" w:line="300" w:lineRule="auto"/>
              <w:ind w:left="771" w:right="161" w:hanging="600"/>
              <w:rPr>
                <w:sz w:val="20"/>
              </w:rPr>
            </w:pPr>
            <w:r>
              <w:rPr>
                <w:sz w:val="20"/>
              </w:rPr>
              <w:t>功能分类科目编码</w:t>
            </w:r>
          </w:p>
        </w:tc>
        <w:tc>
          <w:tcPr>
            <w:tcW w:w="2799" w:type="dxa"/>
          </w:tcPr>
          <w:p>
            <w:pPr>
              <w:pStyle w:val="10"/>
              <w:spacing w:before="5"/>
              <w:rPr>
                <w:sz w:val="27"/>
              </w:rPr>
            </w:pPr>
          </w:p>
          <w:p>
            <w:pPr>
              <w:pStyle w:val="10"/>
              <w:spacing w:before="0"/>
              <w:ind w:left="975" w:right="973"/>
              <w:jc w:val="center"/>
              <w:rPr>
                <w:sz w:val="20"/>
              </w:rPr>
            </w:pPr>
            <w:r>
              <w:rPr>
                <w:sz w:val="20"/>
              </w:rPr>
              <w:t>科目名称</w:t>
            </w:r>
          </w:p>
        </w:tc>
        <w:tc>
          <w:tcPr>
            <w:tcW w:w="1370" w:type="dxa"/>
            <w:vMerge w:val="continue"/>
            <w:tcBorders>
              <w:top w:val="nil"/>
            </w:tcBorders>
          </w:tcPr>
          <w:p>
            <w:pPr>
              <w:rPr>
                <w:sz w:val="2"/>
                <w:szCs w:val="2"/>
              </w:rPr>
            </w:pPr>
          </w:p>
        </w:tc>
        <w:tc>
          <w:tcPr>
            <w:tcW w:w="1368" w:type="dxa"/>
            <w:vMerge w:val="continue"/>
            <w:tcBorders>
              <w:top w:val="nil"/>
            </w:tcBorders>
          </w:tcPr>
          <w:p>
            <w:pPr>
              <w:rPr>
                <w:sz w:val="2"/>
                <w:szCs w:val="2"/>
              </w:rPr>
            </w:pPr>
          </w:p>
        </w:tc>
        <w:tc>
          <w:tcPr>
            <w:tcW w:w="1352" w:type="dxa"/>
            <w:vMerge w:val="continue"/>
            <w:tcBorders>
              <w:top w:val="nil"/>
            </w:tcBorders>
          </w:tcPr>
          <w:p>
            <w:pPr>
              <w:rPr>
                <w:sz w:val="2"/>
                <w:szCs w:val="2"/>
              </w:rPr>
            </w:pPr>
          </w:p>
        </w:tc>
        <w:tc>
          <w:tcPr>
            <w:tcW w:w="984" w:type="dxa"/>
            <w:vMerge w:val="continue"/>
            <w:tcBorders>
              <w:top w:val="nil"/>
            </w:tcBorders>
          </w:tcPr>
          <w:p>
            <w:pPr>
              <w:rPr>
                <w:sz w:val="2"/>
                <w:szCs w:val="2"/>
              </w:rPr>
            </w:pPr>
          </w:p>
        </w:tc>
        <w:tc>
          <w:tcPr>
            <w:tcW w:w="984" w:type="dxa"/>
            <w:vMerge w:val="continue"/>
            <w:tcBorders>
              <w:top w:val="nil"/>
            </w:tcBorders>
          </w:tcPr>
          <w:p>
            <w:pPr>
              <w:rPr>
                <w:sz w:val="2"/>
                <w:szCs w:val="2"/>
              </w:rPr>
            </w:pPr>
          </w:p>
        </w:tc>
        <w:tc>
          <w:tcPr>
            <w:tcW w:w="1720" w:type="dxa"/>
            <w:vMerge w:val="continue"/>
            <w:tcBorders>
              <w:top w:val="nil"/>
            </w:tcBorders>
          </w:tcPr>
          <w:p>
            <w:pPr>
              <w:rPr>
                <w:sz w:val="2"/>
                <w:szCs w:val="2"/>
              </w:rPr>
            </w:pPr>
          </w:p>
        </w:tc>
        <w:tc>
          <w:tcPr>
            <w:tcW w:w="175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4544" w:type="dxa"/>
            <w:gridSpan w:val="2"/>
          </w:tcPr>
          <w:p>
            <w:pPr>
              <w:pStyle w:val="10"/>
              <w:ind w:left="2048" w:right="2046"/>
              <w:jc w:val="center"/>
              <w:rPr>
                <w:sz w:val="20"/>
              </w:rPr>
            </w:pPr>
            <w:r>
              <w:rPr>
                <w:sz w:val="20"/>
              </w:rPr>
              <w:t>栏次</w:t>
            </w:r>
          </w:p>
        </w:tc>
        <w:tc>
          <w:tcPr>
            <w:tcW w:w="1370" w:type="dxa"/>
          </w:tcPr>
          <w:p>
            <w:pPr>
              <w:pStyle w:val="10"/>
              <w:jc w:val="center"/>
              <w:rPr>
                <w:sz w:val="20"/>
              </w:rPr>
            </w:pPr>
            <w:r>
              <w:rPr>
                <w:sz w:val="20"/>
              </w:rPr>
              <w:t>1</w:t>
            </w:r>
          </w:p>
        </w:tc>
        <w:tc>
          <w:tcPr>
            <w:tcW w:w="1368" w:type="dxa"/>
          </w:tcPr>
          <w:p>
            <w:pPr>
              <w:pStyle w:val="10"/>
              <w:ind w:right="1"/>
              <w:jc w:val="center"/>
              <w:rPr>
                <w:sz w:val="20"/>
              </w:rPr>
            </w:pPr>
            <w:r>
              <w:rPr>
                <w:sz w:val="20"/>
              </w:rPr>
              <w:t>2</w:t>
            </w:r>
          </w:p>
        </w:tc>
        <w:tc>
          <w:tcPr>
            <w:tcW w:w="1352" w:type="dxa"/>
          </w:tcPr>
          <w:p>
            <w:pPr>
              <w:pStyle w:val="10"/>
              <w:jc w:val="center"/>
              <w:rPr>
                <w:sz w:val="20"/>
              </w:rPr>
            </w:pPr>
            <w:r>
              <w:rPr>
                <w:sz w:val="20"/>
              </w:rPr>
              <w:t>3</w:t>
            </w:r>
          </w:p>
        </w:tc>
        <w:tc>
          <w:tcPr>
            <w:tcW w:w="984" w:type="dxa"/>
          </w:tcPr>
          <w:p>
            <w:pPr>
              <w:pStyle w:val="10"/>
              <w:ind w:left="437"/>
              <w:rPr>
                <w:sz w:val="20"/>
              </w:rPr>
            </w:pPr>
            <w:r>
              <w:rPr>
                <w:sz w:val="20"/>
              </w:rPr>
              <w:t>4</w:t>
            </w:r>
          </w:p>
        </w:tc>
        <w:tc>
          <w:tcPr>
            <w:tcW w:w="984" w:type="dxa"/>
          </w:tcPr>
          <w:p>
            <w:pPr>
              <w:pStyle w:val="10"/>
              <w:ind w:left="438"/>
              <w:rPr>
                <w:sz w:val="20"/>
              </w:rPr>
            </w:pPr>
            <w:r>
              <w:rPr>
                <w:sz w:val="20"/>
              </w:rPr>
              <w:t>5</w:t>
            </w:r>
          </w:p>
        </w:tc>
        <w:tc>
          <w:tcPr>
            <w:tcW w:w="1720" w:type="dxa"/>
          </w:tcPr>
          <w:p>
            <w:pPr>
              <w:pStyle w:val="10"/>
              <w:ind w:left="3"/>
              <w:jc w:val="center"/>
              <w:rPr>
                <w:sz w:val="20"/>
              </w:rPr>
            </w:pPr>
            <w:r>
              <w:rPr>
                <w:sz w:val="20"/>
              </w:rPr>
              <w:t>6</w:t>
            </w:r>
          </w:p>
        </w:tc>
        <w:tc>
          <w:tcPr>
            <w:tcW w:w="1752" w:type="dxa"/>
          </w:tcPr>
          <w:p>
            <w:pPr>
              <w:pStyle w:val="10"/>
              <w:ind w:left="21"/>
              <w:jc w:val="center"/>
              <w:rPr>
                <w:sz w:val="20"/>
              </w:rPr>
            </w:pPr>
            <w:r>
              <w:rPr>
                <w:sz w:val="20"/>
              </w:rPr>
              <w:t>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4544" w:type="dxa"/>
            <w:gridSpan w:val="2"/>
          </w:tcPr>
          <w:p>
            <w:pPr>
              <w:pStyle w:val="10"/>
              <w:spacing w:before="31"/>
              <w:ind w:left="107"/>
              <w:rPr>
                <w:sz w:val="20"/>
              </w:rPr>
            </w:pPr>
            <w:r>
              <w:rPr>
                <w:sz w:val="20"/>
              </w:rPr>
              <w:t>合计</w:t>
            </w:r>
          </w:p>
        </w:tc>
        <w:tc>
          <w:tcPr>
            <w:tcW w:w="1370" w:type="dxa"/>
          </w:tcPr>
          <w:p>
            <w:pPr>
              <w:pStyle w:val="10"/>
              <w:spacing w:before="31"/>
              <w:ind w:right="93"/>
              <w:jc w:val="right"/>
              <w:rPr>
                <w:b/>
                <w:sz w:val="20"/>
              </w:rPr>
            </w:pPr>
            <w:r>
              <w:rPr>
                <w:b/>
                <w:sz w:val="20"/>
              </w:rPr>
              <w:t>362.74</w:t>
            </w:r>
          </w:p>
        </w:tc>
        <w:tc>
          <w:tcPr>
            <w:tcW w:w="1368" w:type="dxa"/>
          </w:tcPr>
          <w:p>
            <w:pPr>
              <w:pStyle w:val="10"/>
              <w:spacing w:before="31"/>
              <w:ind w:right="92"/>
              <w:jc w:val="right"/>
              <w:rPr>
                <w:b/>
                <w:sz w:val="20"/>
              </w:rPr>
            </w:pPr>
            <w:r>
              <w:rPr>
                <w:b/>
                <w:sz w:val="20"/>
              </w:rPr>
              <w:t>361.46</w:t>
            </w:r>
          </w:p>
        </w:tc>
        <w:tc>
          <w:tcPr>
            <w:tcW w:w="1352" w:type="dxa"/>
          </w:tcPr>
          <w:p>
            <w:pPr>
              <w:pStyle w:val="10"/>
              <w:spacing w:before="31"/>
              <w:ind w:right="91"/>
              <w:jc w:val="right"/>
              <w:rPr>
                <w:b/>
                <w:sz w:val="20"/>
              </w:rPr>
            </w:pPr>
            <w:r>
              <w:rPr>
                <w:b/>
                <w:sz w:val="20"/>
              </w:rPr>
              <w:t>0.00</w:t>
            </w:r>
          </w:p>
        </w:tc>
        <w:tc>
          <w:tcPr>
            <w:tcW w:w="984" w:type="dxa"/>
          </w:tcPr>
          <w:p>
            <w:pPr>
              <w:pStyle w:val="10"/>
              <w:spacing w:before="31"/>
              <w:ind w:left="477"/>
              <w:rPr>
                <w:b/>
                <w:sz w:val="20"/>
              </w:rPr>
            </w:pPr>
            <w:r>
              <w:rPr>
                <w:b/>
                <w:sz w:val="20"/>
              </w:rPr>
              <w:t>0.00</w:t>
            </w:r>
          </w:p>
        </w:tc>
        <w:tc>
          <w:tcPr>
            <w:tcW w:w="984" w:type="dxa"/>
          </w:tcPr>
          <w:p>
            <w:pPr>
              <w:pStyle w:val="10"/>
              <w:spacing w:before="31"/>
              <w:ind w:left="478"/>
              <w:rPr>
                <w:b/>
                <w:sz w:val="20"/>
              </w:rPr>
            </w:pPr>
            <w:r>
              <w:rPr>
                <w:b/>
                <w:sz w:val="20"/>
              </w:rPr>
              <w:t>0.00</w:t>
            </w:r>
          </w:p>
        </w:tc>
        <w:tc>
          <w:tcPr>
            <w:tcW w:w="1720" w:type="dxa"/>
          </w:tcPr>
          <w:p>
            <w:pPr>
              <w:pStyle w:val="10"/>
              <w:spacing w:before="31"/>
              <w:ind w:right="89"/>
              <w:jc w:val="right"/>
              <w:rPr>
                <w:b/>
                <w:sz w:val="20"/>
              </w:rPr>
            </w:pPr>
            <w:r>
              <w:rPr>
                <w:b/>
                <w:sz w:val="20"/>
              </w:rPr>
              <w:t>0.00</w:t>
            </w:r>
          </w:p>
        </w:tc>
        <w:tc>
          <w:tcPr>
            <w:tcW w:w="1752" w:type="dxa"/>
          </w:tcPr>
          <w:p>
            <w:pPr>
              <w:pStyle w:val="10"/>
              <w:spacing w:before="31"/>
              <w:ind w:right="80"/>
              <w:jc w:val="right"/>
              <w:rPr>
                <w:b/>
                <w:sz w:val="20"/>
              </w:rPr>
            </w:pPr>
            <w:r>
              <w:rPr>
                <w:b/>
                <w:sz w:val="20"/>
              </w:rPr>
              <w:t>1.29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1745" w:type="dxa"/>
          </w:tcPr>
          <w:p>
            <w:pPr>
              <w:pStyle w:val="10"/>
              <w:spacing w:before="31"/>
              <w:ind w:left="107"/>
              <w:rPr>
                <w:b/>
                <w:sz w:val="20"/>
              </w:rPr>
            </w:pPr>
            <w:r>
              <w:rPr>
                <w:b/>
                <w:sz w:val="20"/>
              </w:rPr>
              <w:t>201</w:t>
            </w:r>
          </w:p>
        </w:tc>
        <w:tc>
          <w:tcPr>
            <w:tcW w:w="2799" w:type="dxa"/>
          </w:tcPr>
          <w:p>
            <w:pPr>
              <w:pStyle w:val="10"/>
              <w:spacing w:before="31"/>
              <w:ind w:left="107"/>
              <w:rPr>
                <w:b/>
                <w:sz w:val="20"/>
              </w:rPr>
            </w:pPr>
            <w:r>
              <w:rPr>
                <w:b/>
                <w:sz w:val="20"/>
              </w:rPr>
              <w:t>一般公共服务支出</w:t>
            </w:r>
          </w:p>
        </w:tc>
        <w:tc>
          <w:tcPr>
            <w:tcW w:w="1370" w:type="dxa"/>
          </w:tcPr>
          <w:p>
            <w:pPr>
              <w:pStyle w:val="10"/>
              <w:spacing w:before="31"/>
              <w:ind w:right="93"/>
              <w:jc w:val="right"/>
              <w:rPr>
                <w:b/>
                <w:sz w:val="20"/>
              </w:rPr>
            </w:pPr>
            <w:r>
              <w:rPr>
                <w:b/>
                <w:sz w:val="20"/>
              </w:rPr>
              <w:t>351.83</w:t>
            </w:r>
          </w:p>
        </w:tc>
        <w:tc>
          <w:tcPr>
            <w:tcW w:w="1368" w:type="dxa"/>
          </w:tcPr>
          <w:p>
            <w:pPr>
              <w:pStyle w:val="10"/>
              <w:spacing w:before="31"/>
              <w:ind w:right="92"/>
              <w:jc w:val="right"/>
              <w:rPr>
                <w:b/>
                <w:sz w:val="20"/>
              </w:rPr>
            </w:pPr>
            <w:r>
              <w:rPr>
                <w:b/>
                <w:sz w:val="20"/>
              </w:rPr>
              <w:t>350.54</w:t>
            </w:r>
          </w:p>
        </w:tc>
        <w:tc>
          <w:tcPr>
            <w:tcW w:w="1352" w:type="dxa"/>
          </w:tcPr>
          <w:p>
            <w:pPr>
              <w:pStyle w:val="10"/>
              <w:spacing w:before="31"/>
              <w:ind w:right="91"/>
              <w:jc w:val="right"/>
              <w:rPr>
                <w:b/>
                <w:sz w:val="20"/>
              </w:rPr>
            </w:pPr>
            <w:r>
              <w:rPr>
                <w:b/>
                <w:sz w:val="20"/>
              </w:rPr>
              <w:t>0.00</w:t>
            </w:r>
          </w:p>
        </w:tc>
        <w:tc>
          <w:tcPr>
            <w:tcW w:w="984" w:type="dxa"/>
          </w:tcPr>
          <w:p>
            <w:pPr>
              <w:pStyle w:val="10"/>
              <w:spacing w:before="31"/>
              <w:ind w:left="477"/>
              <w:rPr>
                <w:b/>
                <w:sz w:val="20"/>
              </w:rPr>
            </w:pPr>
            <w:r>
              <w:rPr>
                <w:b/>
                <w:sz w:val="20"/>
              </w:rPr>
              <w:t>0.00</w:t>
            </w:r>
          </w:p>
        </w:tc>
        <w:tc>
          <w:tcPr>
            <w:tcW w:w="984" w:type="dxa"/>
          </w:tcPr>
          <w:p>
            <w:pPr>
              <w:pStyle w:val="10"/>
              <w:spacing w:before="31"/>
              <w:ind w:left="478"/>
              <w:rPr>
                <w:b/>
                <w:sz w:val="20"/>
              </w:rPr>
            </w:pPr>
            <w:r>
              <w:rPr>
                <w:b/>
                <w:sz w:val="20"/>
              </w:rPr>
              <w:t>0.00</w:t>
            </w:r>
          </w:p>
        </w:tc>
        <w:tc>
          <w:tcPr>
            <w:tcW w:w="1720" w:type="dxa"/>
          </w:tcPr>
          <w:p>
            <w:pPr>
              <w:pStyle w:val="10"/>
              <w:spacing w:before="31"/>
              <w:ind w:right="89"/>
              <w:jc w:val="right"/>
              <w:rPr>
                <w:b/>
                <w:sz w:val="20"/>
              </w:rPr>
            </w:pPr>
            <w:r>
              <w:rPr>
                <w:b/>
                <w:sz w:val="20"/>
              </w:rPr>
              <w:t>0.00</w:t>
            </w:r>
          </w:p>
        </w:tc>
        <w:tc>
          <w:tcPr>
            <w:tcW w:w="1752" w:type="dxa"/>
          </w:tcPr>
          <w:p>
            <w:pPr>
              <w:pStyle w:val="10"/>
              <w:spacing w:before="31"/>
              <w:ind w:right="80"/>
              <w:jc w:val="right"/>
              <w:rPr>
                <w:b/>
                <w:sz w:val="20"/>
              </w:rPr>
            </w:pPr>
            <w:r>
              <w:rPr>
                <w:b/>
                <w:sz w:val="20"/>
              </w:rPr>
              <w:t>1.29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1745" w:type="dxa"/>
          </w:tcPr>
          <w:p>
            <w:pPr>
              <w:pStyle w:val="10"/>
              <w:ind w:left="107"/>
              <w:rPr>
                <w:b/>
                <w:sz w:val="20"/>
              </w:rPr>
            </w:pPr>
            <w:r>
              <w:rPr>
                <w:b/>
                <w:sz w:val="20"/>
              </w:rPr>
              <w:t>20133</w:t>
            </w:r>
          </w:p>
        </w:tc>
        <w:tc>
          <w:tcPr>
            <w:tcW w:w="2799" w:type="dxa"/>
          </w:tcPr>
          <w:p>
            <w:pPr>
              <w:pStyle w:val="10"/>
              <w:ind w:left="107"/>
              <w:rPr>
                <w:b/>
                <w:sz w:val="20"/>
              </w:rPr>
            </w:pPr>
            <w:r>
              <w:rPr>
                <w:b/>
                <w:sz w:val="20"/>
              </w:rPr>
              <w:t>宣传事务</w:t>
            </w:r>
          </w:p>
        </w:tc>
        <w:tc>
          <w:tcPr>
            <w:tcW w:w="1370" w:type="dxa"/>
          </w:tcPr>
          <w:p>
            <w:pPr>
              <w:pStyle w:val="10"/>
              <w:ind w:right="93"/>
              <w:jc w:val="right"/>
              <w:rPr>
                <w:b/>
                <w:sz w:val="20"/>
              </w:rPr>
            </w:pPr>
            <w:r>
              <w:rPr>
                <w:b/>
                <w:sz w:val="20"/>
              </w:rPr>
              <w:t>351.83</w:t>
            </w:r>
          </w:p>
        </w:tc>
        <w:tc>
          <w:tcPr>
            <w:tcW w:w="1368" w:type="dxa"/>
          </w:tcPr>
          <w:p>
            <w:pPr>
              <w:pStyle w:val="10"/>
              <w:ind w:right="92"/>
              <w:jc w:val="right"/>
              <w:rPr>
                <w:b/>
                <w:sz w:val="20"/>
              </w:rPr>
            </w:pPr>
            <w:r>
              <w:rPr>
                <w:b/>
                <w:sz w:val="20"/>
              </w:rPr>
              <w:t>350.54</w:t>
            </w:r>
          </w:p>
        </w:tc>
        <w:tc>
          <w:tcPr>
            <w:tcW w:w="1352" w:type="dxa"/>
          </w:tcPr>
          <w:p>
            <w:pPr>
              <w:pStyle w:val="10"/>
              <w:ind w:right="91"/>
              <w:jc w:val="right"/>
              <w:rPr>
                <w:b/>
                <w:sz w:val="20"/>
              </w:rPr>
            </w:pPr>
            <w:r>
              <w:rPr>
                <w:b/>
                <w:sz w:val="20"/>
              </w:rPr>
              <w:t>0.00</w:t>
            </w:r>
          </w:p>
        </w:tc>
        <w:tc>
          <w:tcPr>
            <w:tcW w:w="984" w:type="dxa"/>
          </w:tcPr>
          <w:p>
            <w:pPr>
              <w:pStyle w:val="10"/>
              <w:ind w:left="477"/>
              <w:rPr>
                <w:b/>
                <w:sz w:val="20"/>
              </w:rPr>
            </w:pPr>
            <w:r>
              <w:rPr>
                <w:b/>
                <w:sz w:val="20"/>
              </w:rPr>
              <w:t>0.00</w:t>
            </w:r>
          </w:p>
        </w:tc>
        <w:tc>
          <w:tcPr>
            <w:tcW w:w="984" w:type="dxa"/>
          </w:tcPr>
          <w:p>
            <w:pPr>
              <w:pStyle w:val="10"/>
              <w:ind w:left="478"/>
              <w:rPr>
                <w:b/>
                <w:sz w:val="20"/>
              </w:rPr>
            </w:pPr>
            <w:r>
              <w:rPr>
                <w:b/>
                <w:sz w:val="20"/>
              </w:rPr>
              <w:t>0.00</w:t>
            </w:r>
          </w:p>
        </w:tc>
        <w:tc>
          <w:tcPr>
            <w:tcW w:w="1720" w:type="dxa"/>
          </w:tcPr>
          <w:p>
            <w:pPr>
              <w:pStyle w:val="10"/>
              <w:ind w:right="89"/>
              <w:jc w:val="right"/>
              <w:rPr>
                <w:b/>
                <w:sz w:val="20"/>
              </w:rPr>
            </w:pPr>
            <w:r>
              <w:rPr>
                <w:b/>
                <w:sz w:val="20"/>
              </w:rPr>
              <w:t>0.00</w:t>
            </w:r>
          </w:p>
        </w:tc>
        <w:tc>
          <w:tcPr>
            <w:tcW w:w="1752" w:type="dxa"/>
          </w:tcPr>
          <w:p>
            <w:pPr>
              <w:pStyle w:val="10"/>
              <w:ind w:right="80"/>
              <w:jc w:val="right"/>
              <w:rPr>
                <w:b/>
                <w:sz w:val="20"/>
              </w:rPr>
            </w:pPr>
            <w:r>
              <w:rPr>
                <w:b/>
                <w:sz w:val="20"/>
              </w:rPr>
              <w:t>1.29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1745" w:type="dxa"/>
          </w:tcPr>
          <w:p>
            <w:pPr>
              <w:pStyle w:val="10"/>
              <w:ind w:left="107"/>
              <w:rPr>
                <w:sz w:val="20"/>
              </w:rPr>
            </w:pPr>
            <w:r>
              <w:rPr>
                <w:sz w:val="20"/>
              </w:rPr>
              <w:t>2013301</w:t>
            </w:r>
          </w:p>
        </w:tc>
        <w:tc>
          <w:tcPr>
            <w:tcW w:w="2799" w:type="dxa"/>
          </w:tcPr>
          <w:p>
            <w:pPr>
              <w:pStyle w:val="10"/>
              <w:ind w:left="315"/>
              <w:rPr>
                <w:sz w:val="20"/>
              </w:rPr>
            </w:pPr>
            <w:r>
              <w:rPr>
                <w:sz w:val="20"/>
              </w:rPr>
              <w:t>行政运行</w:t>
            </w:r>
          </w:p>
        </w:tc>
        <w:tc>
          <w:tcPr>
            <w:tcW w:w="1370" w:type="dxa"/>
          </w:tcPr>
          <w:p>
            <w:pPr>
              <w:pStyle w:val="10"/>
              <w:ind w:right="93"/>
              <w:jc w:val="right"/>
              <w:rPr>
                <w:sz w:val="20"/>
              </w:rPr>
            </w:pPr>
            <w:r>
              <w:rPr>
                <w:sz w:val="20"/>
              </w:rPr>
              <w:t>351.83</w:t>
            </w:r>
          </w:p>
        </w:tc>
        <w:tc>
          <w:tcPr>
            <w:tcW w:w="1368" w:type="dxa"/>
          </w:tcPr>
          <w:p>
            <w:pPr>
              <w:pStyle w:val="10"/>
              <w:ind w:right="92"/>
              <w:jc w:val="right"/>
              <w:rPr>
                <w:sz w:val="20"/>
              </w:rPr>
            </w:pPr>
            <w:r>
              <w:rPr>
                <w:sz w:val="20"/>
              </w:rPr>
              <w:t>350.54</w:t>
            </w:r>
          </w:p>
        </w:tc>
        <w:tc>
          <w:tcPr>
            <w:tcW w:w="1352" w:type="dxa"/>
          </w:tcPr>
          <w:p>
            <w:pPr>
              <w:pStyle w:val="10"/>
              <w:ind w:right="91"/>
              <w:jc w:val="right"/>
              <w:rPr>
                <w:sz w:val="20"/>
              </w:rPr>
            </w:pPr>
            <w:r>
              <w:rPr>
                <w:sz w:val="20"/>
              </w:rPr>
              <w:t>0.00</w:t>
            </w:r>
          </w:p>
        </w:tc>
        <w:tc>
          <w:tcPr>
            <w:tcW w:w="984" w:type="dxa"/>
          </w:tcPr>
          <w:p>
            <w:pPr>
              <w:pStyle w:val="10"/>
              <w:ind w:left="477"/>
              <w:rPr>
                <w:sz w:val="20"/>
              </w:rPr>
            </w:pPr>
            <w:r>
              <w:rPr>
                <w:sz w:val="20"/>
              </w:rPr>
              <w:t>0.00</w:t>
            </w:r>
          </w:p>
        </w:tc>
        <w:tc>
          <w:tcPr>
            <w:tcW w:w="984" w:type="dxa"/>
          </w:tcPr>
          <w:p>
            <w:pPr>
              <w:pStyle w:val="10"/>
              <w:ind w:left="478"/>
              <w:rPr>
                <w:sz w:val="20"/>
              </w:rPr>
            </w:pPr>
            <w:r>
              <w:rPr>
                <w:sz w:val="20"/>
              </w:rPr>
              <w:t>0.00</w:t>
            </w:r>
          </w:p>
        </w:tc>
        <w:tc>
          <w:tcPr>
            <w:tcW w:w="1720" w:type="dxa"/>
          </w:tcPr>
          <w:p>
            <w:pPr>
              <w:pStyle w:val="10"/>
              <w:ind w:right="89"/>
              <w:jc w:val="right"/>
              <w:rPr>
                <w:sz w:val="20"/>
              </w:rPr>
            </w:pPr>
            <w:r>
              <w:rPr>
                <w:sz w:val="20"/>
              </w:rPr>
              <w:t>0.00</w:t>
            </w:r>
          </w:p>
        </w:tc>
        <w:tc>
          <w:tcPr>
            <w:tcW w:w="1752" w:type="dxa"/>
          </w:tcPr>
          <w:p>
            <w:pPr>
              <w:pStyle w:val="10"/>
              <w:ind w:right="80"/>
              <w:jc w:val="right"/>
              <w:rPr>
                <w:sz w:val="20"/>
              </w:rPr>
            </w:pPr>
            <w:r>
              <w:rPr>
                <w:sz w:val="20"/>
              </w:rPr>
              <w:t>1.29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1745" w:type="dxa"/>
          </w:tcPr>
          <w:p>
            <w:pPr>
              <w:pStyle w:val="10"/>
              <w:ind w:left="107"/>
              <w:rPr>
                <w:b/>
                <w:sz w:val="20"/>
              </w:rPr>
            </w:pPr>
            <w:r>
              <w:rPr>
                <w:b/>
                <w:sz w:val="20"/>
              </w:rPr>
              <w:t>208</w:t>
            </w:r>
          </w:p>
        </w:tc>
        <w:tc>
          <w:tcPr>
            <w:tcW w:w="2799" w:type="dxa"/>
          </w:tcPr>
          <w:p>
            <w:pPr>
              <w:pStyle w:val="10"/>
              <w:ind w:left="107"/>
              <w:rPr>
                <w:b/>
                <w:sz w:val="20"/>
              </w:rPr>
            </w:pPr>
            <w:r>
              <w:rPr>
                <w:b/>
                <w:sz w:val="20"/>
              </w:rPr>
              <w:t>社会保障和就业支出</w:t>
            </w:r>
          </w:p>
        </w:tc>
        <w:tc>
          <w:tcPr>
            <w:tcW w:w="1370" w:type="dxa"/>
          </w:tcPr>
          <w:p>
            <w:pPr>
              <w:pStyle w:val="10"/>
              <w:ind w:right="92"/>
              <w:jc w:val="right"/>
              <w:rPr>
                <w:b/>
                <w:sz w:val="20"/>
              </w:rPr>
            </w:pPr>
            <w:r>
              <w:rPr>
                <w:b/>
                <w:sz w:val="20"/>
              </w:rPr>
              <w:t>7.40</w:t>
            </w:r>
          </w:p>
        </w:tc>
        <w:tc>
          <w:tcPr>
            <w:tcW w:w="1368" w:type="dxa"/>
          </w:tcPr>
          <w:p>
            <w:pPr>
              <w:pStyle w:val="10"/>
              <w:ind w:right="91"/>
              <w:jc w:val="right"/>
              <w:rPr>
                <w:b/>
                <w:sz w:val="20"/>
              </w:rPr>
            </w:pPr>
            <w:r>
              <w:rPr>
                <w:b/>
                <w:sz w:val="20"/>
              </w:rPr>
              <w:t>7.40</w:t>
            </w:r>
          </w:p>
        </w:tc>
        <w:tc>
          <w:tcPr>
            <w:tcW w:w="1352" w:type="dxa"/>
          </w:tcPr>
          <w:p>
            <w:pPr>
              <w:pStyle w:val="10"/>
              <w:ind w:right="91"/>
              <w:jc w:val="right"/>
              <w:rPr>
                <w:b/>
                <w:sz w:val="20"/>
              </w:rPr>
            </w:pPr>
            <w:r>
              <w:rPr>
                <w:b/>
                <w:sz w:val="20"/>
              </w:rPr>
              <w:t>0.00</w:t>
            </w:r>
          </w:p>
        </w:tc>
        <w:tc>
          <w:tcPr>
            <w:tcW w:w="984" w:type="dxa"/>
          </w:tcPr>
          <w:p>
            <w:pPr>
              <w:pStyle w:val="10"/>
              <w:ind w:left="477"/>
              <w:rPr>
                <w:b/>
                <w:sz w:val="20"/>
              </w:rPr>
            </w:pPr>
            <w:r>
              <w:rPr>
                <w:b/>
                <w:sz w:val="20"/>
              </w:rPr>
              <w:t>0.00</w:t>
            </w:r>
          </w:p>
        </w:tc>
        <w:tc>
          <w:tcPr>
            <w:tcW w:w="984" w:type="dxa"/>
          </w:tcPr>
          <w:p>
            <w:pPr>
              <w:pStyle w:val="10"/>
              <w:ind w:left="478"/>
              <w:rPr>
                <w:b/>
                <w:sz w:val="20"/>
              </w:rPr>
            </w:pPr>
            <w:r>
              <w:rPr>
                <w:b/>
                <w:sz w:val="20"/>
              </w:rPr>
              <w:t>0.00</w:t>
            </w:r>
          </w:p>
        </w:tc>
        <w:tc>
          <w:tcPr>
            <w:tcW w:w="1720" w:type="dxa"/>
          </w:tcPr>
          <w:p>
            <w:pPr>
              <w:pStyle w:val="10"/>
              <w:ind w:right="89"/>
              <w:jc w:val="right"/>
              <w:rPr>
                <w:b/>
                <w:sz w:val="20"/>
              </w:rPr>
            </w:pPr>
            <w:r>
              <w:rPr>
                <w:b/>
                <w:sz w:val="20"/>
              </w:rPr>
              <w:t>0.00</w:t>
            </w:r>
          </w:p>
        </w:tc>
        <w:tc>
          <w:tcPr>
            <w:tcW w:w="1752" w:type="dxa"/>
          </w:tcPr>
          <w:p>
            <w:pPr>
              <w:pStyle w:val="10"/>
              <w:ind w:right="80"/>
              <w:jc w:val="right"/>
              <w:rPr>
                <w:b/>
                <w:sz w:val="20"/>
              </w:rPr>
            </w:pPr>
            <w:r>
              <w:rPr>
                <w:b/>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1745" w:type="dxa"/>
          </w:tcPr>
          <w:p>
            <w:pPr>
              <w:pStyle w:val="10"/>
              <w:ind w:left="107"/>
              <w:rPr>
                <w:b/>
                <w:sz w:val="20"/>
              </w:rPr>
            </w:pPr>
            <w:r>
              <w:rPr>
                <w:b/>
                <w:sz w:val="20"/>
              </w:rPr>
              <w:t>20805</w:t>
            </w:r>
          </w:p>
        </w:tc>
        <w:tc>
          <w:tcPr>
            <w:tcW w:w="2799" w:type="dxa"/>
          </w:tcPr>
          <w:p>
            <w:pPr>
              <w:pStyle w:val="10"/>
              <w:ind w:left="107"/>
              <w:rPr>
                <w:b/>
                <w:sz w:val="20"/>
              </w:rPr>
            </w:pPr>
            <w:r>
              <w:rPr>
                <w:b/>
                <w:sz w:val="20"/>
              </w:rPr>
              <w:t>行政事业单位离退休</w:t>
            </w:r>
          </w:p>
        </w:tc>
        <w:tc>
          <w:tcPr>
            <w:tcW w:w="1370" w:type="dxa"/>
          </w:tcPr>
          <w:p>
            <w:pPr>
              <w:pStyle w:val="10"/>
              <w:ind w:right="92"/>
              <w:jc w:val="right"/>
              <w:rPr>
                <w:b/>
                <w:sz w:val="20"/>
              </w:rPr>
            </w:pPr>
            <w:r>
              <w:rPr>
                <w:b/>
                <w:sz w:val="20"/>
              </w:rPr>
              <w:t>7.19</w:t>
            </w:r>
          </w:p>
        </w:tc>
        <w:tc>
          <w:tcPr>
            <w:tcW w:w="1368" w:type="dxa"/>
          </w:tcPr>
          <w:p>
            <w:pPr>
              <w:pStyle w:val="10"/>
              <w:ind w:right="91"/>
              <w:jc w:val="right"/>
              <w:rPr>
                <w:b/>
                <w:sz w:val="20"/>
              </w:rPr>
            </w:pPr>
            <w:r>
              <w:rPr>
                <w:b/>
                <w:sz w:val="20"/>
              </w:rPr>
              <w:t>7.19</w:t>
            </w:r>
          </w:p>
        </w:tc>
        <w:tc>
          <w:tcPr>
            <w:tcW w:w="1352" w:type="dxa"/>
          </w:tcPr>
          <w:p>
            <w:pPr>
              <w:pStyle w:val="10"/>
              <w:ind w:right="91"/>
              <w:jc w:val="right"/>
              <w:rPr>
                <w:b/>
                <w:sz w:val="20"/>
              </w:rPr>
            </w:pPr>
            <w:r>
              <w:rPr>
                <w:b/>
                <w:sz w:val="20"/>
              </w:rPr>
              <w:t>0.00</w:t>
            </w:r>
          </w:p>
        </w:tc>
        <w:tc>
          <w:tcPr>
            <w:tcW w:w="984" w:type="dxa"/>
          </w:tcPr>
          <w:p>
            <w:pPr>
              <w:pStyle w:val="10"/>
              <w:ind w:left="477"/>
              <w:rPr>
                <w:b/>
                <w:sz w:val="20"/>
              </w:rPr>
            </w:pPr>
            <w:r>
              <w:rPr>
                <w:b/>
                <w:sz w:val="20"/>
              </w:rPr>
              <w:t>0.00</w:t>
            </w:r>
          </w:p>
        </w:tc>
        <w:tc>
          <w:tcPr>
            <w:tcW w:w="984" w:type="dxa"/>
          </w:tcPr>
          <w:p>
            <w:pPr>
              <w:pStyle w:val="10"/>
              <w:ind w:left="478"/>
              <w:rPr>
                <w:b/>
                <w:sz w:val="20"/>
              </w:rPr>
            </w:pPr>
            <w:r>
              <w:rPr>
                <w:b/>
                <w:sz w:val="20"/>
              </w:rPr>
              <w:t>0.00</w:t>
            </w:r>
          </w:p>
        </w:tc>
        <w:tc>
          <w:tcPr>
            <w:tcW w:w="1720" w:type="dxa"/>
          </w:tcPr>
          <w:p>
            <w:pPr>
              <w:pStyle w:val="10"/>
              <w:ind w:right="89"/>
              <w:jc w:val="right"/>
              <w:rPr>
                <w:b/>
                <w:sz w:val="20"/>
              </w:rPr>
            </w:pPr>
            <w:r>
              <w:rPr>
                <w:b/>
                <w:sz w:val="20"/>
              </w:rPr>
              <w:t>0.00</w:t>
            </w:r>
          </w:p>
        </w:tc>
        <w:tc>
          <w:tcPr>
            <w:tcW w:w="1752" w:type="dxa"/>
          </w:tcPr>
          <w:p>
            <w:pPr>
              <w:pStyle w:val="10"/>
              <w:ind w:right="80"/>
              <w:jc w:val="right"/>
              <w:rPr>
                <w:b/>
                <w:sz w:val="20"/>
              </w:rPr>
            </w:pPr>
            <w:r>
              <w:rPr>
                <w:b/>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1745" w:type="dxa"/>
          </w:tcPr>
          <w:p>
            <w:pPr>
              <w:pStyle w:val="10"/>
              <w:spacing w:before="4"/>
              <w:rPr>
                <w:sz w:val="14"/>
              </w:rPr>
            </w:pPr>
          </w:p>
          <w:p>
            <w:pPr>
              <w:pStyle w:val="10"/>
              <w:spacing w:before="0"/>
              <w:ind w:left="107"/>
              <w:rPr>
                <w:sz w:val="20"/>
              </w:rPr>
            </w:pPr>
            <w:r>
              <w:rPr>
                <w:sz w:val="20"/>
              </w:rPr>
              <w:t>2080505</w:t>
            </w:r>
          </w:p>
        </w:tc>
        <w:tc>
          <w:tcPr>
            <w:tcW w:w="2799" w:type="dxa"/>
          </w:tcPr>
          <w:p>
            <w:pPr>
              <w:pStyle w:val="10"/>
              <w:ind w:left="315"/>
              <w:rPr>
                <w:sz w:val="20"/>
              </w:rPr>
            </w:pPr>
            <w:r>
              <w:rPr>
                <w:sz w:val="20"/>
              </w:rPr>
              <w:t>机关事业单位基本养老保</w:t>
            </w:r>
          </w:p>
          <w:p>
            <w:pPr>
              <w:pStyle w:val="10"/>
              <w:spacing w:before="64"/>
              <w:ind w:left="107"/>
              <w:rPr>
                <w:sz w:val="20"/>
              </w:rPr>
            </w:pPr>
            <w:r>
              <w:rPr>
                <w:sz w:val="20"/>
              </w:rPr>
              <w:t>险缴费支出</w:t>
            </w:r>
          </w:p>
        </w:tc>
        <w:tc>
          <w:tcPr>
            <w:tcW w:w="1370" w:type="dxa"/>
          </w:tcPr>
          <w:p>
            <w:pPr>
              <w:pStyle w:val="10"/>
              <w:spacing w:before="4"/>
              <w:rPr>
                <w:sz w:val="14"/>
              </w:rPr>
            </w:pPr>
          </w:p>
          <w:p>
            <w:pPr>
              <w:pStyle w:val="10"/>
              <w:spacing w:before="0"/>
              <w:ind w:right="92"/>
              <w:jc w:val="right"/>
              <w:rPr>
                <w:sz w:val="20"/>
              </w:rPr>
            </w:pPr>
            <w:r>
              <w:rPr>
                <w:sz w:val="20"/>
              </w:rPr>
              <w:t>6.52</w:t>
            </w:r>
          </w:p>
        </w:tc>
        <w:tc>
          <w:tcPr>
            <w:tcW w:w="1368" w:type="dxa"/>
          </w:tcPr>
          <w:p>
            <w:pPr>
              <w:pStyle w:val="10"/>
              <w:spacing w:before="4"/>
              <w:rPr>
                <w:sz w:val="14"/>
              </w:rPr>
            </w:pPr>
          </w:p>
          <w:p>
            <w:pPr>
              <w:pStyle w:val="10"/>
              <w:spacing w:before="0"/>
              <w:ind w:right="91"/>
              <w:jc w:val="right"/>
              <w:rPr>
                <w:sz w:val="20"/>
              </w:rPr>
            </w:pPr>
            <w:r>
              <w:rPr>
                <w:sz w:val="20"/>
              </w:rPr>
              <w:t>6.52</w:t>
            </w:r>
          </w:p>
        </w:tc>
        <w:tc>
          <w:tcPr>
            <w:tcW w:w="1352" w:type="dxa"/>
          </w:tcPr>
          <w:p>
            <w:pPr>
              <w:pStyle w:val="10"/>
              <w:spacing w:before="4"/>
              <w:rPr>
                <w:sz w:val="14"/>
              </w:rPr>
            </w:pPr>
          </w:p>
          <w:p>
            <w:pPr>
              <w:pStyle w:val="10"/>
              <w:spacing w:before="0"/>
              <w:ind w:right="91"/>
              <w:jc w:val="right"/>
              <w:rPr>
                <w:sz w:val="20"/>
              </w:rPr>
            </w:pPr>
            <w:r>
              <w:rPr>
                <w:sz w:val="20"/>
              </w:rPr>
              <w:t>0.00</w:t>
            </w:r>
          </w:p>
        </w:tc>
        <w:tc>
          <w:tcPr>
            <w:tcW w:w="984" w:type="dxa"/>
          </w:tcPr>
          <w:p>
            <w:pPr>
              <w:pStyle w:val="10"/>
              <w:spacing w:before="4"/>
              <w:rPr>
                <w:sz w:val="14"/>
              </w:rPr>
            </w:pPr>
          </w:p>
          <w:p>
            <w:pPr>
              <w:pStyle w:val="10"/>
              <w:spacing w:before="0"/>
              <w:ind w:left="477"/>
              <w:rPr>
                <w:sz w:val="20"/>
              </w:rPr>
            </w:pPr>
            <w:r>
              <w:rPr>
                <w:sz w:val="20"/>
              </w:rPr>
              <w:t>0.00</w:t>
            </w:r>
          </w:p>
        </w:tc>
        <w:tc>
          <w:tcPr>
            <w:tcW w:w="984" w:type="dxa"/>
          </w:tcPr>
          <w:p>
            <w:pPr>
              <w:pStyle w:val="10"/>
              <w:spacing w:before="4"/>
              <w:rPr>
                <w:sz w:val="14"/>
              </w:rPr>
            </w:pPr>
          </w:p>
          <w:p>
            <w:pPr>
              <w:pStyle w:val="10"/>
              <w:spacing w:before="0"/>
              <w:ind w:left="478"/>
              <w:rPr>
                <w:sz w:val="20"/>
              </w:rPr>
            </w:pPr>
            <w:r>
              <w:rPr>
                <w:sz w:val="20"/>
              </w:rPr>
              <w:t>0.00</w:t>
            </w:r>
          </w:p>
        </w:tc>
        <w:tc>
          <w:tcPr>
            <w:tcW w:w="1720" w:type="dxa"/>
          </w:tcPr>
          <w:p>
            <w:pPr>
              <w:pStyle w:val="10"/>
              <w:spacing w:before="4"/>
              <w:rPr>
                <w:sz w:val="14"/>
              </w:rPr>
            </w:pPr>
          </w:p>
          <w:p>
            <w:pPr>
              <w:pStyle w:val="10"/>
              <w:spacing w:before="0"/>
              <w:ind w:right="89"/>
              <w:jc w:val="right"/>
              <w:rPr>
                <w:sz w:val="20"/>
              </w:rPr>
            </w:pPr>
            <w:r>
              <w:rPr>
                <w:sz w:val="20"/>
              </w:rPr>
              <w:t>0.00</w:t>
            </w:r>
          </w:p>
        </w:tc>
        <w:tc>
          <w:tcPr>
            <w:tcW w:w="1752" w:type="dxa"/>
          </w:tcPr>
          <w:p>
            <w:pPr>
              <w:pStyle w:val="10"/>
              <w:spacing w:before="4"/>
              <w:rPr>
                <w:sz w:val="14"/>
              </w:rPr>
            </w:pPr>
          </w:p>
          <w:p>
            <w:pPr>
              <w:pStyle w:val="10"/>
              <w:spacing w:before="0"/>
              <w:ind w:right="80"/>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8" w:hRule="atLeast"/>
        </w:trPr>
        <w:tc>
          <w:tcPr>
            <w:tcW w:w="1745" w:type="dxa"/>
          </w:tcPr>
          <w:p>
            <w:pPr>
              <w:pStyle w:val="10"/>
              <w:spacing w:before="4"/>
              <w:rPr>
                <w:sz w:val="14"/>
              </w:rPr>
            </w:pPr>
          </w:p>
          <w:p>
            <w:pPr>
              <w:pStyle w:val="10"/>
              <w:spacing w:before="0"/>
              <w:ind w:left="107"/>
              <w:rPr>
                <w:sz w:val="20"/>
              </w:rPr>
            </w:pPr>
            <w:r>
              <w:rPr>
                <w:sz w:val="20"/>
              </w:rPr>
              <w:t>2080599</w:t>
            </w:r>
          </w:p>
        </w:tc>
        <w:tc>
          <w:tcPr>
            <w:tcW w:w="2799" w:type="dxa"/>
          </w:tcPr>
          <w:p>
            <w:pPr>
              <w:pStyle w:val="10"/>
              <w:ind w:left="315"/>
              <w:rPr>
                <w:sz w:val="20"/>
              </w:rPr>
            </w:pPr>
            <w:r>
              <w:rPr>
                <w:sz w:val="20"/>
              </w:rPr>
              <w:t>其他行政事业单位离退休</w:t>
            </w:r>
          </w:p>
          <w:p>
            <w:pPr>
              <w:pStyle w:val="10"/>
              <w:spacing w:before="64"/>
              <w:ind w:left="107"/>
              <w:rPr>
                <w:sz w:val="20"/>
              </w:rPr>
            </w:pPr>
            <w:r>
              <w:rPr>
                <w:sz w:val="20"/>
              </w:rPr>
              <w:t>支出</w:t>
            </w:r>
          </w:p>
        </w:tc>
        <w:tc>
          <w:tcPr>
            <w:tcW w:w="1370" w:type="dxa"/>
          </w:tcPr>
          <w:p>
            <w:pPr>
              <w:pStyle w:val="10"/>
              <w:spacing w:before="4"/>
              <w:rPr>
                <w:sz w:val="14"/>
              </w:rPr>
            </w:pPr>
          </w:p>
          <w:p>
            <w:pPr>
              <w:pStyle w:val="10"/>
              <w:spacing w:before="0"/>
              <w:ind w:right="92"/>
              <w:jc w:val="right"/>
              <w:rPr>
                <w:sz w:val="20"/>
              </w:rPr>
            </w:pPr>
            <w:r>
              <w:rPr>
                <w:sz w:val="20"/>
              </w:rPr>
              <w:t>0.67</w:t>
            </w:r>
          </w:p>
        </w:tc>
        <w:tc>
          <w:tcPr>
            <w:tcW w:w="1368" w:type="dxa"/>
          </w:tcPr>
          <w:p>
            <w:pPr>
              <w:pStyle w:val="10"/>
              <w:spacing w:before="4"/>
              <w:rPr>
                <w:sz w:val="14"/>
              </w:rPr>
            </w:pPr>
          </w:p>
          <w:p>
            <w:pPr>
              <w:pStyle w:val="10"/>
              <w:spacing w:before="0"/>
              <w:ind w:right="91"/>
              <w:jc w:val="right"/>
              <w:rPr>
                <w:sz w:val="20"/>
              </w:rPr>
            </w:pPr>
            <w:r>
              <w:rPr>
                <w:sz w:val="20"/>
              </w:rPr>
              <w:t>0.67</w:t>
            </w:r>
          </w:p>
        </w:tc>
        <w:tc>
          <w:tcPr>
            <w:tcW w:w="1352" w:type="dxa"/>
          </w:tcPr>
          <w:p>
            <w:pPr>
              <w:pStyle w:val="10"/>
              <w:spacing w:before="4"/>
              <w:rPr>
                <w:sz w:val="14"/>
              </w:rPr>
            </w:pPr>
          </w:p>
          <w:p>
            <w:pPr>
              <w:pStyle w:val="10"/>
              <w:spacing w:before="0"/>
              <w:ind w:right="91"/>
              <w:jc w:val="right"/>
              <w:rPr>
                <w:sz w:val="20"/>
              </w:rPr>
            </w:pPr>
            <w:r>
              <w:rPr>
                <w:sz w:val="20"/>
              </w:rPr>
              <w:t>0.00</w:t>
            </w:r>
          </w:p>
        </w:tc>
        <w:tc>
          <w:tcPr>
            <w:tcW w:w="984" w:type="dxa"/>
          </w:tcPr>
          <w:p>
            <w:pPr>
              <w:pStyle w:val="10"/>
              <w:spacing w:before="4"/>
              <w:rPr>
                <w:sz w:val="14"/>
              </w:rPr>
            </w:pPr>
          </w:p>
          <w:p>
            <w:pPr>
              <w:pStyle w:val="10"/>
              <w:spacing w:before="0"/>
              <w:ind w:left="477"/>
              <w:rPr>
                <w:sz w:val="20"/>
              </w:rPr>
            </w:pPr>
            <w:r>
              <w:rPr>
                <w:sz w:val="20"/>
              </w:rPr>
              <w:t>0.00</w:t>
            </w:r>
          </w:p>
        </w:tc>
        <w:tc>
          <w:tcPr>
            <w:tcW w:w="984" w:type="dxa"/>
          </w:tcPr>
          <w:p>
            <w:pPr>
              <w:pStyle w:val="10"/>
              <w:spacing w:before="4"/>
              <w:rPr>
                <w:sz w:val="14"/>
              </w:rPr>
            </w:pPr>
          </w:p>
          <w:p>
            <w:pPr>
              <w:pStyle w:val="10"/>
              <w:spacing w:before="0"/>
              <w:ind w:left="478"/>
              <w:rPr>
                <w:sz w:val="20"/>
              </w:rPr>
            </w:pPr>
            <w:r>
              <w:rPr>
                <w:sz w:val="20"/>
              </w:rPr>
              <w:t>0.00</w:t>
            </w:r>
          </w:p>
        </w:tc>
        <w:tc>
          <w:tcPr>
            <w:tcW w:w="1720" w:type="dxa"/>
          </w:tcPr>
          <w:p>
            <w:pPr>
              <w:pStyle w:val="10"/>
              <w:spacing w:before="4"/>
              <w:rPr>
                <w:sz w:val="14"/>
              </w:rPr>
            </w:pPr>
          </w:p>
          <w:p>
            <w:pPr>
              <w:pStyle w:val="10"/>
              <w:spacing w:before="0"/>
              <w:ind w:right="89"/>
              <w:jc w:val="right"/>
              <w:rPr>
                <w:sz w:val="20"/>
              </w:rPr>
            </w:pPr>
            <w:r>
              <w:rPr>
                <w:sz w:val="20"/>
              </w:rPr>
              <w:t>0.00</w:t>
            </w:r>
          </w:p>
        </w:tc>
        <w:tc>
          <w:tcPr>
            <w:tcW w:w="1752" w:type="dxa"/>
          </w:tcPr>
          <w:p>
            <w:pPr>
              <w:pStyle w:val="10"/>
              <w:spacing w:before="4"/>
              <w:rPr>
                <w:sz w:val="14"/>
              </w:rPr>
            </w:pPr>
          </w:p>
          <w:p>
            <w:pPr>
              <w:pStyle w:val="10"/>
              <w:spacing w:before="0"/>
              <w:ind w:right="80"/>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1745" w:type="dxa"/>
          </w:tcPr>
          <w:p>
            <w:pPr>
              <w:pStyle w:val="10"/>
              <w:ind w:left="107"/>
              <w:rPr>
                <w:b/>
                <w:sz w:val="20"/>
              </w:rPr>
            </w:pPr>
            <w:r>
              <w:rPr>
                <w:b/>
                <w:sz w:val="20"/>
              </w:rPr>
              <w:t>20899</w:t>
            </w:r>
          </w:p>
        </w:tc>
        <w:tc>
          <w:tcPr>
            <w:tcW w:w="2799" w:type="dxa"/>
          </w:tcPr>
          <w:p>
            <w:pPr>
              <w:pStyle w:val="10"/>
              <w:ind w:left="107"/>
              <w:rPr>
                <w:b/>
                <w:sz w:val="20"/>
              </w:rPr>
            </w:pPr>
            <w:r>
              <w:rPr>
                <w:b/>
                <w:sz w:val="20"/>
              </w:rPr>
              <w:t>其他社会保障和就业支出</w:t>
            </w:r>
          </w:p>
        </w:tc>
        <w:tc>
          <w:tcPr>
            <w:tcW w:w="1370" w:type="dxa"/>
          </w:tcPr>
          <w:p>
            <w:pPr>
              <w:pStyle w:val="10"/>
              <w:ind w:right="92"/>
              <w:jc w:val="right"/>
              <w:rPr>
                <w:b/>
                <w:sz w:val="20"/>
              </w:rPr>
            </w:pPr>
            <w:r>
              <w:rPr>
                <w:b/>
                <w:sz w:val="20"/>
              </w:rPr>
              <w:t>0.21</w:t>
            </w:r>
          </w:p>
        </w:tc>
        <w:tc>
          <w:tcPr>
            <w:tcW w:w="1368" w:type="dxa"/>
          </w:tcPr>
          <w:p>
            <w:pPr>
              <w:pStyle w:val="10"/>
              <w:ind w:right="91"/>
              <w:jc w:val="right"/>
              <w:rPr>
                <w:b/>
                <w:sz w:val="20"/>
              </w:rPr>
            </w:pPr>
            <w:r>
              <w:rPr>
                <w:b/>
                <w:sz w:val="20"/>
              </w:rPr>
              <w:t>0.21</w:t>
            </w:r>
          </w:p>
        </w:tc>
        <w:tc>
          <w:tcPr>
            <w:tcW w:w="1352" w:type="dxa"/>
          </w:tcPr>
          <w:p>
            <w:pPr>
              <w:pStyle w:val="10"/>
              <w:ind w:right="91"/>
              <w:jc w:val="right"/>
              <w:rPr>
                <w:b/>
                <w:sz w:val="20"/>
              </w:rPr>
            </w:pPr>
            <w:r>
              <w:rPr>
                <w:b/>
                <w:sz w:val="20"/>
              </w:rPr>
              <w:t>0.00</w:t>
            </w:r>
          </w:p>
        </w:tc>
        <w:tc>
          <w:tcPr>
            <w:tcW w:w="984" w:type="dxa"/>
          </w:tcPr>
          <w:p>
            <w:pPr>
              <w:pStyle w:val="10"/>
              <w:ind w:left="477"/>
              <w:rPr>
                <w:b/>
                <w:sz w:val="20"/>
              </w:rPr>
            </w:pPr>
            <w:r>
              <w:rPr>
                <w:b/>
                <w:sz w:val="20"/>
              </w:rPr>
              <w:t>0.00</w:t>
            </w:r>
          </w:p>
        </w:tc>
        <w:tc>
          <w:tcPr>
            <w:tcW w:w="984" w:type="dxa"/>
          </w:tcPr>
          <w:p>
            <w:pPr>
              <w:pStyle w:val="10"/>
              <w:ind w:left="478"/>
              <w:rPr>
                <w:b/>
                <w:sz w:val="20"/>
              </w:rPr>
            </w:pPr>
            <w:r>
              <w:rPr>
                <w:b/>
                <w:sz w:val="20"/>
              </w:rPr>
              <w:t>0.00</w:t>
            </w:r>
          </w:p>
        </w:tc>
        <w:tc>
          <w:tcPr>
            <w:tcW w:w="1720" w:type="dxa"/>
          </w:tcPr>
          <w:p>
            <w:pPr>
              <w:pStyle w:val="10"/>
              <w:ind w:right="89"/>
              <w:jc w:val="right"/>
              <w:rPr>
                <w:b/>
                <w:sz w:val="20"/>
              </w:rPr>
            </w:pPr>
            <w:r>
              <w:rPr>
                <w:b/>
                <w:sz w:val="20"/>
              </w:rPr>
              <w:t>0.00</w:t>
            </w:r>
          </w:p>
        </w:tc>
        <w:tc>
          <w:tcPr>
            <w:tcW w:w="1752" w:type="dxa"/>
          </w:tcPr>
          <w:p>
            <w:pPr>
              <w:pStyle w:val="10"/>
              <w:ind w:right="80"/>
              <w:jc w:val="right"/>
              <w:rPr>
                <w:b/>
                <w:sz w:val="20"/>
              </w:rPr>
            </w:pPr>
            <w:r>
              <w:rPr>
                <w:b/>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1745" w:type="dxa"/>
          </w:tcPr>
          <w:p>
            <w:pPr>
              <w:pStyle w:val="10"/>
              <w:ind w:left="107"/>
              <w:rPr>
                <w:sz w:val="20"/>
              </w:rPr>
            </w:pPr>
            <w:r>
              <w:rPr>
                <w:sz w:val="20"/>
              </w:rPr>
              <w:t>2089901</w:t>
            </w:r>
          </w:p>
        </w:tc>
        <w:tc>
          <w:tcPr>
            <w:tcW w:w="2799" w:type="dxa"/>
          </w:tcPr>
          <w:p>
            <w:pPr>
              <w:pStyle w:val="10"/>
              <w:ind w:left="315"/>
              <w:rPr>
                <w:sz w:val="20"/>
              </w:rPr>
            </w:pPr>
            <w:r>
              <w:rPr>
                <w:sz w:val="20"/>
              </w:rPr>
              <w:t>其他社会保障和就业支出</w:t>
            </w:r>
          </w:p>
        </w:tc>
        <w:tc>
          <w:tcPr>
            <w:tcW w:w="1370" w:type="dxa"/>
          </w:tcPr>
          <w:p>
            <w:pPr>
              <w:pStyle w:val="10"/>
              <w:ind w:right="92"/>
              <w:jc w:val="right"/>
              <w:rPr>
                <w:sz w:val="20"/>
              </w:rPr>
            </w:pPr>
            <w:r>
              <w:rPr>
                <w:sz w:val="20"/>
              </w:rPr>
              <w:t>0.21</w:t>
            </w:r>
          </w:p>
        </w:tc>
        <w:tc>
          <w:tcPr>
            <w:tcW w:w="1368" w:type="dxa"/>
          </w:tcPr>
          <w:p>
            <w:pPr>
              <w:pStyle w:val="10"/>
              <w:ind w:right="91"/>
              <w:jc w:val="right"/>
              <w:rPr>
                <w:sz w:val="20"/>
              </w:rPr>
            </w:pPr>
            <w:r>
              <w:rPr>
                <w:sz w:val="20"/>
              </w:rPr>
              <w:t>0.21</w:t>
            </w:r>
          </w:p>
        </w:tc>
        <w:tc>
          <w:tcPr>
            <w:tcW w:w="1352" w:type="dxa"/>
          </w:tcPr>
          <w:p>
            <w:pPr>
              <w:pStyle w:val="10"/>
              <w:ind w:right="91"/>
              <w:jc w:val="right"/>
              <w:rPr>
                <w:sz w:val="20"/>
              </w:rPr>
            </w:pPr>
            <w:r>
              <w:rPr>
                <w:sz w:val="20"/>
              </w:rPr>
              <w:t>0.00</w:t>
            </w:r>
          </w:p>
        </w:tc>
        <w:tc>
          <w:tcPr>
            <w:tcW w:w="984" w:type="dxa"/>
          </w:tcPr>
          <w:p>
            <w:pPr>
              <w:pStyle w:val="10"/>
              <w:ind w:left="477"/>
              <w:rPr>
                <w:sz w:val="20"/>
              </w:rPr>
            </w:pPr>
            <w:r>
              <w:rPr>
                <w:sz w:val="20"/>
              </w:rPr>
              <w:t>0.00</w:t>
            </w:r>
          </w:p>
        </w:tc>
        <w:tc>
          <w:tcPr>
            <w:tcW w:w="984" w:type="dxa"/>
          </w:tcPr>
          <w:p>
            <w:pPr>
              <w:pStyle w:val="10"/>
              <w:ind w:left="478"/>
              <w:rPr>
                <w:sz w:val="20"/>
              </w:rPr>
            </w:pPr>
            <w:r>
              <w:rPr>
                <w:sz w:val="20"/>
              </w:rPr>
              <w:t>0.00</w:t>
            </w:r>
          </w:p>
        </w:tc>
        <w:tc>
          <w:tcPr>
            <w:tcW w:w="1720" w:type="dxa"/>
          </w:tcPr>
          <w:p>
            <w:pPr>
              <w:pStyle w:val="10"/>
              <w:ind w:right="89"/>
              <w:jc w:val="right"/>
              <w:rPr>
                <w:sz w:val="20"/>
              </w:rPr>
            </w:pPr>
            <w:r>
              <w:rPr>
                <w:sz w:val="20"/>
              </w:rPr>
              <w:t>0.00</w:t>
            </w:r>
          </w:p>
        </w:tc>
        <w:tc>
          <w:tcPr>
            <w:tcW w:w="1752" w:type="dxa"/>
          </w:tcPr>
          <w:p>
            <w:pPr>
              <w:pStyle w:val="10"/>
              <w:ind w:right="80"/>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1745" w:type="dxa"/>
          </w:tcPr>
          <w:p>
            <w:pPr>
              <w:pStyle w:val="10"/>
              <w:spacing w:before="31"/>
              <w:ind w:left="107"/>
              <w:rPr>
                <w:b/>
                <w:sz w:val="20"/>
              </w:rPr>
            </w:pPr>
            <w:r>
              <w:rPr>
                <w:b/>
                <w:sz w:val="20"/>
              </w:rPr>
              <w:t>210</w:t>
            </w:r>
          </w:p>
        </w:tc>
        <w:tc>
          <w:tcPr>
            <w:tcW w:w="2799" w:type="dxa"/>
          </w:tcPr>
          <w:p>
            <w:pPr>
              <w:pStyle w:val="10"/>
              <w:spacing w:before="31"/>
              <w:ind w:left="107"/>
              <w:rPr>
                <w:b/>
                <w:sz w:val="20"/>
              </w:rPr>
            </w:pPr>
            <w:r>
              <w:rPr>
                <w:b/>
                <w:sz w:val="20"/>
              </w:rPr>
              <w:t>医疗卫生与计划生育支出</w:t>
            </w:r>
          </w:p>
        </w:tc>
        <w:tc>
          <w:tcPr>
            <w:tcW w:w="1370" w:type="dxa"/>
          </w:tcPr>
          <w:p>
            <w:pPr>
              <w:pStyle w:val="10"/>
              <w:spacing w:before="31"/>
              <w:ind w:right="92"/>
              <w:jc w:val="right"/>
              <w:rPr>
                <w:b/>
                <w:sz w:val="20"/>
              </w:rPr>
            </w:pPr>
            <w:r>
              <w:rPr>
                <w:b/>
                <w:sz w:val="20"/>
              </w:rPr>
              <w:t>1.15</w:t>
            </w:r>
          </w:p>
        </w:tc>
        <w:tc>
          <w:tcPr>
            <w:tcW w:w="1368" w:type="dxa"/>
          </w:tcPr>
          <w:p>
            <w:pPr>
              <w:pStyle w:val="10"/>
              <w:spacing w:before="31"/>
              <w:ind w:right="91"/>
              <w:jc w:val="right"/>
              <w:rPr>
                <w:b/>
                <w:sz w:val="20"/>
              </w:rPr>
            </w:pPr>
            <w:r>
              <w:rPr>
                <w:b/>
                <w:sz w:val="20"/>
              </w:rPr>
              <w:t>1.15</w:t>
            </w:r>
          </w:p>
        </w:tc>
        <w:tc>
          <w:tcPr>
            <w:tcW w:w="1352" w:type="dxa"/>
          </w:tcPr>
          <w:p>
            <w:pPr>
              <w:pStyle w:val="10"/>
              <w:spacing w:before="31"/>
              <w:ind w:right="91"/>
              <w:jc w:val="right"/>
              <w:rPr>
                <w:b/>
                <w:sz w:val="20"/>
              </w:rPr>
            </w:pPr>
            <w:r>
              <w:rPr>
                <w:b/>
                <w:sz w:val="20"/>
              </w:rPr>
              <w:t>0.00</w:t>
            </w:r>
          </w:p>
        </w:tc>
        <w:tc>
          <w:tcPr>
            <w:tcW w:w="984" w:type="dxa"/>
          </w:tcPr>
          <w:p>
            <w:pPr>
              <w:pStyle w:val="10"/>
              <w:spacing w:before="31"/>
              <w:ind w:left="477"/>
              <w:rPr>
                <w:b/>
                <w:sz w:val="20"/>
              </w:rPr>
            </w:pPr>
            <w:r>
              <w:rPr>
                <w:b/>
                <w:sz w:val="20"/>
              </w:rPr>
              <w:t>0.00</w:t>
            </w:r>
          </w:p>
        </w:tc>
        <w:tc>
          <w:tcPr>
            <w:tcW w:w="984" w:type="dxa"/>
          </w:tcPr>
          <w:p>
            <w:pPr>
              <w:pStyle w:val="10"/>
              <w:spacing w:before="31"/>
              <w:ind w:left="478"/>
              <w:rPr>
                <w:b/>
                <w:sz w:val="20"/>
              </w:rPr>
            </w:pPr>
            <w:r>
              <w:rPr>
                <w:b/>
                <w:sz w:val="20"/>
              </w:rPr>
              <w:t>0.00</w:t>
            </w:r>
          </w:p>
        </w:tc>
        <w:tc>
          <w:tcPr>
            <w:tcW w:w="1720" w:type="dxa"/>
          </w:tcPr>
          <w:p>
            <w:pPr>
              <w:pStyle w:val="10"/>
              <w:spacing w:before="31"/>
              <w:ind w:right="89"/>
              <w:jc w:val="right"/>
              <w:rPr>
                <w:b/>
                <w:sz w:val="20"/>
              </w:rPr>
            </w:pPr>
            <w:r>
              <w:rPr>
                <w:b/>
                <w:sz w:val="20"/>
              </w:rPr>
              <w:t>0.00</w:t>
            </w:r>
          </w:p>
        </w:tc>
        <w:tc>
          <w:tcPr>
            <w:tcW w:w="1752" w:type="dxa"/>
          </w:tcPr>
          <w:p>
            <w:pPr>
              <w:pStyle w:val="10"/>
              <w:spacing w:before="31"/>
              <w:ind w:right="80"/>
              <w:jc w:val="right"/>
              <w:rPr>
                <w:b/>
                <w:sz w:val="20"/>
              </w:rPr>
            </w:pPr>
            <w:r>
              <w:rPr>
                <w:b/>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1745" w:type="dxa"/>
          </w:tcPr>
          <w:p>
            <w:pPr>
              <w:pStyle w:val="10"/>
              <w:spacing w:before="31"/>
              <w:ind w:left="107"/>
              <w:rPr>
                <w:b/>
                <w:sz w:val="20"/>
              </w:rPr>
            </w:pPr>
            <w:r>
              <w:rPr>
                <w:b/>
                <w:sz w:val="20"/>
              </w:rPr>
              <w:t>21011</w:t>
            </w:r>
          </w:p>
        </w:tc>
        <w:tc>
          <w:tcPr>
            <w:tcW w:w="2799" w:type="dxa"/>
          </w:tcPr>
          <w:p>
            <w:pPr>
              <w:pStyle w:val="10"/>
              <w:spacing w:before="31"/>
              <w:ind w:left="107"/>
              <w:rPr>
                <w:b/>
                <w:sz w:val="20"/>
              </w:rPr>
            </w:pPr>
            <w:r>
              <w:rPr>
                <w:b/>
                <w:sz w:val="20"/>
              </w:rPr>
              <w:t>行政事业单位医疗</w:t>
            </w:r>
          </w:p>
        </w:tc>
        <w:tc>
          <w:tcPr>
            <w:tcW w:w="1370" w:type="dxa"/>
          </w:tcPr>
          <w:p>
            <w:pPr>
              <w:pStyle w:val="10"/>
              <w:spacing w:before="31"/>
              <w:ind w:right="92"/>
              <w:jc w:val="right"/>
              <w:rPr>
                <w:b/>
                <w:sz w:val="20"/>
              </w:rPr>
            </w:pPr>
            <w:r>
              <w:rPr>
                <w:b/>
                <w:sz w:val="20"/>
              </w:rPr>
              <w:t>1.15</w:t>
            </w:r>
          </w:p>
        </w:tc>
        <w:tc>
          <w:tcPr>
            <w:tcW w:w="1368" w:type="dxa"/>
          </w:tcPr>
          <w:p>
            <w:pPr>
              <w:pStyle w:val="10"/>
              <w:spacing w:before="31"/>
              <w:ind w:right="91"/>
              <w:jc w:val="right"/>
              <w:rPr>
                <w:b/>
                <w:sz w:val="20"/>
              </w:rPr>
            </w:pPr>
            <w:r>
              <w:rPr>
                <w:b/>
                <w:sz w:val="20"/>
              </w:rPr>
              <w:t>1.15</w:t>
            </w:r>
          </w:p>
        </w:tc>
        <w:tc>
          <w:tcPr>
            <w:tcW w:w="1352" w:type="dxa"/>
          </w:tcPr>
          <w:p>
            <w:pPr>
              <w:pStyle w:val="10"/>
              <w:spacing w:before="31"/>
              <w:ind w:right="91"/>
              <w:jc w:val="right"/>
              <w:rPr>
                <w:b/>
                <w:sz w:val="20"/>
              </w:rPr>
            </w:pPr>
            <w:r>
              <w:rPr>
                <w:b/>
                <w:sz w:val="20"/>
              </w:rPr>
              <w:t>0.00</w:t>
            </w:r>
          </w:p>
        </w:tc>
        <w:tc>
          <w:tcPr>
            <w:tcW w:w="984" w:type="dxa"/>
          </w:tcPr>
          <w:p>
            <w:pPr>
              <w:pStyle w:val="10"/>
              <w:spacing w:before="31"/>
              <w:ind w:left="477"/>
              <w:rPr>
                <w:b/>
                <w:sz w:val="20"/>
              </w:rPr>
            </w:pPr>
            <w:r>
              <w:rPr>
                <w:b/>
                <w:sz w:val="20"/>
              </w:rPr>
              <w:t>0.00</w:t>
            </w:r>
          </w:p>
        </w:tc>
        <w:tc>
          <w:tcPr>
            <w:tcW w:w="984" w:type="dxa"/>
          </w:tcPr>
          <w:p>
            <w:pPr>
              <w:pStyle w:val="10"/>
              <w:spacing w:before="31"/>
              <w:ind w:left="478"/>
              <w:rPr>
                <w:b/>
                <w:sz w:val="20"/>
              </w:rPr>
            </w:pPr>
            <w:r>
              <w:rPr>
                <w:b/>
                <w:sz w:val="20"/>
              </w:rPr>
              <w:t>0.00</w:t>
            </w:r>
          </w:p>
        </w:tc>
        <w:tc>
          <w:tcPr>
            <w:tcW w:w="1720" w:type="dxa"/>
          </w:tcPr>
          <w:p>
            <w:pPr>
              <w:pStyle w:val="10"/>
              <w:spacing w:before="31"/>
              <w:ind w:right="89"/>
              <w:jc w:val="right"/>
              <w:rPr>
                <w:b/>
                <w:sz w:val="20"/>
              </w:rPr>
            </w:pPr>
            <w:r>
              <w:rPr>
                <w:b/>
                <w:sz w:val="20"/>
              </w:rPr>
              <w:t>0.00</w:t>
            </w:r>
          </w:p>
        </w:tc>
        <w:tc>
          <w:tcPr>
            <w:tcW w:w="1752" w:type="dxa"/>
          </w:tcPr>
          <w:p>
            <w:pPr>
              <w:pStyle w:val="10"/>
              <w:spacing w:before="31"/>
              <w:ind w:right="80"/>
              <w:jc w:val="right"/>
              <w:rPr>
                <w:b/>
                <w:sz w:val="20"/>
              </w:rPr>
            </w:pPr>
            <w:r>
              <w:rPr>
                <w:b/>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1745" w:type="dxa"/>
          </w:tcPr>
          <w:p>
            <w:pPr>
              <w:pStyle w:val="10"/>
              <w:ind w:left="107"/>
              <w:rPr>
                <w:sz w:val="20"/>
              </w:rPr>
            </w:pPr>
            <w:r>
              <w:rPr>
                <w:sz w:val="20"/>
              </w:rPr>
              <w:t>2101101</w:t>
            </w:r>
          </w:p>
        </w:tc>
        <w:tc>
          <w:tcPr>
            <w:tcW w:w="2799" w:type="dxa"/>
          </w:tcPr>
          <w:p>
            <w:pPr>
              <w:pStyle w:val="10"/>
              <w:ind w:left="315"/>
              <w:rPr>
                <w:sz w:val="20"/>
              </w:rPr>
            </w:pPr>
            <w:r>
              <w:rPr>
                <w:sz w:val="20"/>
              </w:rPr>
              <w:t>行政单位医疗</w:t>
            </w:r>
          </w:p>
        </w:tc>
        <w:tc>
          <w:tcPr>
            <w:tcW w:w="1370" w:type="dxa"/>
          </w:tcPr>
          <w:p>
            <w:pPr>
              <w:pStyle w:val="10"/>
              <w:ind w:right="92"/>
              <w:jc w:val="right"/>
              <w:rPr>
                <w:sz w:val="20"/>
              </w:rPr>
            </w:pPr>
            <w:r>
              <w:rPr>
                <w:sz w:val="20"/>
              </w:rPr>
              <w:t>1.15</w:t>
            </w:r>
          </w:p>
        </w:tc>
        <w:tc>
          <w:tcPr>
            <w:tcW w:w="1368" w:type="dxa"/>
          </w:tcPr>
          <w:p>
            <w:pPr>
              <w:pStyle w:val="10"/>
              <w:ind w:right="91"/>
              <w:jc w:val="right"/>
              <w:rPr>
                <w:sz w:val="20"/>
              </w:rPr>
            </w:pPr>
            <w:r>
              <w:rPr>
                <w:sz w:val="20"/>
              </w:rPr>
              <w:t>1.15</w:t>
            </w:r>
          </w:p>
        </w:tc>
        <w:tc>
          <w:tcPr>
            <w:tcW w:w="1352" w:type="dxa"/>
          </w:tcPr>
          <w:p>
            <w:pPr>
              <w:pStyle w:val="10"/>
              <w:ind w:right="91"/>
              <w:jc w:val="right"/>
              <w:rPr>
                <w:sz w:val="20"/>
              </w:rPr>
            </w:pPr>
            <w:r>
              <w:rPr>
                <w:sz w:val="20"/>
              </w:rPr>
              <w:t>0.00</w:t>
            </w:r>
          </w:p>
        </w:tc>
        <w:tc>
          <w:tcPr>
            <w:tcW w:w="984" w:type="dxa"/>
          </w:tcPr>
          <w:p>
            <w:pPr>
              <w:pStyle w:val="10"/>
              <w:ind w:left="477"/>
              <w:rPr>
                <w:sz w:val="20"/>
              </w:rPr>
            </w:pPr>
            <w:r>
              <w:rPr>
                <w:sz w:val="20"/>
              </w:rPr>
              <w:t>0.00</w:t>
            </w:r>
          </w:p>
        </w:tc>
        <w:tc>
          <w:tcPr>
            <w:tcW w:w="984" w:type="dxa"/>
          </w:tcPr>
          <w:p>
            <w:pPr>
              <w:pStyle w:val="10"/>
              <w:ind w:left="478"/>
              <w:rPr>
                <w:sz w:val="20"/>
              </w:rPr>
            </w:pPr>
            <w:r>
              <w:rPr>
                <w:sz w:val="20"/>
              </w:rPr>
              <w:t>0.00</w:t>
            </w:r>
          </w:p>
        </w:tc>
        <w:tc>
          <w:tcPr>
            <w:tcW w:w="1720" w:type="dxa"/>
          </w:tcPr>
          <w:p>
            <w:pPr>
              <w:pStyle w:val="10"/>
              <w:ind w:right="89"/>
              <w:jc w:val="right"/>
              <w:rPr>
                <w:sz w:val="20"/>
              </w:rPr>
            </w:pPr>
            <w:r>
              <w:rPr>
                <w:sz w:val="20"/>
              </w:rPr>
              <w:t>0.00</w:t>
            </w:r>
          </w:p>
        </w:tc>
        <w:tc>
          <w:tcPr>
            <w:tcW w:w="1752" w:type="dxa"/>
          </w:tcPr>
          <w:p>
            <w:pPr>
              <w:pStyle w:val="10"/>
              <w:ind w:right="80"/>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1745" w:type="dxa"/>
          </w:tcPr>
          <w:p>
            <w:pPr>
              <w:pStyle w:val="10"/>
              <w:ind w:left="107"/>
              <w:rPr>
                <w:b/>
                <w:sz w:val="20"/>
              </w:rPr>
            </w:pPr>
            <w:r>
              <w:rPr>
                <w:b/>
                <w:sz w:val="20"/>
              </w:rPr>
              <w:t>221</w:t>
            </w:r>
          </w:p>
        </w:tc>
        <w:tc>
          <w:tcPr>
            <w:tcW w:w="2799" w:type="dxa"/>
          </w:tcPr>
          <w:p>
            <w:pPr>
              <w:pStyle w:val="10"/>
              <w:ind w:left="107"/>
              <w:rPr>
                <w:b/>
                <w:sz w:val="20"/>
              </w:rPr>
            </w:pPr>
            <w:r>
              <w:rPr>
                <w:b/>
                <w:sz w:val="20"/>
              </w:rPr>
              <w:t>住房保障支出</w:t>
            </w:r>
          </w:p>
        </w:tc>
        <w:tc>
          <w:tcPr>
            <w:tcW w:w="1370" w:type="dxa"/>
          </w:tcPr>
          <w:p>
            <w:pPr>
              <w:pStyle w:val="10"/>
              <w:ind w:right="92"/>
              <w:jc w:val="right"/>
              <w:rPr>
                <w:b/>
                <w:sz w:val="20"/>
              </w:rPr>
            </w:pPr>
            <w:r>
              <w:rPr>
                <w:b/>
                <w:sz w:val="20"/>
              </w:rPr>
              <w:t>2.37</w:t>
            </w:r>
          </w:p>
        </w:tc>
        <w:tc>
          <w:tcPr>
            <w:tcW w:w="1368" w:type="dxa"/>
          </w:tcPr>
          <w:p>
            <w:pPr>
              <w:pStyle w:val="10"/>
              <w:ind w:right="91"/>
              <w:jc w:val="right"/>
              <w:rPr>
                <w:b/>
                <w:sz w:val="20"/>
              </w:rPr>
            </w:pPr>
            <w:r>
              <w:rPr>
                <w:b/>
                <w:sz w:val="20"/>
              </w:rPr>
              <w:t>2.37</w:t>
            </w:r>
          </w:p>
        </w:tc>
        <w:tc>
          <w:tcPr>
            <w:tcW w:w="1352" w:type="dxa"/>
          </w:tcPr>
          <w:p>
            <w:pPr>
              <w:pStyle w:val="10"/>
              <w:ind w:right="91"/>
              <w:jc w:val="right"/>
              <w:rPr>
                <w:b/>
                <w:sz w:val="20"/>
              </w:rPr>
            </w:pPr>
            <w:r>
              <w:rPr>
                <w:b/>
                <w:sz w:val="20"/>
              </w:rPr>
              <w:t>0.00</w:t>
            </w:r>
          </w:p>
        </w:tc>
        <w:tc>
          <w:tcPr>
            <w:tcW w:w="984" w:type="dxa"/>
          </w:tcPr>
          <w:p>
            <w:pPr>
              <w:pStyle w:val="10"/>
              <w:ind w:left="477"/>
              <w:rPr>
                <w:b/>
                <w:sz w:val="20"/>
              </w:rPr>
            </w:pPr>
            <w:r>
              <w:rPr>
                <w:b/>
                <w:sz w:val="20"/>
              </w:rPr>
              <w:t>0.00</w:t>
            </w:r>
          </w:p>
        </w:tc>
        <w:tc>
          <w:tcPr>
            <w:tcW w:w="984" w:type="dxa"/>
          </w:tcPr>
          <w:p>
            <w:pPr>
              <w:pStyle w:val="10"/>
              <w:ind w:left="478"/>
              <w:rPr>
                <w:b/>
                <w:sz w:val="20"/>
              </w:rPr>
            </w:pPr>
            <w:r>
              <w:rPr>
                <w:b/>
                <w:sz w:val="20"/>
              </w:rPr>
              <w:t>0.00</w:t>
            </w:r>
          </w:p>
        </w:tc>
        <w:tc>
          <w:tcPr>
            <w:tcW w:w="1720" w:type="dxa"/>
          </w:tcPr>
          <w:p>
            <w:pPr>
              <w:pStyle w:val="10"/>
              <w:ind w:right="89"/>
              <w:jc w:val="right"/>
              <w:rPr>
                <w:b/>
                <w:sz w:val="20"/>
              </w:rPr>
            </w:pPr>
            <w:r>
              <w:rPr>
                <w:b/>
                <w:sz w:val="20"/>
              </w:rPr>
              <w:t>0.00</w:t>
            </w:r>
          </w:p>
        </w:tc>
        <w:tc>
          <w:tcPr>
            <w:tcW w:w="1752" w:type="dxa"/>
          </w:tcPr>
          <w:p>
            <w:pPr>
              <w:pStyle w:val="10"/>
              <w:ind w:right="80"/>
              <w:jc w:val="right"/>
              <w:rPr>
                <w:b/>
                <w:sz w:val="20"/>
              </w:rPr>
            </w:pPr>
            <w:r>
              <w:rPr>
                <w:b/>
                <w:sz w:val="20"/>
              </w:rPr>
              <w:t>0.00</w:t>
            </w:r>
          </w:p>
        </w:tc>
      </w:tr>
    </w:tbl>
    <w:p>
      <w:pPr>
        <w:spacing w:after="0"/>
        <w:jc w:val="right"/>
        <w:rPr>
          <w:sz w:val="20"/>
        </w:rPr>
        <w:sectPr>
          <w:type w:val="continuous"/>
          <w:pgSz w:w="16840" w:h="11910" w:orient="landscape"/>
          <w:pgMar w:top="1600" w:right="1100" w:bottom="280" w:left="1220" w:header="720" w:footer="720" w:gutter="0"/>
          <w:cols w:space="720" w:num="1"/>
        </w:sectPr>
      </w:pPr>
    </w:p>
    <w:p>
      <w:pPr>
        <w:spacing w:before="0" w:line="240" w:lineRule="auto"/>
        <w:rPr>
          <w:sz w:val="20"/>
        </w:rPr>
      </w:pPr>
    </w:p>
    <w:p>
      <w:pPr>
        <w:spacing w:before="6" w:after="1" w:line="240" w:lineRule="auto"/>
        <w:rPr>
          <w:sz w:val="17"/>
        </w:rPr>
      </w:pPr>
    </w:p>
    <w:tbl>
      <w:tblPr>
        <w:tblStyle w:val="6"/>
        <w:tblW w:w="0" w:type="auto"/>
        <w:tblInd w:w="21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45"/>
        <w:gridCol w:w="2801"/>
        <w:gridCol w:w="1368"/>
        <w:gridCol w:w="1368"/>
        <w:gridCol w:w="1352"/>
        <w:gridCol w:w="984"/>
        <w:gridCol w:w="984"/>
        <w:gridCol w:w="1720"/>
        <w:gridCol w:w="17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9" w:hRule="atLeast"/>
        </w:trPr>
        <w:tc>
          <w:tcPr>
            <w:tcW w:w="1745" w:type="dxa"/>
            <w:tcBorders>
              <w:top w:val="nil"/>
            </w:tcBorders>
          </w:tcPr>
          <w:p>
            <w:pPr>
              <w:pStyle w:val="10"/>
              <w:spacing w:before="24"/>
              <w:ind w:left="107"/>
              <w:rPr>
                <w:b/>
                <w:sz w:val="20"/>
              </w:rPr>
            </w:pPr>
            <w:r>
              <w:rPr>
                <w:b/>
                <w:sz w:val="20"/>
              </w:rPr>
              <w:t>22102</w:t>
            </w:r>
          </w:p>
        </w:tc>
        <w:tc>
          <w:tcPr>
            <w:tcW w:w="2801" w:type="dxa"/>
            <w:tcBorders>
              <w:top w:val="nil"/>
            </w:tcBorders>
          </w:tcPr>
          <w:p>
            <w:pPr>
              <w:pStyle w:val="10"/>
              <w:spacing w:before="24"/>
              <w:ind w:right="1474"/>
              <w:jc w:val="right"/>
              <w:rPr>
                <w:b/>
                <w:sz w:val="20"/>
              </w:rPr>
            </w:pPr>
            <w:r>
              <w:rPr>
                <w:b/>
                <w:sz w:val="20"/>
              </w:rPr>
              <w:t>住房改革支出</w:t>
            </w:r>
          </w:p>
        </w:tc>
        <w:tc>
          <w:tcPr>
            <w:tcW w:w="1368" w:type="dxa"/>
            <w:tcBorders>
              <w:top w:val="nil"/>
            </w:tcBorders>
          </w:tcPr>
          <w:p>
            <w:pPr>
              <w:pStyle w:val="10"/>
              <w:spacing w:before="24"/>
              <w:ind w:right="92"/>
              <w:jc w:val="right"/>
              <w:rPr>
                <w:b/>
                <w:sz w:val="20"/>
              </w:rPr>
            </w:pPr>
            <w:r>
              <w:rPr>
                <w:b/>
                <w:sz w:val="20"/>
              </w:rPr>
              <w:t>2.37</w:t>
            </w:r>
          </w:p>
        </w:tc>
        <w:tc>
          <w:tcPr>
            <w:tcW w:w="1368" w:type="dxa"/>
            <w:tcBorders>
              <w:top w:val="nil"/>
            </w:tcBorders>
          </w:tcPr>
          <w:p>
            <w:pPr>
              <w:pStyle w:val="10"/>
              <w:spacing w:before="24"/>
              <w:ind w:right="91"/>
              <w:jc w:val="right"/>
              <w:rPr>
                <w:b/>
                <w:sz w:val="20"/>
              </w:rPr>
            </w:pPr>
            <w:r>
              <w:rPr>
                <w:b/>
                <w:sz w:val="20"/>
              </w:rPr>
              <w:t>2.37</w:t>
            </w:r>
          </w:p>
        </w:tc>
        <w:tc>
          <w:tcPr>
            <w:tcW w:w="1352" w:type="dxa"/>
            <w:tcBorders>
              <w:top w:val="nil"/>
            </w:tcBorders>
          </w:tcPr>
          <w:p>
            <w:pPr>
              <w:pStyle w:val="10"/>
              <w:spacing w:before="24"/>
              <w:ind w:right="91"/>
              <w:jc w:val="right"/>
              <w:rPr>
                <w:b/>
                <w:sz w:val="20"/>
              </w:rPr>
            </w:pPr>
            <w:r>
              <w:rPr>
                <w:b/>
                <w:sz w:val="20"/>
              </w:rPr>
              <w:t>0.00</w:t>
            </w:r>
          </w:p>
        </w:tc>
        <w:tc>
          <w:tcPr>
            <w:tcW w:w="984" w:type="dxa"/>
            <w:tcBorders>
              <w:top w:val="nil"/>
            </w:tcBorders>
          </w:tcPr>
          <w:p>
            <w:pPr>
              <w:pStyle w:val="10"/>
              <w:spacing w:before="24"/>
              <w:ind w:right="90"/>
              <w:jc w:val="right"/>
              <w:rPr>
                <w:b/>
                <w:sz w:val="20"/>
              </w:rPr>
            </w:pPr>
            <w:r>
              <w:rPr>
                <w:b/>
                <w:sz w:val="20"/>
              </w:rPr>
              <w:t>0.00</w:t>
            </w:r>
          </w:p>
        </w:tc>
        <w:tc>
          <w:tcPr>
            <w:tcW w:w="984" w:type="dxa"/>
            <w:tcBorders>
              <w:top w:val="nil"/>
            </w:tcBorders>
          </w:tcPr>
          <w:p>
            <w:pPr>
              <w:pStyle w:val="10"/>
              <w:spacing w:before="24"/>
              <w:ind w:right="90"/>
              <w:jc w:val="right"/>
              <w:rPr>
                <w:b/>
                <w:sz w:val="20"/>
              </w:rPr>
            </w:pPr>
            <w:r>
              <w:rPr>
                <w:b/>
                <w:sz w:val="20"/>
              </w:rPr>
              <w:t>0.00</w:t>
            </w:r>
          </w:p>
        </w:tc>
        <w:tc>
          <w:tcPr>
            <w:tcW w:w="1720" w:type="dxa"/>
            <w:tcBorders>
              <w:top w:val="nil"/>
            </w:tcBorders>
          </w:tcPr>
          <w:p>
            <w:pPr>
              <w:pStyle w:val="10"/>
              <w:spacing w:before="24"/>
              <w:ind w:right="89"/>
              <w:jc w:val="right"/>
              <w:rPr>
                <w:b/>
                <w:sz w:val="20"/>
              </w:rPr>
            </w:pPr>
            <w:r>
              <w:rPr>
                <w:b/>
                <w:sz w:val="20"/>
              </w:rPr>
              <w:t>0.00</w:t>
            </w:r>
          </w:p>
        </w:tc>
        <w:tc>
          <w:tcPr>
            <w:tcW w:w="1752" w:type="dxa"/>
            <w:tcBorders>
              <w:top w:val="nil"/>
            </w:tcBorders>
          </w:tcPr>
          <w:p>
            <w:pPr>
              <w:pStyle w:val="10"/>
              <w:spacing w:before="24"/>
              <w:ind w:right="80"/>
              <w:jc w:val="right"/>
              <w:rPr>
                <w:b/>
                <w:sz w:val="20"/>
              </w:rPr>
            </w:pPr>
            <w:r>
              <w:rPr>
                <w:b/>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1745" w:type="dxa"/>
          </w:tcPr>
          <w:p>
            <w:pPr>
              <w:pStyle w:val="10"/>
              <w:ind w:left="107"/>
              <w:rPr>
                <w:sz w:val="20"/>
              </w:rPr>
            </w:pPr>
            <w:r>
              <w:rPr>
                <w:sz w:val="20"/>
              </w:rPr>
              <w:t>2210201</w:t>
            </w:r>
          </w:p>
        </w:tc>
        <w:tc>
          <w:tcPr>
            <w:tcW w:w="2801" w:type="dxa"/>
          </w:tcPr>
          <w:p>
            <w:pPr>
              <w:pStyle w:val="10"/>
              <w:ind w:right="1473"/>
              <w:jc w:val="right"/>
              <w:rPr>
                <w:sz w:val="20"/>
              </w:rPr>
            </w:pPr>
            <w:r>
              <w:rPr>
                <w:sz w:val="20"/>
              </w:rPr>
              <w:t>住房公积金</w:t>
            </w:r>
          </w:p>
        </w:tc>
        <w:tc>
          <w:tcPr>
            <w:tcW w:w="1368" w:type="dxa"/>
          </w:tcPr>
          <w:p>
            <w:pPr>
              <w:pStyle w:val="10"/>
              <w:ind w:right="92"/>
              <w:jc w:val="right"/>
              <w:rPr>
                <w:sz w:val="20"/>
              </w:rPr>
            </w:pPr>
            <w:r>
              <w:rPr>
                <w:sz w:val="20"/>
              </w:rPr>
              <w:t>2.37</w:t>
            </w:r>
          </w:p>
        </w:tc>
        <w:tc>
          <w:tcPr>
            <w:tcW w:w="1368" w:type="dxa"/>
          </w:tcPr>
          <w:p>
            <w:pPr>
              <w:pStyle w:val="10"/>
              <w:ind w:right="91"/>
              <w:jc w:val="right"/>
              <w:rPr>
                <w:sz w:val="20"/>
              </w:rPr>
            </w:pPr>
            <w:r>
              <w:rPr>
                <w:sz w:val="20"/>
              </w:rPr>
              <w:t>2.37</w:t>
            </w:r>
          </w:p>
        </w:tc>
        <w:tc>
          <w:tcPr>
            <w:tcW w:w="1352" w:type="dxa"/>
          </w:tcPr>
          <w:p>
            <w:pPr>
              <w:pStyle w:val="10"/>
              <w:ind w:right="91"/>
              <w:jc w:val="right"/>
              <w:rPr>
                <w:sz w:val="20"/>
              </w:rPr>
            </w:pPr>
            <w:r>
              <w:rPr>
                <w:sz w:val="20"/>
              </w:rPr>
              <w:t>0.00</w:t>
            </w:r>
          </w:p>
        </w:tc>
        <w:tc>
          <w:tcPr>
            <w:tcW w:w="984" w:type="dxa"/>
          </w:tcPr>
          <w:p>
            <w:pPr>
              <w:pStyle w:val="10"/>
              <w:ind w:right="90"/>
              <w:jc w:val="right"/>
              <w:rPr>
                <w:sz w:val="20"/>
              </w:rPr>
            </w:pPr>
            <w:r>
              <w:rPr>
                <w:sz w:val="20"/>
              </w:rPr>
              <w:t>0.00</w:t>
            </w:r>
          </w:p>
        </w:tc>
        <w:tc>
          <w:tcPr>
            <w:tcW w:w="984" w:type="dxa"/>
          </w:tcPr>
          <w:p>
            <w:pPr>
              <w:pStyle w:val="10"/>
              <w:ind w:right="90"/>
              <w:jc w:val="right"/>
              <w:rPr>
                <w:sz w:val="20"/>
              </w:rPr>
            </w:pPr>
            <w:r>
              <w:rPr>
                <w:sz w:val="20"/>
              </w:rPr>
              <w:t>0.00</w:t>
            </w:r>
          </w:p>
        </w:tc>
        <w:tc>
          <w:tcPr>
            <w:tcW w:w="1720" w:type="dxa"/>
          </w:tcPr>
          <w:p>
            <w:pPr>
              <w:pStyle w:val="10"/>
              <w:ind w:right="89"/>
              <w:jc w:val="right"/>
              <w:rPr>
                <w:sz w:val="20"/>
              </w:rPr>
            </w:pPr>
            <w:r>
              <w:rPr>
                <w:sz w:val="20"/>
              </w:rPr>
              <w:t>0.00</w:t>
            </w:r>
          </w:p>
        </w:tc>
        <w:tc>
          <w:tcPr>
            <w:tcW w:w="1752" w:type="dxa"/>
          </w:tcPr>
          <w:p>
            <w:pPr>
              <w:pStyle w:val="10"/>
              <w:ind w:right="80"/>
              <w:jc w:val="right"/>
              <w:rPr>
                <w:sz w:val="20"/>
              </w:rPr>
            </w:pPr>
            <w:r>
              <w:rPr>
                <w:sz w:val="20"/>
              </w:rPr>
              <w:t>0.00</w:t>
            </w:r>
          </w:p>
        </w:tc>
      </w:tr>
    </w:tbl>
    <w:p>
      <w:pPr>
        <w:spacing w:before="24"/>
        <w:ind w:left="316" w:right="0" w:firstLine="0"/>
        <w:jc w:val="left"/>
        <w:rPr>
          <w:sz w:val="20"/>
        </w:rPr>
      </w:pPr>
      <w:r>
        <w:rPr>
          <w:sz w:val="20"/>
        </w:rPr>
        <w:t>注：本表反映部门本年度取得的各项收入情况。本表金额转换为万元时，因四舍五入可能存在尾差。</w:t>
      </w:r>
    </w:p>
    <w:p>
      <w:pPr>
        <w:spacing w:after="0"/>
        <w:jc w:val="left"/>
        <w:rPr>
          <w:sz w:val="20"/>
        </w:rPr>
        <w:sectPr>
          <w:pgSz w:w="16840" w:h="11910" w:orient="landscape"/>
          <w:pgMar w:top="1100" w:right="1100" w:bottom="1160" w:left="1220" w:header="0" w:footer="891" w:gutter="0"/>
          <w:cols w:space="720" w:num="1"/>
        </w:sectPr>
      </w:pPr>
    </w:p>
    <w:p>
      <w:pPr>
        <w:spacing w:before="0" w:line="240" w:lineRule="auto"/>
        <w:rPr>
          <w:sz w:val="20"/>
        </w:rPr>
      </w:pPr>
    </w:p>
    <w:p>
      <w:pPr>
        <w:spacing w:before="1" w:line="240" w:lineRule="auto"/>
        <w:rPr>
          <w:sz w:val="23"/>
        </w:rPr>
      </w:pPr>
    </w:p>
    <w:p>
      <w:pPr>
        <w:spacing w:after="0" w:line="240" w:lineRule="auto"/>
        <w:rPr>
          <w:sz w:val="23"/>
        </w:rPr>
        <w:sectPr>
          <w:pgSz w:w="16840" w:h="11910" w:orient="landscape"/>
          <w:pgMar w:top="1100" w:right="1100" w:bottom="1160" w:left="1220" w:header="0" w:footer="891" w:gutter="0"/>
          <w:cols w:space="720" w:num="1"/>
        </w:sectPr>
      </w:pPr>
    </w:p>
    <w:p>
      <w:pPr>
        <w:spacing w:before="61"/>
        <w:ind w:left="0" w:right="38" w:firstLine="0"/>
        <w:jc w:val="right"/>
        <w:rPr>
          <w:rFonts w:hint="eastAsia" w:ascii="黑体" w:eastAsia="黑体"/>
          <w:sz w:val="30"/>
        </w:rPr>
      </w:pPr>
      <w:r>
        <w:rPr>
          <w:rFonts w:hint="eastAsia" w:ascii="黑体" w:eastAsia="黑体"/>
          <w:sz w:val="30"/>
        </w:rPr>
        <w:t>支出决算表</w:t>
      </w:r>
    </w:p>
    <w:p>
      <w:pPr>
        <w:pStyle w:val="4"/>
        <w:rPr>
          <w:rFonts w:ascii="黑体"/>
          <w:sz w:val="22"/>
        </w:rPr>
      </w:pPr>
      <w:r>
        <w:br w:type="column"/>
      </w:r>
    </w:p>
    <w:p>
      <w:pPr>
        <w:pStyle w:val="4"/>
        <w:rPr>
          <w:rFonts w:ascii="黑体"/>
          <w:sz w:val="24"/>
        </w:rPr>
      </w:pPr>
    </w:p>
    <w:p>
      <w:pPr>
        <w:spacing w:before="0"/>
        <w:ind w:left="0" w:right="323" w:firstLine="0"/>
        <w:jc w:val="right"/>
        <w:rPr>
          <w:sz w:val="22"/>
        </w:rPr>
      </w:pPr>
      <w:r>
        <w:rPr>
          <w:sz w:val="22"/>
        </w:rPr>
        <w:t>金额单位：万元</w:t>
      </w:r>
    </w:p>
    <w:p>
      <w:pPr>
        <w:spacing w:after="0"/>
        <w:jc w:val="right"/>
        <w:rPr>
          <w:sz w:val="22"/>
        </w:rPr>
        <w:sectPr>
          <w:type w:val="continuous"/>
          <w:pgSz w:w="16840" w:h="11910" w:orient="landscape"/>
          <w:pgMar w:top="1600" w:right="1100" w:bottom="280" w:left="1220" w:header="720" w:footer="720" w:gutter="0"/>
          <w:cols w:equalWidth="0" w:num="2">
            <w:col w:w="6976" w:space="244"/>
            <w:col w:w="7300"/>
          </w:cols>
        </w:sectPr>
      </w:pPr>
    </w:p>
    <w:p>
      <w:pPr>
        <w:tabs>
          <w:tab w:val="left" w:pos="13194"/>
        </w:tabs>
        <w:spacing w:before="31" w:after="18"/>
        <w:ind w:left="220" w:right="0" w:firstLine="0"/>
        <w:jc w:val="left"/>
        <w:rPr>
          <w:sz w:val="22"/>
        </w:rPr>
      </w:pPr>
      <w:r>
        <w:rPr>
          <w:sz w:val="22"/>
        </w:rPr>
        <w:t>部门</w:t>
      </w:r>
      <w:r>
        <w:rPr>
          <w:spacing w:val="-8"/>
          <w:sz w:val="22"/>
        </w:rPr>
        <w:t>：</w:t>
      </w:r>
      <w:r>
        <w:rPr>
          <w:sz w:val="22"/>
        </w:rPr>
        <w:t>中</w:t>
      </w:r>
      <w:r>
        <w:rPr>
          <w:spacing w:val="-9"/>
          <w:sz w:val="22"/>
        </w:rPr>
        <w:t>共</w:t>
      </w:r>
      <w:r>
        <w:rPr>
          <w:sz w:val="22"/>
        </w:rPr>
        <w:t>舞</w:t>
      </w:r>
      <w:r>
        <w:rPr>
          <w:spacing w:val="-9"/>
          <w:sz w:val="22"/>
        </w:rPr>
        <w:t>阳</w:t>
      </w:r>
      <w:r>
        <w:rPr>
          <w:sz w:val="22"/>
        </w:rPr>
        <w:t>县</w:t>
      </w:r>
      <w:r>
        <w:rPr>
          <w:spacing w:val="-9"/>
          <w:sz w:val="22"/>
        </w:rPr>
        <w:t>委</w:t>
      </w:r>
      <w:r>
        <w:rPr>
          <w:sz w:val="22"/>
        </w:rPr>
        <w:t>宣</w:t>
      </w:r>
      <w:r>
        <w:rPr>
          <w:spacing w:val="-9"/>
          <w:sz w:val="22"/>
        </w:rPr>
        <w:t>传</w:t>
      </w:r>
      <w:r>
        <w:rPr>
          <w:sz w:val="22"/>
        </w:rPr>
        <w:t>部</w:t>
      </w:r>
      <w:r>
        <w:rPr>
          <w:sz w:val="22"/>
        </w:rPr>
        <w:tab/>
      </w:r>
      <w:r>
        <w:rPr>
          <w:sz w:val="22"/>
        </w:rPr>
        <w:t>公开</w:t>
      </w:r>
      <w:r>
        <w:rPr>
          <w:spacing w:val="-52"/>
          <w:sz w:val="22"/>
        </w:rPr>
        <w:t xml:space="preserve"> </w:t>
      </w:r>
      <w:r>
        <w:rPr>
          <w:spacing w:val="-4"/>
          <w:sz w:val="22"/>
        </w:rPr>
        <w:t>03</w:t>
      </w:r>
      <w:r>
        <w:rPr>
          <w:spacing w:val="-52"/>
          <w:sz w:val="22"/>
        </w:rPr>
        <w:t xml:space="preserve"> </w:t>
      </w:r>
      <w:r>
        <w:rPr>
          <w:sz w:val="22"/>
        </w:rPr>
        <w:t>表</w:t>
      </w:r>
    </w:p>
    <w:tbl>
      <w:tblPr>
        <w:tblStyle w:val="6"/>
        <w:tblW w:w="0" w:type="auto"/>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17"/>
        <w:gridCol w:w="3095"/>
        <w:gridCol w:w="1907"/>
        <w:gridCol w:w="1120"/>
        <w:gridCol w:w="1120"/>
        <w:gridCol w:w="1768"/>
        <w:gridCol w:w="1400"/>
        <w:gridCol w:w="17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5112" w:type="dxa"/>
            <w:gridSpan w:val="2"/>
          </w:tcPr>
          <w:p>
            <w:pPr>
              <w:pStyle w:val="10"/>
              <w:ind w:left="115"/>
              <w:rPr>
                <w:sz w:val="20"/>
              </w:rPr>
            </w:pPr>
            <w:r>
              <w:rPr>
                <w:sz w:val="20"/>
              </w:rPr>
              <w:t>项目</w:t>
            </w:r>
          </w:p>
        </w:tc>
        <w:tc>
          <w:tcPr>
            <w:tcW w:w="1907" w:type="dxa"/>
            <w:vMerge w:val="restart"/>
          </w:tcPr>
          <w:p>
            <w:pPr>
              <w:pStyle w:val="10"/>
              <w:spacing w:before="0"/>
              <w:rPr>
                <w:sz w:val="20"/>
              </w:rPr>
            </w:pPr>
          </w:p>
          <w:p>
            <w:pPr>
              <w:pStyle w:val="10"/>
              <w:spacing w:before="11"/>
              <w:rPr>
                <w:sz w:val="19"/>
              </w:rPr>
            </w:pPr>
          </w:p>
          <w:p>
            <w:pPr>
              <w:pStyle w:val="10"/>
              <w:spacing w:before="0"/>
              <w:ind w:left="357"/>
              <w:rPr>
                <w:sz w:val="20"/>
              </w:rPr>
            </w:pPr>
            <w:r>
              <w:rPr>
                <w:sz w:val="20"/>
              </w:rPr>
              <w:t>本年支出合计</w:t>
            </w:r>
          </w:p>
        </w:tc>
        <w:tc>
          <w:tcPr>
            <w:tcW w:w="1120" w:type="dxa"/>
            <w:vMerge w:val="restart"/>
          </w:tcPr>
          <w:p>
            <w:pPr>
              <w:pStyle w:val="10"/>
              <w:spacing w:before="0"/>
              <w:rPr>
                <w:sz w:val="20"/>
              </w:rPr>
            </w:pPr>
          </w:p>
          <w:p>
            <w:pPr>
              <w:pStyle w:val="10"/>
              <w:spacing w:before="11"/>
              <w:rPr>
                <w:sz w:val="19"/>
              </w:rPr>
            </w:pPr>
          </w:p>
          <w:p>
            <w:pPr>
              <w:pStyle w:val="10"/>
              <w:spacing w:before="0"/>
              <w:ind w:left="155"/>
              <w:rPr>
                <w:sz w:val="20"/>
              </w:rPr>
            </w:pPr>
            <w:r>
              <w:rPr>
                <w:sz w:val="20"/>
              </w:rPr>
              <w:t>基本支出</w:t>
            </w:r>
          </w:p>
        </w:tc>
        <w:tc>
          <w:tcPr>
            <w:tcW w:w="1120" w:type="dxa"/>
            <w:vMerge w:val="restart"/>
          </w:tcPr>
          <w:p>
            <w:pPr>
              <w:pStyle w:val="10"/>
              <w:spacing w:before="0"/>
              <w:rPr>
                <w:sz w:val="20"/>
              </w:rPr>
            </w:pPr>
          </w:p>
          <w:p>
            <w:pPr>
              <w:pStyle w:val="10"/>
              <w:spacing w:before="11"/>
              <w:rPr>
                <w:sz w:val="19"/>
              </w:rPr>
            </w:pPr>
          </w:p>
          <w:p>
            <w:pPr>
              <w:pStyle w:val="10"/>
              <w:spacing w:before="0"/>
              <w:ind w:left="155"/>
              <w:rPr>
                <w:sz w:val="20"/>
              </w:rPr>
            </w:pPr>
            <w:r>
              <w:rPr>
                <w:sz w:val="20"/>
              </w:rPr>
              <w:t>项目支出</w:t>
            </w:r>
          </w:p>
        </w:tc>
        <w:tc>
          <w:tcPr>
            <w:tcW w:w="1768" w:type="dxa"/>
            <w:vMerge w:val="restart"/>
          </w:tcPr>
          <w:p>
            <w:pPr>
              <w:pStyle w:val="10"/>
              <w:spacing w:before="0"/>
              <w:rPr>
                <w:sz w:val="20"/>
              </w:rPr>
            </w:pPr>
          </w:p>
          <w:p>
            <w:pPr>
              <w:pStyle w:val="10"/>
              <w:spacing w:before="11"/>
              <w:rPr>
                <w:sz w:val="19"/>
              </w:rPr>
            </w:pPr>
          </w:p>
          <w:p>
            <w:pPr>
              <w:pStyle w:val="10"/>
              <w:spacing w:before="0"/>
              <w:ind w:left="292"/>
              <w:rPr>
                <w:sz w:val="20"/>
              </w:rPr>
            </w:pPr>
            <w:r>
              <w:rPr>
                <w:sz w:val="20"/>
              </w:rPr>
              <w:t>上缴上级支出</w:t>
            </w:r>
          </w:p>
        </w:tc>
        <w:tc>
          <w:tcPr>
            <w:tcW w:w="1400" w:type="dxa"/>
            <w:vMerge w:val="restart"/>
          </w:tcPr>
          <w:p>
            <w:pPr>
              <w:pStyle w:val="10"/>
              <w:spacing w:before="0"/>
              <w:rPr>
                <w:sz w:val="20"/>
              </w:rPr>
            </w:pPr>
          </w:p>
          <w:p>
            <w:pPr>
              <w:pStyle w:val="10"/>
              <w:spacing w:before="11"/>
              <w:rPr>
                <w:sz w:val="19"/>
              </w:rPr>
            </w:pPr>
          </w:p>
          <w:p>
            <w:pPr>
              <w:pStyle w:val="10"/>
              <w:spacing w:before="0"/>
              <w:ind w:left="301"/>
              <w:rPr>
                <w:sz w:val="20"/>
              </w:rPr>
            </w:pPr>
            <w:r>
              <w:rPr>
                <w:sz w:val="20"/>
              </w:rPr>
              <w:t>经营支出</w:t>
            </w:r>
          </w:p>
        </w:tc>
        <w:tc>
          <w:tcPr>
            <w:tcW w:w="1752" w:type="dxa"/>
            <w:vMerge w:val="restart"/>
          </w:tcPr>
          <w:p>
            <w:pPr>
              <w:pStyle w:val="10"/>
              <w:spacing w:before="0"/>
              <w:rPr>
                <w:sz w:val="28"/>
              </w:rPr>
            </w:pPr>
          </w:p>
          <w:p>
            <w:pPr>
              <w:pStyle w:val="10"/>
              <w:spacing w:before="0" w:line="292" w:lineRule="auto"/>
              <w:ind w:left="678" w:right="158" w:hanging="497"/>
              <w:rPr>
                <w:sz w:val="20"/>
              </w:rPr>
            </w:pPr>
            <w:r>
              <w:rPr>
                <w:sz w:val="20"/>
              </w:rPr>
              <w:t>对附属单位补助支出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6" w:hRule="atLeast"/>
        </w:trPr>
        <w:tc>
          <w:tcPr>
            <w:tcW w:w="2017" w:type="dxa"/>
          </w:tcPr>
          <w:p>
            <w:pPr>
              <w:pStyle w:val="10"/>
              <w:spacing w:before="5"/>
              <w:rPr>
                <w:sz w:val="27"/>
              </w:rPr>
            </w:pPr>
          </w:p>
          <w:p>
            <w:pPr>
              <w:pStyle w:val="10"/>
              <w:spacing w:before="0"/>
              <w:ind w:left="210"/>
              <w:rPr>
                <w:sz w:val="20"/>
              </w:rPr>
            </w:pPr>
            <w:r>
              <w:rPr>
                <w:sz w:val="20"/>
              </w:rPr>
              <w:t>功能分类科目编码</w:t>
            </w:r>
          </w:p>
        </w:tc>
        <w:tc>
          <w:tcPr>
            <w:tcW w:w="3095" w:type="dxa"/>
          </w:tcPr>
          <w:p>
            <w:pPr>
              <w:pStyle w:val="10"/>
              <w:spacing w:before="5"/>
              <w:rPr>
                <w:sz w:val="27"/>
              </w:rPr>
            </w:pPr>
          </w:p>
          <w:p>
            <w:pPr>
              <w:pStyle w:val="10"/>
              <w:spacing w:before="0"/>
              <w:ind w:left="1127" w:right="1117"/>
              <w:jc w:val="center"/>
              <w:rPr>
                <w:sz w:val="20"/>
              </w:rPr>
            </w:pPr>
            <w:r>
              <w:rPr>
                <w:sz w:val="20"/>
              </w:rPr>
              <w:t>科目名称</w:t>
            </w:r>
          </w:p>
        </w:tc>
        <w:tc>
          <w:tcPr>
            <w:tcW w:w="1907" w:type="dxa"/>
            <w:vMerge w:val="continue"/>
            <w:tcBorders>
              <w:top w:val="nil"/>
            </w:tcBorders>
          </w:tcPr>
          <w:p>
            <w:pPr>
              <w:rPr>
                <w:sz w:val="2"/>
                <w:szCs w:val="2"/>
              </w:rPr>
            </w:pPr>
          </w:p>
        </w:tc>
        <w:tc>
          <w:tcPr>
            <w:tcW w:w="1120" w:type="dxa"/>
            <w:vMerge w:val="continue"/>
            <w:tcBorders>
              <w:top w:val="nil"/>
            </w:tcBorders>
          </w:tcPr>
          <w:p>
            <w:pPr>
              <w:rPr>
                <w:sz w:val="2"/>
                <w:szCs w:val="2"/>
              </w:rPr>
            </w:pPr>
          </w:p>
        </w:tc>
        <w:tc>
          <w:tcPr>
            <w:tcW w:w="1120" w:type="dxa"/>
            <w:vMerge w:val="continue"/>
            <w:tcBorders>
              <w:top w:val="nil"/>
            </w:tcBorders>
          </w:tcPr>
          <w:p>
            <w:pPr>
              <w:rPr>
                <w:sz w:val="2"/>
                <w:szCs w:val="2"/>
              </w:rPr>
            </w:pPr>
          </w:p>
        </w:tc>
        <w:tc>
          <w:tcPr>
            <w:tcW w:w="1768" w:type="dxa"/>
            <w:vMerge w:val="continue"/>
            <w:tcBorders>
              <w:top w:val="nil"/>
            </w:tcBorders>
          </w:tcPr>
          <w:p>
            <w:pPr>
              <w:rPr>
                <w:sz w:val="2"/>
                <w:szCs w:val="2"/>
              </w:rPr>
            </w:pPr>
          </w:p>
        </w:tc>
        <w:tc>
          <w:tcPr>
            <w:tcW w:w="1400" w:type="dxa"/>
            <w:vMerge w:val="continue"/>
            <w:tcBorders>
              <w:top w:val="nil"/>
            </w:tcBorders>
          </w:tcPr>
          <w:p>
            <w:pPr>
              <w:rPr>
                <w:sz w:val="2"/>
                <w:szCs w:val="2"/>
              </w:rPr>
            </w:pPr>
          </w:p>
        </w:tc>
        <w:tc>
          <w:tcPr>
            <w:tcW w:w="175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5112" w:type="dxa"/>
            <w:gridSpan w:val="2"/>
          </w:tcPr>
          <w:p>
            <w:pPr>
              <w:pStyle w:val="10"/>
              <w:spacing w:before="31"/>
              <w:ind w:left="2344" w:right="2318"/>
              <w:jc w:val="center"/>
              <w:rPr>
                <w:sz w:val="20"/>
              </w:rPr>
            </w:pPr>
            <w:r>
              <w:rPr>
                <w:sz w:val="20"/>
              </w:rPr>
              <w:t>栏次</w:t>
            </w:r>
          </w:p>
        </w:tc>
        <w:tc>
          <w:tcPr>
            <w:tcW w:w="1907" w:type="dxa"/>
          </w:tcPr>
          <w:p>
            <w:pPr>
              <w:pStyle w:val="10"/>
              <w:spacing w:before="31"/>
              <w:ind w:left="7"/>
              <w:jc w:val="center"/>
              <w:rPr>
                <w:sz w:val="20"/>
              </w:rPr>
            </w:pPr>
            <w:r>
              <w:rPr>
                <w:sz w:val="20"/>
              </w:rPr>
              <w:t>1</w:t>
            </w:r>
          </w:p>
        </w:tc>
        <w:tc>
          <w:tcPr>
            <w:tcW w:w="1120" w:type="dxa"/>
          </w:tcPr>
          <w:p>
            <w:pPr>
              <w:pStyle w:val="10"/>
              <w:spacing w:before="31"/>
              <w:ind w:left="5"/>
              <w:jc w:val="center"/>
              <w:rPr>
                <w:sz w:val="20"/>
              </w:rPr>
            </w:pPr>
            <w:r>
              <w:rPr>
                <w:sz w:val="20"/>
              </w:rPr>
              <w:t>2</w:t>
            </w:r>
          </w:p>
        </w:tc>
        <w:tc>
          <w:tcPr>
            <w:tcW w:w="1120" w:type="dxa"/>
          </w:tcPr>
          <w:p>
            <w:pPr>
              <w:pStyle w:val="10"/>
              <w:spacing w:before="31"/>
              <w:ind w:left="6"/>
              <w:jc w:val="center"/>
              <w:rPr>
                <w:sz w:val="20"/>
              </w:rPr>
            </w:pPr>
            <w:r>
              <w:rPr>
                <w:sz w:val="20"/>
              </w:rPr>
              <w:t>3</w:t>
            </w:r>
          </w:p>
        </w:tc>
        <w:tc>
          <w:tcPr>
            <w:tcW w:w="1768" w:type="dxa"/>
          </w:tcPr>
          <w:p>
            <w:pPr>
              <w:pStyle w:val="10"/>
              <w:spacing w:before="31"/>
              <w:ind w:left="16"/>
              <w:jc w:val="center"/>
              <w:rPr>
                <w:sz w:val="20"/>
              </w:rPr>
            </w:pPr>
            <w:r>
              <w:rPr>
                <w:sz w:val="20"/>
              </w:rPr>
              <w:t>4</w:t>
            </w:r>
          </w:p>
        </w:tc>
        <w:tc>
          <w:tcPr>
            <w:tcW w:w="1400" w:type="dxa"/>
          </w:tcPr>
          <w:p>
            <w:pPr>
              <w:pStyle w:val="10"/>
              <w:spacing w:before="31"/>
              <w:ind w:left="17"/>
              <w:jc w:val="center"/>
              <w:rPr>
                <w:sz w:val="20"/>
              </w:rPr>
            </w:pPr>
            <w:r>
              <w:rPr>
                <w:sz w:val="20"/>
              </w:rPr>
              <w:t>5</w:t>
            </w:r>
          </w:p>
        </w:tc>
        <w:tc>
          <w:tcPr>
            <w:tcW w:w="1752" w:type="dxa"/>
          </w:tcPr>
          <w:p>
            <w:pPr>
              <w:pStyle w:val="10"/>
              <w:spacing w:before="31"/>
              <w:ind w:left="19"/>
              <w:jc w:val="center"/>
              <w:rPr>
                <w:sz w:val="20"/>
              </w:rPr>
            </w:pPr>
            <w:r>
              <w:rPr>
                <w:sz w:val="20"/>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5112" w:type="dxa"/>
            <w:gridSpan w:val="2"/>
          </w:tcPr>
          <w:p>
            <w:pPr>
              <w:pStyle w:val="10"/>
              <w:ind w:left="115"/>
              <w:rPr>
                <w:sz w:val="20"/>
              </w:rPr>
            </w:pPr>
            <w:r>
              <w:rPr>
                <w:sz w:val="20"/>
              </w:rPr>
              <w:t>合计</w:t>
            </w:r>
          </w:p>
        </w:tc>
        <w:tc>
          <w:tcPr>
            <w:tcW w:w="1907" w:type="dxa"/>
          </w:tcPr>
          <w:p>
            <w:pPr>
              <w:pStyle w:val="10"/>
              <w:ind w:right="93"/>
              <w:jc w:val="right"/>
              <w:rPr>
                <w:b/>
                <w:sz w:val="20"/>
              </w:rPr>
            </w:pPr>
            <w:r>
              <w:rPr>
                <w:b/>
                <w:sz w:val="20"/>
              </w:rPr>
              <w:t>371.84</w:t>
            </w:r>
          </w:p>
        </w:tc>
        <w:tc>
          <w:tcPr>
            <w:tcW w:w="1120" w:type="dxa"/>
          </w:tcPr>
          <w:p>
            <w:pPr>
              <w:pStyle w:val="10"/>
              <w:ind w:right="93"/>
              <w:jc w:val="right"/>
              <w:rPr>
                <w:b/>
                <w:sz w:val="20"/>
              </w:rPr>
            </w:pPr>
            <w:r>
              <w:rPr>
                <w:b/>
                <w:sz w:val="20"/>
              </w:rPr>
              <w:t>371.84</w:t>
            </w:r>
          </w:p>
        </w:tc>
        <w:tc>
          <w:tcPr>
            <w:tcW w:w="1120" w:type="dxa"/>
          </w:tcPr>
          <w:p>
            <w:pPr>
              <w:pStyle w:val="10"/>
              <w:ind w:right="92"/>
              <w:jc w:val="right"/>
              <w:rPr>
                <w:b/>
                <w:sz w:val="20"/>
              </w:rPr>
            </w:pPr>
            <w:r>
              <w:rPr>
                <w:b/>
                <w:sz w:val="20"/>
              </w:rPr>
              <w:t>0.00</w:t>
            </w:r>
          </w:p>
        </w:tc>
        <w:tc>
          <w:tcPr>
            <w:tcW w:w="1768" w:type="dxa"/>
          </w:tcPr>
          <w:p>
            <w:pPr>
              <w:pStyle w:val="10"/>
              <w:ind w:right="83"/>
              <w:jc w:val="right"/>
              <w:rPr>
                <w:b/>
                <w:sz w:val="20"/>
              </w:rPr>
            </w:pPr>
            <w:r>
              <w:rPr>
                <w:b/>
                <w:sz w:val="20"/>
              </w:rPr>
              <w:t>0.00</w:t>
            </w:r>
          </w:p>
        </w:tc>
        <w:tc>
          <w:tcPr>
            <w:tcW w:w="1400" w:type="dxa"/>
          </w:tcPr>
          <w:p>
            <w:pPr>
              <w:pStyle w:val="10"/>
              <w:ind w:right="90"/>
              <w:jc w:val="right"/>
              <w:rPr>
                <w:b/>
                <w:sz w:val="20"/>
              </w:rPr>
            </w:pPr>
            <w:r>
              <w:rPr>
                <w:b/>
                <w:sz w:val="20"/>
              </w:rPr>
              <w:t>0.00</w:t>
            </w:r>
          </w:p>
        </w:tc>
        <w:tc>
          <w:tcPr>
            <w:tcW w:w="1752" w:type="dxa"/>
          </w:tcPr>
          <w:p>
            <w:pPr>
              <w:pStyle w:val="10"/>
              <w:ind w:right="81"/>
              <w:jc w:val="right"/>
              <w:rPr>
                <w:b/>
                <w:sz w:val="20"/>
              </w:rPr>
            </w:pPr>
            <w:r>
              <w:rPr>
                <w:b/>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017" w:type="dxa"/>
          </w:tcPr>
          <w:p>
            <w:pPr>
              <w:pStyle w:val="10"/>
              <w:ind w:left="115"/>
              <w:rPr>
                <w:b/>
                <w:sz w:val="20"/>
              </w:rPr>
            </w:pPr>
            <w:r>
              <w:rPr>
                <w:b/>
                <w:sz w:val="20"/>
              </w:rPr>
              <w:t>201</w:t>
            </w:r>
          </w:p>
        </w:tc>
        <w:tc>
          <w:tcPr>
            <w:tcW w:w="3095" w:type="dxa"/>
          </w:tcPr>
          <w:p>
            <w:pPr>
              <w:pStyle w:val="10"/>
              <w:ind w:left="107"/>
              <w:rPr>
                <w:b/>
                <w:sz w:val="20"/>
              </w:rPr>
            </w:pPr>
            <w:r>
              <w:rPr>
                <w:b/>
                <w:sz w:val="20"/>
              </w:rPr>
              <w:t>一般公共服务支出</w:t>
            </w:r>
          </w:p>
        </w:tc>
        <w:tc>
          <w:tcPr>
            <w:tcW w:w="1907" w:type="dxa"/>
          </w:tcPr>
          <w:p>
            <w:pPr>
              <w:pStyle w:val="10"/>
              <w:ind w:right="93"/>
              <w:jc w:val="right"/>
              <w:rPr>
                <w:b/>
                <w:sz w:val="20"/>
              </w:rPr>
            </w:pPr>
            <w:r>
              <w:rPr>
                <w:b/>
                <w:sz w:val="20"/>
              </w:rPr>
              <w:t>360.92</w:t>
            </w:r>
          </w:p>
        </w:tc>
        <w:tc>
          <w:tcPr>
            <w:tcW w:w="1120" w:type="dxa"/>
          </w:tcPr>
          <w:p>
            <w:pPr>
              <w:pStyle w:val="10"/>
              <w:ind w:right="93"/>
              <w:jc w:val="right"/>
              <w:rPr>
                <w:b/>
                <w:sz w:val="20"/>
              </w:rPr>
            </w:pPr>
            <w:r>
              <w:rPr>
                <w:b/>
                <w:sz w:val="20"/>
              </w:rPr>
              <w:t>360.92</w:t>
            </w:r>
          </w:p>
        </w:tc>
        <w:tc>
          <w:tcPr>
            <w:tcW w:w="1120" w:type="dxa"/>
          </w:tcPr>
          <w:p>
            <w:pPr>
              <w:pStyle w:val="10"/>
              <w:ind w:right="92"/>
              <w:jc w:val="right"/>
              <w:rPr>
                <w:b/>
                <w:sz w:val="20"/>
              </w:rPr>
            </w:pPr>
            <w:r>
              <w:rPr>
                <w:b/>
                <w:sz w:val="20"/>
              </w:rPr>
              <w:t>0.00</w:t>
            </w:r>
          </w:p>
        </w:tc>
        <w:tc>
          <w:tcPr>
            <w:tcW w:w="1768" w:type="dxa"/>
          </w:tcPr>
          <w:p>
            <w:pPr>
              <w:pStyle w:val="10"/>
              <w:ind w:right="83"/>
              <w:jc w:val="right"/>
              <w:rPr>
                <w:b/>
                <w:sz w:val="20"/>
              </w:rPr>
            </w:pPr>
            <w:r>
              <w:rPr>
                <w:b/>
                <w:sz w:val="20"/>
              </w:rPr>
              <w:t>0.00</w:t>
            </w:r>
          </w:p>
        </w:tc>
        <w:tc>
          <w:tcPr>
            <w:tcW w:w="1400" w:type="dxa"/>
          </w:tcPr>
          <w:p>
            <w:pPr>
              <w:pStyle w:val="10"/>
              <w:ind w:right="90"/>
              <w:jc w:val="right"/>
              <w:rPr>
                <w:b/>
                <w:sz w:val="20"/>
              </w:rPr>
            </w:pPr>
            <w:r>
              <w:rPr>
                <w:b/>
                <w:sz w:val="20"/>
              </w:rPr>
              <w:t>0.00</w:t>
            </w:r>
          </w:p>
        </w:tc>
        <w:tc>
          <w:tcPr>
            <w:tcW w:w="1752" w:type="dxa"/>
          </w:tcPr>
          <w:p>
            <w:pPr>
              <w:pStyle w:val="10"/>
              <w:ind w:right="81"/>
              <w:jc w:val="right"/>
              <w:rPr>
                <w:b/>
                <w:sz w:val="20"/>
              </w:rPr>
            </w:pPr>
            <w:r>
              <w:rPr>
                <w:b/>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017" w:type="dxa"/>
          </w:tcPr>
          <w:p>
            <w:pPr>
              <w:pStyle w:val="10"/>
              <w:ind w:left="115"/>
              <w:rPr>
                <w:b/>
                <w:sz w:val="20"/>
              </w:rPr>
            </w:pPr>
            <w:r>
              <w:rPr>
                <w:b/>
                <w:sz w:val="20"/>
              </w:rPr>
              <w:t>20133</w:t>
            </w:r>
          </w:p>
        </w:tc>
        <w:tc>
          <w:tcPr>
            <w:tcW w:w="3095" w:type="dxa"/>
          </w:tcPr>
          <w:p>
            <w:pPr>
              <w:pStyle w:val="10"/>
              <w:ind w:left="107"/>
              <w:rPr>
                <w:b/>
                <w:sz w:val="20"/>
              </w:rPr>
            </w:pPr>
            <w:r>
              <w:rPr>
                <w:b/>
                <w:sz w:val="20"/>
              </w:rPr>
              <w:t>宣传事务</w:t>
            </w:r>
          </w:p>
        </w:tc>
        <w:tc>
          <w:tcPr>
            <w:tcW w:w="1907" w:type="dxa"/>
          </w:tcPr>
          <w:p>
            <w:pPr>
              <w:pStyle w:val="10"/>
              <w:ind w:right="93"/>
              <w:jc w:val="right"/>
              <w:rPr>
                <w:b/>
                <w:sz w:val="20"/>
              </w:rPr>
            </w:pPr>
            <w:r>
              <w:rPr>
                <w:b/>
                <w:sz w:val="20"/>
              </w:rPr>
              <w:t>360.92</w:t>
            </w:r>
          </w:p>
        </w:tc>
        <w:tc>
          <w:tcPr>
            <w:tcW w:w="1120" w:type="dxa"/>
          </w:tcPr>
          <w:p>
            <w:pPr>
              <w:pStyle w:val="10"/>
              <w:ind w:right="93"/>
              <w:jc w:val="right"/>
              <w:rPr>
                <w:b/>
                <w:sz w:val="20"/>
              </w:rPr>
            </w:pPr>
            <w:r>
              <w:rPr>
                <w:b/>
                <w:sz w:val="20"/>
              </w:rPr>
              <w:t>360.92</w:t>
            </w:r>
          </w:p>
        </w:tc>
        <w:tc>
          <w:tcPr>
            <w:tcW w:w="1120" w:type="dxa"/>
          </w:tcPr>
          <w:p>
            <w:pPr>
              <w:pStyle w:val="10"/>
              <w:ind w:right="92"/>
              <w:jc w:val="right"/>
              <w:rPr>
                <w:b/>
                <w:sz w:val="20"/>
              </w:rPr>
            </w:pPr>
            <w:r>
              <w:rPr>
                <w:b/>
                <w:sz w:val="20"/>
              </w:rPr>
              <w:t>0.00</w:t>
            </w:r>
          </w:p>
        </w:tc>
        <w:tc>
          <w:tcPr>
            <w:tcW w:w="1768" w:type="dxa"/>
          </w:tcPr>
          <w:p>
            <w:pPr>
              <w:pStyle w:val="10"/>
              <w:ind w:right="83"/>
              <w:jc w:val="right"/>
              <w:rPr>
                <w:b/>
                <w:sz w:val="20"/>
              </w:rPr>
            </w:pPr>
            <w:r>
              <w:rPr>
                <w:b/>
                <w:sz w:val="20"/>
              </w:rPr>
              <w:t>0.00</w:t>
            </w:r>
          </w:p>
        </w:tc>
        <w:tc>
          <w:tcPr>
            <w:tcW w:w="1400" w:type="dxa"/>
          </w:tcPr>
          <w:p>
            <w:pPr>
              <w:pStyle w:val="10"/>
              <w:ind w:right="90"/>
              <w:jc w:val="right"/>
              <w:rPr>
                <w:b/>
                <w:sz w:val="20"/>
              </w:rPr>
            </w:pPr>
            <w:r>
              <w:rPr>
                <w:b/>
                <w:sz w:val="20"/>
              </w:rPr>
              <w:t>0.00</w:t>
            </w:r>
          </w:p>
        </w:tc>
        <w:tc>
          <w:tcPr>
            <w:tcW w:w="1752" w:type="dxa"/>
          </w:tcPr>
          <w:p>
            <w:pPr>
              <w:pStyle w:val="10"/>
              <w:ind w:right="81"/>
              <w:jc w:val="right"/>
              <w:rPr>
                <w:b/>
                <w:sz w:val="20"/>
              </w:rPr>
            </w:pPr>
            <w:r>
              <w:rPr>
                <w:b/>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017" w:type="dxa"/>
          </w:tcPr>
          <w:p>
            <w:pPr>
              <w:pStyle w:val="10"/>
              <w:ind w:left="115"/>
              <w:rPr>
                <w:sz w:val="20"/>
              </w:rPr>
            </w:pPr>
            <w:r>
              <w:rPr>
                <w:sz w:val="20"/>
              </w:rPr>
              <w:t>2013301</w:t>
            </w:r>
          </w:p>
        </w:tc>
        <w:tc>
          <w:tcPr>
            <w:tcW w:w="3095" w:type="dxa"/>
          </w:tcPr>
          <w:p>
            <w:pPr>
              <w:pStyle w:val="10"/>
              <w:ind w:left="315"/>
              <w:rPr>
                <w:sz w:val="20"/>
              </w:rPr>
            </w:pPr>
            <w:r>
              <w:rPr>
                <w:sz w:val="20"/>
              </w:rPr>
              <w:t>行政运行</w:t>
            </w:r>
          </w:p>
        </w:tc>
        <w:tc>
          <w:tcPr>
            <w:tcW w:w="1907" w:type="dxa"/>
          </w:tcPr>
          <w:p>
            <w:pPr>
              <w:pStyle w:val="10"/>
              <w:ind w:right="93"/>
              <w:jc w:val="right"/>
              <w:rPr>
                <w:sz w:val="20"/>
              </w:rPr>
            </w:pPr>
            <w:r>
              <w:rPr>
                <w:sz w:val="20"/>
              </w:rPr>
              <w:t>360.92</w:t>
            </w:r>
          </w:p>
        </w:tc>
        <w:tc>
          <w:tcPr>
            <w:tcW w:w="1120" w:type="dxa"/>
          </w:tcPr>
          <w:p>
            <w:pPr>
              <w:pStyle w:val="10"/>
              <w:ind w:right="93"/>
              <w:jc w:val="right"/>
              <w:rPr>
                <w:sz w:val="20"/>
              </w:rPr>
            </w:pPr>
            <w:r>
              <w:rPr>
                <w:sz w:val="20"/>
              </w:rPr>
              <w:t>360.92</w:t>
            </w:r>
          </w:p>
        </w:tc>
        <w:tc>
          <w:tcPr>
            <w:tcW w:w="1120" w:type="dxa"/>
          </w:tcPr>
          <w:p>
            <w:pPr>
              <w:pStyle w:val="10"/>
              <w:ind w:right="92"/>
              <w:jc w:val="right"/>
              <w:rPr>
                <w:sz w:val="20"/>
              </w:rPr>
            </w:pPr>
            <w:r>
              <w:rPr>
                <w:sz w:val="20"/>
              </w:rPr>
              <w:t>0.00</w:t>
            </w:r>
          </w:p>
        </w:tc>
        <w:tc>
          <w:tcPr>
            <w:tcW w:w="1768" w:type="dxa"/>
          </w:tcPr>
          <w:p>
            <w:pPr>
              <w:pStyle w:val="10"/>
              <w:ind w:right="83"/>
              <w:jc w:val="right"/>
              <w:rPr>
                <w:sz w:val="20"/>
              </w:rPr>
            </w:pPr>
            <w:r>
              <w:rPr>
                <w:sz w:val="20"/>
              </w:rPr>
              <w:t>0.00</w:t>
            </w:r>
          </w:p>
        </w:tc>
        <w:tc>
          <w:tcPr>
            <w:tcW w:w="1400" w:type="dxa"/>
          </w:tcPr>
          <w:p>
            <w:pPr>
              <w:pStyle w:val="10"/>
              <w:ind w:right="90"/>
              <w:jc w:val="right"/>
              <w:rPr>
                <w:sz w:val="20"/>
              </w:rPr>
            </w:pPr>
            <w:r>
              <w:rPr>
                <w:sz w:val="20"/>
              </w:rPr>
              <w:t>0.00</w:t>
            </w:r>
          </w:p>
        </w:tc>
        <w:tc>
          <w:tcPr>
            <w:tcW w:w="1752" w:type="dxa"/>
          </w:tcPr>
          <w:p>
            <w:pPr>
              <w:pStyle w:val="10"/>
              <w:ind w:right="81"/>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017" w:type="dxa"/>
          </w:tcPr>
          <w:p>
            <w:pPr>
              <w:pStyle w:val="10"/>
              <w:ind w:left="115"/>
              <w:rPr>
                <w:b/>
                <w:sz w:val="20"/>
              </w:rPr>
            </w:pPr>
            <w:r>
              <w:rPr>
                <w:b/>
                <w:sz w:val="20"/>
              </w:rPr>
              <w:t>208</w:t>
            </w:r>
          </w:p>
        </w:tc>
        <w:tc>
          <w:tcPr>
            <w:tcW w:w="3095" w:type="dxa"/>
          </w:tcPr>
          <w:p>
            <w:pPr>
              <w:pStyle w:val="10"/>
              <w:ind w:left="107"/>
              <w:rPr>
                <w:b/>
                <w:sz w:val="20"/>
              </w:rPr>
            </w:pPr>
            <w:r>
              <w:rPr>
                <w:b/>
                <w:sz w:val="20"/>
              </w:rPr>
              <w:t>社会保障和就业支出</w:t>
            </w:r>
          </w:p>
        </w:tc>
        <w:tc>
          <w:tcPr>
            <w:tcW w:w="1907" w:type="dxa"/>
          </w:tcPr>
          <w:p>
            <w:pPr>
              <w:pStyle w:val="10"/>
              <w:ind w:right="93"/>
              <w:jc w:val="right"/>
              <w:rPr>
                <w:b/>
                <w:sz w:val="20"/>
              </w:rPr>
            </w:pPr>
            <w:r>
              <w:rPr>
                <w:b/>
                <w:sz w:val="20"/>
              </w:rPr>
              <w:t>7.40</w:t>
            </w:r>
          </w:p>
        </w:tc>
        <w:tc>
          <w:tcPr>
            <w:tcW w:w="1120" w:type="dxa"/>
          </w:tcPr>
          <w:p>
            <w:pPr>
              <w:pStyle w:val="10"/>
              <w:ind w:right="92"/>
              <w:jc w:val="right"/>
              <w:rPr>
                <w:b/>
                <w:sz w:val="20"/>
              </w:rPr>
            </w:pPr>
            <w:r>
              <w:rPr>
                <w:b/>
                <w:sz w:val="20"/>
              </w:rPr>
              <w:t>7.40</w:t>
            </w:r>
          </w:p>
        </w:tc>
        <w:tc>
          <w:tcPr>
            <w:tcW w:w="1120" w:type="dxa"/>
          </w:tcPr>
          <w:p>
            <w:pPr>
              <w:pStyle w:val="10"/>
              <w:ind w:right="92"/>
              <w:jc w:val="right"/>
              <w:rPr>
                <w:b/>
                <w:sz w:val="20"/>
              </w:rPr>
            </w:pPr>
            <w:r>
              <w:rPr>
                <w:b/>
                <w:sz w:val="20"/>
              </w:rPr>
              <w:t>0.00</w:t>
            </w:r>
          </w:p>
        </w:tc>
        <w:tc>
          <w:tcPr>
            <w:tcW w:w="1768" w:type="dxa"/>
          </w:tcPr>
          <w:p>
            <w:pPr>
              <w:pStyle w:val="10"/>
              <w:ind w:right="83"/>
              <w:jc w:val="right"/>
              <w:rPr>
                <w:b/>
                <w:sz w:val="20"/>
              </w:rPr>
            </w:pPr>
            <w:r>
              <w:rPr>
                <w:b/>
                <w:sz w:val="20"/>
              </w:rPr>
              <w:t>0.00</w:t>
            </w:r>
          </w:p>
        </w:tc>
        <w:tc>
          <w:tcPr>
            <w:tcW w:w="1400" w:type="dxa"/>
          </w:tcPr>
          <w:p>
            <w:pPr>
              <w:pStyle w:val="10"/>
              <w:ind w:right="90"/>
              <w:jc w:val="right"/>
              <w:rPr>
                <w:b/>
                <w:sz w:val="20"/>
              </w:rPr>
            </w:pPr>
            <w:r>
              <w:rPr>
                <w:b/>
                <w:sz w:val="20"/>
              </w:rPr>
              <w:t>0.00</w:t>
            </w:r>
          </w:p>
        </w:tc>
        <w:tc>
          <w:tcPr>
            <w:tcW w:w="1752" w:type="dxa"/>
          </w:tcPr>
          <w:p>
            <w:pPr>
              <w:pStyle w:val="10"/>
              <w:ind w:right="81"/>
              <w:jc w:val="right"/>
              <w:rPr>
                <w:b/>
                <w:sz w:val="20"/>
              </w:rPr>
            </w:pPr>
            <w:r>
              <w:rPr>
                <w:b/>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2017" w:type="dxa"/>
          </w:tcPr>
          <w:p>
            <w:pPr>
              <w:pStyle w:val="10"/>
              <w:ind w:left="115"/>
              <w:rPr>
                <w:b/>
                <w:sz w:val="20"/>
              </w:rPr>
            </w:pPr>
            <w:r>
              <w:rPr>
                <w:b/>
                <w:sz w:val="20"/>
              </w:rPr>
              <w:t>20805</w:t>
            </w:r>
          </w:p>
        </w:tc>
        <w:tc>
          <w:tcPr>
            <w:tcW w:w="3095" w:type="dxa"/>
          </w:tcPr>
          <w:p>
            <w:pPr>
              <w:pStyle w:val="10"/>
              <w:ind w:left="107"/>
              <w:rPr>
                <w:b/>
                <w:sz w:val="20"/>
              </w:rPr>
            </w:pPr>
            <w:r>
              <w:rPr>
                <w:b/>
                <w:sz w:val="20"/>
              </w:rPr>
              <w:t>行政事业单位离退休</w:t>
            </w:r>
          </w:p>
        </w:tc>
        <w:tc>
          <w:tcPr>
            <w:tcW w:w="1907" w:type="dxa"/>
          </w:tcPr>
          <w:p>
            <w:pPr>
              <w:pStyle w:val="10"/>
              <w:ind w:right="93"/>
              <w:jc w:val="right"/>
              <w:rPr>
                <w:b/>
                <w:sz w:val="20"/>
              </w:rPr>
            </w:pPr>
            <w:r>
              <w:rPr>
                <w:b/>
                <w:sz w:val="20"/>
              </w:rPr>
              <w:t>7.19</w:t>
            </w:r>
          </w:p>
        </w:tc>
        <w:tc>
          <w:tcPr>
            <w:tcW w:w="1120" w:type="dxa"/>
          </w:tcPr>
          <w:p>
            <w:pPr>
              <w:pStyle w:val="10"/>
              <w:ind w:right="92"/>
              <w:jc w:val="right"/>
              <w:rPr>
                <w:b/>
                <w:sz w:val="20"/>
              </w:rPr>
            </w:pPr>
            <w:r>
              <w:rPr>
                <w:b/>
                <w:sz w:val="20"/>
              </w:rPr>
              <w:t>7.19</w:t>
            </w:r>
          </w:p>
        </w:tc>
        <w:tc>
          <w:tcPr>
            <w:tcW w:w="1120" w:type="dxa"/>
          </w:tcPr>
          <w:p>
            <w:pPr>
              <w:pStyle w:val="10"/>
              <w:ind w:right="92"/>
              <w:jc w:val="right"/>
              <w:rPr>
                <w:b/>
                <w:sz w:val="20"/>
              </w:rPr>
            </w:pPr>
            <w:r>
              <w:rPr>
                <w:b/>
                <w:sz w:val="20"/>
              </w:rPr>
              <w:t>0.00</w:t>
            </w:r>
          </w:p>
        </w:tc>
        <w:tc>
          <w:tcPr>
            <w:tcW w:w="1768" w:type="dxa"/>
          </w:tcPr>
          <w:p>
            <w:pPr>
              <w:pStyle w:val="10"/>
              <w:ind w:right="83"/>
              <w:jc w:val="right"/>
              <w:rPr>
                <w:b/>
                <w:sz w:val="20"/>
              </w:rPr>
            </w:pPr>
            <w:r>
              <w:rPr>
                <w:b/>
                <w:sz w:val="20"/>
              </w:rPr>
              <w:t>0.00</w:t>
            </w:r>
          </w:p>
        </w:tc>
        <w:tc>
          <w:tcPr>
            <w:tcW w:w="1400" w:type="dxa"/>
          </w:tcPr>
          <w:p>
            <w:pPr>
              <w:pStyle w:val="10"/>
              <w:ind w:right="90"/>
              <w:jc w:val="right"/>
              <w:rPr>
                <w:b/>
                <w:sz w:val="20"/>
              </w:rPr>
            </w:pPr>
            <w:r>
              <w:rPr>
                <w:b/>
                <w:sz w:val="20"/>
              </w:rPr>
              <w:t>0.00</w:t>
            </w:r>
          </w:p>
        </w:tc>
        <w:tc>
          <w:tcPr>
            <w:tcW w:w="1752" w:type="dxa"/>
          </w:tcPr>
          <w:p>
            <w:pPr>
              <w:pStyle w:val="10"/>
              <w:ind w:right="81"/>
              <w:jc w:val="right"/>
              <w:rPr>
                <w:b/>
                <w:sz w:val="20"/>
              </w:rPr>
            </w:pPr>
            <w:r>
              <w:rPr>
                <w:b/>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8" w:hRule="atLeast"/>
        </w:trPr>
        <w:tc>
          <w:tcPr>
            <w:tcW w:w="2017" w:type="dxa"/>
          </w:tcPr>
          <w:p>
            <w:pPr>
              <w:pStyle w:val="10"/>
              <w:spacing w:before="12"/>
              <w:rPr>
                <w:sz w:val="14"/>
              </w:rPr>
            </w:pPr>
          </w:p>
          <w:p>
            <w:pPr>
              <w:pStyle w:val="10"/>
              <w:spacing w:before="0"/>
              <w:ind w:left="115"/>
              <w:rPr>
                <w:sz w:val="20"/>
              </w:rPr>
            </w:pPr>
            <w:r>
              <w:rPr>
                <w:sz w:val="20"/>
              </w:rPr>
              <w:t>2080505</w:t>
            </w:r>
          </w:p>
        </w:tc>
        <w:tc>
          <w:tcPr>
            <w:tcW w:w="3095" w:type="dxa"/>
          </w:tcPr>
          <w:p>
            <w:pPr>
              <w:pStyle w:val="10"/>
              <w:spacing w:before="31"/>
              <w:ind w:left="315"/>
              <w:rPr>
                <w:sz w:val="20"/>
              </w:rPr>
            </w:pPr>
            <w:r>
              <w:rPr>
                <w:sz w:val="20"/>
              </w:rPr>
              <w:t>机关事业单位基本养老保险缴</w:t>
            </w:r>
          </w:p>
          <w:p>
            <w:pPr>
              <w:pStyle w:val="10"/>
              <w:spacing w:before="56"/>
              <w:ind w:left="107"/>
              <w:rPr>
                <w:sz w:val="20"/>
              </w:rPr>
            </w:pPr>
            <w:r>
              <w:rPr>
                <w:sz w:val="20"/>
              </w:rPr>
              <w:t>费支出</w:t>
            </w:r>
          </w:p>
        </w:tc>
        <w:tc>
          <w:tcPr>
            <w:tcW w:w="1907" w:type="dxa"/>
          </w:tcPr>
          <w:p>
            <w:pPr>
              <w:pStyle w:val="10"/>
              <w:spacing w:before="12"/>
              <w:rPr>
                <w:sz w:val="14"/>
              </w:rPr>
            </w:pPr>
          </w:p>
          <w:p>
            <w:pPr>
              <w:pStyle w:val="10"/>
              <w:spacing w:before="0"/>
              <w:ind w:right="93"/>
              <w:jc w:val="right"/>
              <w:rPr>
                <w:sz w:val="20"/>
              </w:rPr>
            </w:pPr>
            <w:r>
              <w:rPr>
                <w:sz w:val="20"/>
              </w:rPr>
              <w:t>6.52</w:t>
            </w:r>
          </w:p>
        </w:tc>
        <w:tc>
          <w:tcPr>
            <w:tcW w:w="1120" w:type="dxa"/>
          </w:tcPr>
          <w:p>
            <w:pPr>
              <w:pStyle w:val="10"/>
              <w:spacing w:before="12"/>
              <w:rPr>
                <w:sz w:val="14"/>
              </w:rPr>
            </w:pPr>
          </w:p>
          <w:p>
            <w:pPr>
              <w:pStyle w:val="10"/>
              <w:spacing w:before="0"/>
              <w:ind w:right="92"/>
              <w:jc w:val="right"/>
              <w:rPr>
                <w:sz w:val="20"/>
              </w:rPr>
            </w:pPr>
            <w:r>
              <w:rPr>
                <w:sz w:val="20"/>
              </w:rPr>
              <w:t>6.52</w:t>
            </w:r>
          </w:p>
        </w:tc>
        <w:tc>
          <w:tcPr>
            <w:tcW w:w="1120" w:type="dxa"/>
          </w:tcPr>
          <w:p>
            <w:pPr>
              <w:pStyle w:val="10"/>
              <w:spacing w:before="12"/>
              <w:rPr>
                <w:sz w:val="14"/>
              </w:rPr>
            </w:pPr>
          </w:p>
          <w:p>
            <w:pPr>
              <w:pStyle w:val="10"/>
              <w:spacing w:before="0"/>
              <w:ind w:right="92"/>
              <w:jc w:val="right"/>
              <w:rPr>
                <w:sz w:val="20"/>
              </w:rPr>
            </w:pPr>
            <w:r>
              <w:rPr>
                <w:sz w:val="20"/>
              </w:rPr>
              <w:t>0.00</w:t>
            </w:r>
          </w:p>
        </w:tc>
        <w:tc>
          <w:tcPr>
            <w:tcW w:w="1768" w:type="dxa"/>
          </w:tcPr>
          <w:p>
            <w:pPr>
              <w:pStyle w:val="10"/>
              <w:spacing w:before="12"/>
              <w:rPr>
                <w:sz w:val="14"/>
              </w:rPr>
            </w:pPr>
          </w:p>
          <w:p>
            <w:pPr>
              <w:pStyle w:val="10"/>
              <w:spacing w:before="0"/>
              <w:ind w:right="83"/>
              <w:jc w:val="right"/>
              <w:rPr>
                <w:sz w:val="20"/>
              </w:rPr>
            </w:pPr>
            <w:r>
              <w:rPr>
                <w:sz w:val="20"/>
              </w:rPr>
              <w:t>0.00</w:t>
            </w:r>
          </w:p>
        </w:tc>
        <w:tc>
          <w:tcPr>
            <w:tcW w:w="1400" w:type="dxa"/>
          </w:tcPr>
          <w:p>
            <w:pPr>
              <w:pStyle w:val="10"/>
              <w:spacing w:before="12"/>
              <w:rPr>
                <w:sz w:val="14"/>
              </w:rPr>
            </w:pPr>
          </w:p>
          <w:p>
            <w:pPr>
              <w:pStyle w:val="10"/>
              <w:spacing w:before="0"/>
              <w:ind w:right="90"/>
              <w:jc w:val="right"/>
              <w:rPr>
                <w:sz w:val="20"/>
              </w:rPr>
            </w:pPr>
            <w:r>
              <w:rPr>
                <w:sz w:val="20"/>
              </w:rPr>
              <w:t>0.00</w:t>
            </w:r>
          </w:p>
        </w:tc>
        <w:tc>
          <w:tcPr>
            <w:tcW w:w="1752" w:type="dxa"/>
          </w:tcPr>
          <w:p>
            <w:pPr>
              <w:pStyle w:val="10"/>
              <w:spacing w:before="12"/>
              <w:rPr>
                <w:sz w:val="14"/>
              </w:rPr>
            </w:pPr>
          </w:p>
          <w:p>
            <w:pPr>
              <w:pStyle w:val="10"/>
              <w:spacing w:before="0"/>
              <w:ind w:right="81"/>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017" w:type="dxa"/>
          </w:tcPr>
          <w:p>
            <w:pPr>
              <w:pStyle w:val="10"/>
              <w:ind w:left="115"/>
              <w:rPr>
                <w:sz w:val="20"/>
              </w:rPr>
            </w:pPr>
            <w:r>
              <w:rPr>
                <w:sz w:val="20"/>
              </w:rPr>
              <w:t>2080599</w:t>
            </w:r>
          </w:p>
        </w:tc>
        <w:tc>
          <w:tcPr>
            <w:tcW w:w="3095" w:type="dxa"/>
          </w:tcPr>
          <w:p>
            <w:pPr>
              <w:pStyle w:val="10"/>
              <w:ind w:left="315"/>
              <w:rPr>
                <w:sz w:val="20"/>
              </w:rPr>
            </w:pPr>
            <w:r>
              <w:rPr>
                <w:sz w:val="20"/>
              </w:rPr>
              <w:t>其他行政事业单位离退休支出</w:t>
            </w:r>
          </w:p>
        </w:tc>
        <w:tc>
          <w:tcPr>
            <w:tcW w:w="1907" w:type="dxa"/>
          </w:tcPr>
          <w:p>
            <w:pPr>
              <w:pStyle w:val="10"/>
              <w:ind w:right="93"/>
              <w:jc w:val="right"/>
              <w:rPr>
                <w:sz w:val="20"/>
              </w:rPr>
            </w:pPr>
            <w:r>
              <w:rPr>
                <w:sz w:val="20"/>
              </w:rPr>
              <w:t>0.67</w:t>
            </w:r>
          </w:p>
        </w:tc>
        <w:tc>
          <w:tcPr>
            <w:tcW w:w="1120" w:type="dxa"/>
          </w:tcPr>
          <w:p>
            <w:pPr>
              <w:pStyle w:val="10"/>
              <w:ind w:right="92"/>
              <w:jc w:val="right"/>
              <w:rPr>
                <w:sz w:val="20"/>
              </w:rPr>
            </w:pPr>
            <w:r>
              <w:rPr>
                <w:sz w:val="20"/>
              </w:rPr>
              <w:t>0.67</w:t>
            </w:r>
          </w:p>
        </w:tc>
        <w:tc>
          <w:tcPr>
            <w:tcW w:w="1120" w:type="dxa"/>
          </w:tcPr>
          <w:p>
            <w:pPr>
              <w:pStyle w:val="10"/>
              <w:ind w:right="92"/>
              <w:jc w:val="right"/>
              <w:rPr>
                <w:sz w:val="20"/>
              </w:rPr>
            </w:pPr>
            <w:r>
              <w:rPr>
                <w:sz w:val="20"/>
              </w:rPr>
              <w:t>0.00</w:t>
            </w:r>
          </w:p>
        </w:tc>
        <w:tc>
          <w:tcPr>
            <w:tcW w:w="1768" w:type="dxa"/>
          </w:tcPr>
          <w:p>
            <w:pPr>
              <w:pStyle w:val="10"/>
              <w:ind w:right="83"/>
              <w:jc w:val="right"/>
              <w:rPr>
                <w:sz w:val="20"/>
              </w:rPr>
            </w:pPr>
            <w:r>
              <w:rPr>
                <w:sz w:val="20"/>
              </w:rPr>
              <w:t>0.00</w:t>
            </w:r>
          </w:p>
        </w:tc>
        <w:tc>
          <w:tcPr>
            <w:tcW w:w="1400" w:type="dxa"/>
          </w:tcPr>
          <w:p>
            <w:pPr>
              <w:pStyle w:val="10"/>
              <w:ind w:right="90"/>
              <w:jc w:val="right"/>
              <w:rPr>
                <w:sz w:val="20"/>
              </w:rPr>
            </w:pPr>
            <w:r>
              <w:rPr>
                <w:sz w:val="20"/>
              </w:rPr>
              <w:t>0.00</w:t>
            </w:r>
          </w:p>
        </w:tc>
        <w:tc>
          <w:tcPr>
            <w:tcW w:w="1752" w:type="dxa"/>
          </w:tcPr>
          <w:p>
            <w:pPr>
              <w:pStyle w:val="10"/>
              <w:ind w:right="81"/>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017" w:type="dxa"/>
          </w:tcPr>
          <w:p>
            <w:pPr>
              <w:pStyle w:val="10"/>
              <w:ind w:left="115"/>
              <w:rPr>
                <w:b/>
                <w:sz w:val="20"/>
              </w:rPr>
            </w:pPr>
            <w:r>
              <w:rPr>
                <w:b/>
                <w:sz w:val="20"/>
              </w:rPr>
              <w:t>20899</w:t>
            </w:r>
          </w:p>
        </w:tc>
        <w:tc>
          <w:tcPr>
            <w:tcW w:w="3095" w:type="dxa"/>
          </w:tcPr>
          <w:p>
            <w:pPr>
              <w:pStyle w:val="10"/>
              <w:ind w:left="107"/>
              <w:rPr>
                <w:b/>
                <w:sz w:val="20"/>
              </w:rPr>
            </w:pPr>
            <w:r>
              <w:rPr>
                <w:b/>
                <w:sz w:val="20"/>
              </w:rPr>
              <w:t>其他社会保障和就业支出</w:t>
            </w:r>
          </w:p>
        </w:tc>
        <w:tc>
          <w:tcPr>
            <w:tcW w:w="1907" w:type="dxa"/>
          </w:tcPr>
          <w:p>
            <w:pPr>
              <w:pStyle w:val="10"/>
              <w:ind w:right="93"/>
              <w:jc w:val="right"/>
              <w:rPr>
                <w:b/>
                <w:sz w:val="20"/>
              </w:rPr>
            </w:pPr>
            <w:r>
              <w:rPr>
                <w:b/>
                <w:sz w:val="20"/>
              </w:rPr>
              <w:t>0.21</w:t>
            </w:r>
          </w:p>
        </w:tc>
        <w:tc>
          <w:tcPr>
            <w:tcW w:w="1120" w:type="dxa"/>
          </w:tcPr>
          <w:p>
            <w:pPr>
              <w:pStyle w:val="10"/>
              <w:ind w:right="92"/>
              <w:jc w:val="right"/>
              <w:rPr>
                <w:b/>
                <w:sz w:val="20"/>
              </w:rPr>
            </w:pPr>
            <w:r>
              <w:rPr>
                <w:b/>
                <w:sz w:val="20"/>
              </w:rPr>
              <w:t>0.21</w:t>
            </w:r>
          </w:p>
        </w:tc>
        <w:tc>
          <w:tcPr>
            <w:tcW w:w="1120" w:type="dxa"/>
          </w:tcPr>
          <w:p>
            <w:pPr>
              <w:pStyle w:val="10"/>
              <w:ind w:right="92"/>
              <w:jc w:val="right"/>
              <w:rPr>
                <w:b/>
                <w:sz w:val="20"/>
              </w:rPr>
            </w:pPr>
            <w:r>
              <w:rPr>
                <w:b/>
                <w:sz w:val="20"/>
              </w:rPr>
              <w:t>0.00</w:t>
            </w:r>
          </w:p>
        </w:tc>
        <w:tc>
          <w:tcPr>
            <w:tcW w:w="1768" w:type="dxa"/>
          </w:tcPr>
          <w:p>
            <w:pPr>
              <w:pStyle w:val="10"/>
              <w:ind w:right="83"/>
              <w:jc w:val="right"/>
              <w:rPr>
                <w:b/>
                <w:sz w:val="20"/>
              </w:rPr>
            </w:pPr>
            <w:r>
              <w:rPr>
                <w:b/>
                <w:sz w:val="20"/>
              </w:rPr>
              <w:t>0.00</w:t>
            </w:r>
          </w:p>
        </w:tc>
        <w:tc>
          <w:tcPr>
            <w:tcW w:w="1400" w:type="dxa"/>
          </w:tcPr>
          <w:p>
            <w:pPr>
              <w:pStyle w:val="10"/>
              <w:ind w:right="90"/>
              <w:jc w:val="right"/>
              <w:rPr>
                <w:b/>
                <w:sz w:val="20"/>
              </w:rPr>
            </w:pPr>
            <w:r>
              <w:rPr>
                <w:b/>
                <w:sz w:val="20"/>
              </w:rPr>
              <w:t>0.00</w:t>
            </w:r>
          </w:p>
        </w:tc>
        <w:tc>
          <w:tcPr>
            <w:tcW w:w="1752" w:type="dxa"/>
          </w:tcPr>
          <w:p>
            <w:pPr>
              <w:pStyle w:val="10"/>
              <w:ind w:right="81"/>
              <w:jc w:val="right"/>
              <w:rPr>
                <w:b/>
                <w:sz w:val="20"/>
              </w:rPr>
            </w:pPr>
            <w:r>
              <w:rPr>
                <w:b/>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017" w:type="dxa"/>
          </w:tcPr>
          <w:p>
            <w:pPr>
              <w:pStyle w:val="10"/>
              <w:ind w:left="115"/>
              <w:rPr>
                <w:sz w:val="20"/>
              </w:rPr>
            </w:pPr>
            <w:r>
              <w:rPr>
                <w:sz w:val="20"/>
              </w:rPr>
              <w:t>2089901</w:t>
            </w:r>
          </w:p>
        </w:tc>
        <w:tc>
          <w:tcPr>
            <w:tcW w:w="3095" w:type="dxa"/>
          </w:tcPr>
          <w:p>
            <w:pPr>
              <w:pStyle w:val="10"/>
              <w:ind w:left="315"/>
              <w:rPr>
                <w:sz w:val="20"/>
              </w:rPr>
            </w:pPr>
            <w:r>
              <w:rPr>
                <w:sz w:val="20"/>
              </w:rPr>
              <w:t>其他社会保障和就业支出</w:t>
            </w:r>
          </w:p>
        </w:tc>
        <w:tc>
          <w:tcPr>
            <w:tcW w:w="1907" w:type="dxa"/>
          </w:tcPr>
          <w:p>
            <w:pPr>
              <w:pStyle w:val="10"/>
              <w:ind w:right="93"/>
              <w:jc w:val="right"/>
              <w:rPr>
                <w:sz w:val="20"/>
              </w:rPr>
            </w:pPr>
            <w:r>
              <w:rPr>
                <w:sz w:val="20"/>
              </w:rPr>
              <w:t>0.21</w:t>
            </w:r>
          </w:p>
        </w:tc>
        <w:tc>
          <w:tcPr>
            <w:tcW w:w="1120" w:type="dxa"/>
          </w:tcPr>
          <w:p>
            <w:pPr>
              <w:pStyle w:val="10"/>
              <w:ind w:right="92"/>
              <w:jc w:val="right"/>
              <w:rPr>
                <w:sz w:val="20"/>
              </w:rPr>
            </w:pPr>
            <w:r>
              <w:rPr>
                <w:sz w:val="20"/>
              </w:rPr>
              <w:t>0.21</w:t>
            </w:r>
          </w:p>
        </w:tc>
        <w:tc>
          <w:tcPr>
            <w:tcW w:w="1120" w:type="dxa"/>
          </w:tcPr>
          <w:p>
            <w:pPr>
              <w:pStyle w:val="10"/>
              <w:ind w:right="92"/>
              <w:jc w:val="right"/>
              <w:rPr>
                <w:sz w:val="20"/>
              </w:rPr>
            </w:pPr>
            <w:r>
              <w:rPr>
                <w:sz w:val="20"/>
              </w:rPr>
              <w:t>0.00</w:t>
            </w:r>
          </w:p>
        </w:tc>
        <w:tc>
          <w:tcPr>
            <w:tcW w:w="1768" w:type="dxa"/>
          </w:tcPr>
          <w:p>
            <w:pPr>
              <w:pStyle w:val="10"/>
              <w:ind w:right="83"/>
              <w:jc w:val="right"/>
              <w:rPr>
                <w:sz w:val="20"/>
              </w:rPr>
            </w:pPr>
            <w:r>
              <w:rPr>
                <w:sz w:val="20"/>
              </w:rPr>
              <w:t>0.00</w:t>
            </w:r>
          </w:p>
        </w:tc>
        <w:tc>
          <w:tcPr>
            <w:tcW w:w="1400" w:type="dxa"/>
          </w:tcPr>
          <w:p>
            <w:pPr>
              <w:pStyle w:val="10"/>
              <w:ind w:right="90"/>
              <w:jc w:val="right"/>
              <w:rPr>
                <w:sz w:val="20"/>
              </w:rPr>
            </w:pPr>
            <w:r>
              <w:rPr>
                <w:sz w:val="20"/>
              </w:rPr>
              <w:t>0.00</w:t>
            </w:r>
          </w:p>
        </w:tc>
        <w:tc>
          <w:tcPr>
            <w:tcW w:w="1752" w:type="dxa"/>
          </w:tcPr>
          <w:p>
            <w:pPr>
              <w:pStyle w:val="10"/>
              <w:ind w:right="81"/>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2017" w:type="dxa"/>
          </w:tcPr>
          <w:p>
            <w:pPr>
              <w:pStyle w:val="10"/>
              <w:ind w:left="115"/>
              <w:rPr>
                <w:b/>
                <w:sz w:val="20"/>
              </w:rPr>
            </w:pPr>
            <w:r>
              <w:rPr>
                <w:b/>
                <w:sz w:val="20"/>
              </w:rPr>
              <w:t>210</w:t>
            </w:r>
          </w:p>
        </w:tc>
        <w:tc>
          <w:tcPr>
            <w:tcW w:w="3095" w:type="dxa"/>
          </w:tcPr>
          <w:p>
            <w:pPr>
              <w:pStyle w:val="10"/>
              <w:ind w:left="107"/>
              <w:rPr>
                <w:b/>
                <w:sz w:val="20"/>
              </w:rPr>
            </w:pPr>
            <w:r>
              <w:rPr>
                <w:b/>
                <w:sz w:val="20"/>
              </w:rPr>
              <w:t>医疗卫生与计划生育支出</w:t>
            </w:r>
          </w:p>
        </w:tc>
        <w:tc>
          <w:tcPr>
            <w:tcW w:w="1907" w:type="dxa"/>
          </w:tcPr>
          <w:p>
            <w:pPr>
              <w:pStyle w:val="10"/>
              <w:ind w:right="93"/>
              <w:jc w:val="right"/>
              <w:rPr>
                <w:b/>
                <w:sz w:val="20"/>
              </w:rPr>
            </w:pPr>
            <w:r>
              <w:rPr>
                <w:b/>
                <w:sz w:val="20"/>
              </w:rPr>
              <w:t>1.15</w:t>
            </w:r>
          </w:p>
        </w:tc>
        <w:tc>
          <w:tcPr>
            <w:tcW w:w="1120" w:type="dxa"/>
          </w:tcPr>
          <w:p>
            <w:pPr>
              <w:pStyle w:val="10"/>
              <w:ind w:right="92"/>
              <w:jc w:val="right"/>
              <w:rPr>
                <w:b/>
                <w:sz w:val="20"/>
              </w:rPr>
            </w:pPr>
            <w:r>
              <w:rPr>
                <w:b/>
                <w:sz w:val="20"/>
              </w:rPr>
              <w:t>1.15</w:t>
            </w:r>
          </w:p>
        </w:tc>
        <w:tc>
          <w:tcPr>
            <w:tcW w:w="1120" w:type="dxa"/>
          </w:tcPr>
          <w:p>
            <w:pPr>
              <w:pStyle w:val="10"/>
              <w:ind w:right="92"/>
              <w:jc w:val="right"/>
              <w:rPr>
                <w:b/>
                <w:sz w:val="20"/>
              </w:rPr>
            </w:pPr>
            <w:r>
              <w:rPr>
                <w:b/>
                <w:sz w:val="20"/>
              </w:rPr>
              <w:t>0.00</w:t>
            </w:r>
          </w:p>
        </w:tc>
        <w:tc>
          <w:tcPr>
            <w:tcW w:w="1768" w:type="dxa"/>
          </w:tcPr>
          <w:p>
            <w:pPr>
              <w:pStyle w:val="10"/>
              <w:ind w:right="83"/>
              <w:jc w:val="right"/>
              <w:rPr>
                <w:b/>
                <w:sz w:val="20"/>
              </w:rPr>
            </w:pPr>
            <w:r>
              <w:rPr>
                <w:b/>
                <w:sz w:val="20"/>
              </w:rPr>
              <w:t>0.00</w:t>
            </w:r>
          </w:p>
        </w:tc>
        <w:tc>
          <w:tcPr>
            <w:tcW w:w="1400" w:type="dxa"/>
          </w:tcPr>
          <w:p>
            <w:pPr>
              <w:pStyle w:val="10"/>
              <w:ind w:right="90"/>
              <w:jc w:val="right"/>
              <w:rPr>
                <w:b/>
                <w:sz w:val="20"/>
              </w:rPr>
            </w:pPr>
            <w:r>
              <w:rPr>
                <w:b/>
                <w:sz w:val="20"/>
              </w:rPr>
              <w:t>0.00</w:t>
            </w:r>
          </w:p>
        </w:tc>
        <w:tc>
          <w:tcPr>
            <w:tcW w:w="1752" w:type="dxa"/>
          </w:tcPr>
          <w:p>
            <w:pPr>
              <w:pStyle w:val="10"/>
              <w:ind w:right="81"/>
              <w:jc w:val="right"/>
              <w:rPr>
                <w:b/>
                <w:sz w:val="20"/>
              </w:rPr>
            </w:pPr>
            <w:r>
              <w:rPr>
                <w:b/>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2017" w:type="dxa"/>
          </w:tcPr>
          <w:p>
            <w:pPr>
              <w:pStyle w:val="10"/>
              <w:spacing w:before="31"/>
              <w:ind w:left="115"/>
              <w:rPr>
                <w:b/>
                <w:sz w:val="20"/>
              </w:rPr>
            </w:pPr>
            <w:r>
              <w:rPr>
                <w:b/>
                <w:sz w:val="20"/>
              </w:rPr>
              <w:t>21011</w:t>
            </w:r>
          </w:p>
        </w:tc>
        <w:tc>
          <w:tcPr>
            <w:tcW w:w="3095" w:type="dxa"/>
          </w:tcPr>
          <w:p>
            <w:pPr>
              <w:pStyle w:val="10"/>
              <w:spacing w:before="31"/>
              <w:ind w:left="107"/>
              <w:rPr>
                <w:b/>
                <w:sz w:val="20"/>
              </w:rPr>
            </w:pPr>
            <w:r>
              <w:rPr>
                <w:b/>
                <w:sz w:val="20"/>
              </w:rPr>
              <w:t>行政事业单位医疗</w:t>
            </w:r>
          </w:p>
        </w:tc>
        <w:tc>
          <w:tcPr>
            <w:tcW w:w="1907" w:type="dxa"/>
          </w:tcPr>
          <w:p>
            <w:pPr>
              <w:pStyle w:val="10"/>
              <w:spacing w:before="31"/>
              <w:ind w:right="93"/>
              <w:jc w:val="right"/>
              <w:rPr>
                <w:b/>
                <w:sz w:val="20"/>
              </w:rPr>
            </w:pPr>
            <w:r>
              <w:rPr>
                <w:b/>
                <w:sz w:val="20"/>
              </w:rPr>
              <w:t>1.15</w:t>
            </w:r>
          </w:p>
        </w:tc>
        <w:tc>
          <w:tcPr>
            <w:tcW w:w="1120" w:type="dxa"/>
          </w:tcPr>
          <w:p>
            <w:pPr>
              <w:pStyle w:val="10"/>
              <w:spacing w:before="31"/>
              <w:ind w:right="92"/>
              <w:jc w:val="right"/>
              <w:rPr>
                <w:b/>
                <w:sz w:val="20"/>
              </w:rPr>
            </w:pPr>
            <w:r>
              <w:rPr>
                <w:b/>
                <w:sz w:val="20"/>
              </w:rPr>
              <w:t>1.15</w:t>
            </w:r>
          </w:p>
        </w:tc>
        <w:tc>
          <w:tcPr>
            <w:tcW w:w="1120" w:type="dxa"/>
          </w:tcPr>
          <w:p>
            <w:pPr>
              <w:pStyle w:val="10"/>
              <w:spacing w:before="31"/>
              <w:ind w:right="92"/>
              <w:jc w:val="right"/>
              <w:rPr>
                <w:b/>
                <w:sz w:val="20"/>
              </w:rPr>
            </w:pPr>
            <w:r>
              <w:rPr>
                <w:b/>
                <w:sz w:val="20"/>
              </w:rPr>
              <w:t>0.00</w:t>
            </w:r>
          </w:p>
        </w:tc>
        <w:tc>
          <w:tcPr>
            <w:tcW w:w="1768" w:type="dxa"/>
          </w:tcPr>
          <w:p>
            <w:pPr>
              <w:pStyle w:val="10"/>
              <w:spacing w:before="31"/>
              <w:ind w:right="83"/>
              <w:jc w:val="right"/>
              <w:rPr>
                <w:b/>
                <w:sz w:val="20"/>
              </w:rPr>
            </w:pPr>
            <w:r>
              <w:rPr>
                <w:b/>
                <w:sz w:val="20"/>
              </w:rPr>
              <w:t>0.00</w:t>
            </w:r>
          </w:p>
        </w:tc>
        <w:tc>
          <w:tcPr>
            <w:tcW w:w="1400" w:type="dxa"/>
          </w:tcPr>
          <w:p>
            <w:pPr>
              <w:pStyle w:val="10"/>
              <w:spacing w:before="31"/>
              <w:ind w:right="90"/>
              <w:jc w:val="right"/>
              <w:rPr>
                <w:b/>
                <w:sz w:val="20"/>
              </w:rPr>
            </w:pPr>
            <w:r>
              <w:rPr>
                <w:b/>
                <w:sz w:val="20"/>
              </w:rPr>
              <w:t>0.00</w:t>
            </w:r>
          </w:p>
        </w:tc>
        <w:tc>
          <w:tcPr>
            <w:tcW w:w="1752" w:type="dxa"/>
          </w:tcPr>
          <w:p>
            <w:pPr>
              <w:pStyle w:val="10"/>
              <w:spacing w:before="31"/>
              <w:ind w:right="81"/>
              <w:jc w:val="right"/>
              <w:rPr>
                <w:b/>
                <w:sz w:val="20"/>
              </w:rPr>
            </w:pPr>
            <w:r>
              <w:rPr>
                <w:b/>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017" w:type="dxa"/>
          </w:tcPr>
          <w:p>
            <w:pPr>
              <w:pStyle w:val="10"/>
              <w:spacing w:before="31"/>
              <w:ind w:left="115"/>
              <w:rPr>
                <w:sz w:val="20"/>
              </w:rPr>
            </w:pPr>
            <w:r>
              <w:rPr>
                <w:sz w:val="20"/>
              </w:rPr>
              <w:t>2101101</w:t>
            </w:r>
          </w:p>
        </w:tc>
        <w:tc>
          <w:tcPr>
            <w:tcW w:w="3095" w:type="dxa"/>
          </w:tcPr>
          <w:p>
            <w:pPr>
              <w:pStyle w:val="10"/>
              <w:spacing w:before="31"/>
              <w:ind w:left="315"/>
              <w:rPr>
                <w:sz w:val="20"/>
              </w:rPr>
            </w:pPr>
            <w:r>
              <w:rPr>
                <w:sz w:val="20"/>
              </w:rPr>
              <w:t>行政单位医疗</w:t>
            </w:r>
          </w:p>
        </w:tc>
        <w:tc>
          <w:tcPr>
            <w:tcW w:w="1907" w:type="dxa"/>
          </w:tcPr>
          <w:p>
            <w:pPr>
              <w:pStyle w:val="10"/>
              <w:spacing w:before="31"/>
              <w:ind w:right="93"/>
              <w:jc w:val="right"/>
              <w:rPr>
                <w:sz w:val="20"/>
              </w:rPr>
            </w:pPr>
            <w:r>
              <w:rPr>
                <w:sz w:val="20"/>
              </w:rPr>
              <w:t>1.15</w:t>
            </w:r>
          </w:p>
        </w:tc>
        <w:tc>
          <w:tcPr>
            <w:tcW w:w="1120" w:type="dxa"/>
          </w:tcPr>
          <w:p>
            <w:pPr>
              <w:pStyle w:val="10"/>
              <w:spacing w:before="31"/>
              <w:ind w:right="92"/>
              <w:jc w:val="right"/>
              <w:rPr>
                <w:sz w:val="20"/>
              </w:rPr>
            </w:pPr>
            <w:r>
              <w:rPr>
                <w:sz w:val="20"/>
              </w:rPr>
              <w:t>1.15</w:t>
            </w:r>
          </w:p>
        </w:tc>
        <w:tc>
          <w:tcPr>
            <w:tcW w:w="1120" w:type="dxa"/>
          </w:tcPr>
          <w:p>
            <w:pPr>
              <w:pStyle w:val="10"/>
              <w:spacing w:before="31"/>
              <w:ind w:right="92"/>
              <w:jc w:val="right"/>
              <w:rPr>
                <w:sz w:val="20"/>
              </w:rPr>
            </w:pPr>
            <w:r>
              <w:rPr>
                <w:sz w:val="20"/>
              </w:rPr>
              <w:t>0.00</w:t>
            </w:r>
          </w:p>
        </w:tc>
        <w:tc>
          <w:tcPr>
            <w:tcW w:w="1768" w:type="dxa"/>
          </w:tcPr>
          <w:p>
            <w:pPr>
              <w:pStyle w:val="10"/>
              <w:spacing w:before="31"/>
              <w:ind w:right="83"/>
              <w:jc w:val="right"/>
              <w:rPr>
                <w:sz w:val="20"/>
              </w:rPr>
            </w:pPr>
            <w:r>
              <w:rPr>
                <w:sz w:val="20"/>
              </w:rPr>
              <w:t>0.00</w:t>
            </w:r>
          </w:p>
        </w:tc>
        <w:tc>
          <w:tcPr>
            <w:tcW w:w="1400" w:type="dxa"/>
          </w:tcPr>
          <w:p>
            <w:pPr>
              <w:pStyle w:val="10"/>
              <w:spacing w:before="31"/>
              <w:ind w:right="90"/>
              <w:jc w:val="right"/>
              <w:rPr>
                <w:sz w:val="20"/>
              </w:rPr>
            </w:pPr>
            <w:r>
              <w:rPr>
                <w:sz w:val="20"/>
              </w:rPr>
              <w:t>0.00</w:t>
            </w:r>
          </w:p>
        </w:tc>
        <w:tc>
          <w:tcPr>
            <w:tcW w:w="1752" w:type="dxa"/>
          </w:tcPr>
          <w:p>
            <w:pPr>
              <w:pStyle w:val="10"/>
              <w:spacing w:before="31"/>
              <w:ind w:right="81"/>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2017" w:type="dxa"/>
          </w:tcPr>
          <w:p>
            <w:pPr>
              <w:pStyle w:val="10"/>
              <w:ind w:left="115"/>
              <w:rPr>
                <w:b/>
                <w:sz w:val="20"/>
              </w:rPr>
            </w:pPr>
            <w:r>
              <w:rPr>
                <w:b/>
                <w:sz w:val="20"/>
              </w:rPr>
              <w:t>221</w:t>
            </w:r>
          </w:p>
        </w:tc>
        <w:tc>
          <w:tcPr>
            <w:tcW w:w="3095" w:type="dxa"/>
          </w:tcPr>
          <w:p>
            <w:pPr>
              <w:pStyle w:val="10"/>
              <w:ind w:left="107"/>
              <w:rPr>
                <w:b/>
                <w:sz w:val="20"/>
              </w:rPr>
            </w:pPr>
            <w:r>
              <w:rPr>
                <w:b/>
                <w:sz w:val="20"/>
              </w:rPr>
              <w:t>住房保障支出</w:t>
            </w:r>
          </w:p>
        </w:tc>
        <w:tc>
          <w:tcPr>
            <w:tcW w:w="1907" w:type="dxa"/>
          </w:tcPr>
          <w:p>
            <w:pPr>
              <w:pStyle w:val="10"/>
              <w:ind w:right="93"/>
              <w:jc w:val="right"/>
              <w:rPr>
                <w:b/>
                <w:sz w:val="20"/>
              </w:rPr>
            </w:pPr>
            <w:r>
              <w:rPr>
                <w:b/>
                <w:sz w:val="20"/>
              </w:rPr>
              <w:t>2.37</w:t>
            </w:r>
          </w:p>
        </w:tc>
        <w:tc>
          <w:tcPr>
            <w:tcW w:w="1120" w:type="dxa"/>
          </w:tcPr>
          <w:p>
            <w:pPr>
              <w:pStyle w:val="10"/>
              <w:ind w:right="92"/>
              <w:jc w:val="right"/>
              <w:rPr>
                <w:b/>
                <w:sz w:val="20"/>
              </w:rPr>
            </w:pPr>
            <w:r>
              <w:rPr>
                <w:b/>
                <w:sz w:val="20"/>
              </w:rPr>
              <w:t>2.37</w:t>
            </w:r>
          </w:p>
        </w:tc>
        <w:tc>
          <w:tcPr>
            <w:tcW w:w="1120" w:type="dxa"/>
          </w:tcPr>
          <w:p>
            <w:pPr>
              <w:pStyle w:val="10"/>
              <w:ind w:right="92"/>
              <w:jc w:val="right"/>
              <w:rPr>
                <w:b/>
                <w:sz w:val="20"/>
              </w:rPr>
            </w:pPr>
            <w:r>
              <w:rPr>
                <w:b/>
                <w:sz w:val="20"/>
              </w:rPr>
              <w:t>0.00</w:t>
            </w:r>
          </w:p>
        </w:tc>
        <w:tc>
          <w:tcPr>
            <w:tcW w:w="1768" w:type="dxa"/>
          </w:tcPr>
          <w:p>
            <w:pPr>
              <w:pStyle w:val="10"/>
              <w:ind w:right="83"/>
              <w:jc w:val="right"/>
              <w:rPr>
                <w:b/>
                <w:sz w:val="20"/>
              </w:rPr>
            </w:pPr>
            <w:r>
              <w:rPr>
                <w:b/>
                <w:sz w:val="20"/>
              </w:rPr>
              <w:t>0.00</w:t>
            </w:r>
          </w:p>
        </w:tc>
        <w:tc>
          <w:tcPr>
            <w:tcW w:w="1400" w:type="dxa"/>
          </w:tcPr>
          <w:p>
            <w:pPr>
              <w:pStyle w:val="10"/>
              <w:ind w:right="90"/>
              <w:jc w:val="right"/>
              <w:rPr>
                <w:b/>
                <w:sz w:val="20"/>
              </w:rPr>
            </w:pPr>
            <w:r>
              <w:rPr>
                <w:b/>
                <w:sz w:val="20"/>
              </w:rPr>
              <w:t>0.00</w:t>
            </w:r>
          </w:p>
        </w:tc>
        <w:tc>
          <w:tcPr>
            <w:tcW w:w="1752" w:type="dxa"/>
          </w:tcPr>
          <w:p>
            <w:pPr>
              <w:pStyle w:val="10"/>
              <w:ind w:right="81"/>
              <w:jc w:val="right"/>
              <w:rPr>
                <w:b/>
                <w:sz w:val="20"/>
              </w:rPr>
            </w:pPr>
            <w:r>
              <w:rPr>
                <w:b/>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017" w:type="dxa"/>
          </w:tcPr>
          <w:p>
            <w:pPr>
              <w:pStyle w:val="10"/>
              <w:ind w:left="115"/>
              <w:rPr>
                <w:b/>
                <w:sz w:val="20"/>
              </w:rPr>
            </w:pPr>
            <w:r>
              <w:rPr>
                <w:b/>
                <w:sz w:val="20"/>
              </w:rPr>
              <w:t>22102</w:t>
            </w:r>
          </w:p>
        </w:tc>
        <w:tc>
          <w:tcPr>
            <w:tcW w:w="3095" w:type="dxa"/>
          </w:tcPr>
          <w:p>
            <w:pPr>
              <w:pStyle w:val="10"/>
              <w:ind w:left="107"/>
              <w:rPr>
                <w:b/>
                <w:sz w:val="20"/>
              </w:rPr>
            </w:pPr>
            <w:r>
              <w:rPr>
                <w:b/>
                <w:sz w:val="20"/>
              </w:rPr>
              <w:t>住房改革支出</w:t>
            </w:r>
          </w:p>
        </w:tc>
        <w:tc>
          <w:tcPr>
            <w:tcW w:w="1907" w:type="dxa"/>
          </w:tcPr>
          <w:p>
            <w:pPr>
              <w:pStyle w:val="10"/>
              <w:ind w:right="93"/>
              <w:jc w:val="right"/>
              <w:rPr>
                <w:b/>
                <w:sz w:val="20"/>
              </w:rPr>
            </w:pPr>
            <w:r>
              <w:rPr>
                <w:b/>
                <w:sz w:val="20"/>
              </w:rPr>
              <w:t>2.37</w:t>
            </w:r>
          </w:p>
        </w:tc>
        <w:tc>
          <w:tcPr>
            <w:tcW w:w="1120" w:type="dxa"/>
          </w:tcPr>
          <w:p>
            <w:pPr>
              <w:pStyle w:val="10"/>
              <w:ind w:right="92"/>
              <w:jc w:val="right"/>
              <w:rPr>
                <w:b/>
                <w:sz w:val="20"/>
              </w:rPr>
            </w:pPr>
            <w:r>
              <w:rPr>
                <w:b/>
                <w:sz w:val="20"/>
              </w:rPr>
              <w:t>2.37</w:t>
            </w:r>
          </w:p>
        </w:tc>
        <w:tc>
          <w:tcPr>
            <w:tcW w:w="1120" w:type="dxa"/>
          </w:tcPr>
          <w:p>
            <w:pPr>
              <w:pStyle w:val="10"/>
              <w:ind w:right="92"/>
              <w:jc w:val="right"/>
              <w:rPr>
                <w:b/>
                <w:sz w:val="20"/>
              </w:rPr>
            </w:pPr>
            <w:r>
              <w:rPr>
                <w:b/>
                <w:sz w:val="20"/>
              </w:rPr>
              <w:t>0.00</w:t>
            </w:r>
          </w:p>
        </w:tc>
        <w:tc>
          <w:tcPr>
            <w:tcW w:w="1768" w:type="dxa"/>
          </w:tcPr>
          <w:p>
            <w:pPr>
              <w:pStyle w:val="10"/>
              <w:ind w:right="83"/>
              <w:jc w:val="right"/>
              <w:rPr>
                <w:b/>
                <w:sz w:val="20"/>
              </w:rPr>
            </w:pPr>
            <w:r>
              <w:rPr>
                <w:b/>
                <w:sz w:val="20"/>
              </w:rPr>
              <w:t>0.00</w:t>
            </w:r>
          </w:p>
        </w:tc>
        <w:tc>
          <w:tcPr>
            <w:tcW w:w="1400" w:type="dxa"/>
          </w:tcPr>
          <w:p>
            <w:pPr>
              <w:pStyle w:val="10"/>
              <w:ind w:right="90"/>
              <w:jc w:val="right"/>
              <w:rPr>
                <w:b/>
                <w:sz w:val="20"/>
              </w:rPr>
            </w:pPr>
            <w:r>
              <w:rPr>
                <w:b/>
                <w:sz w:val="20"/>
              </w:rPr>
              <w:t>0.00</w:t>
            </w:r>
          </w:p>
        </w:tc>
        <w:tc>
          <w:tcPr>
            <w:tcW w:w="1752" w:type="dxa"/>
          </w:tcPr>
          <w:p>
            <w:pPr>
              <w:pStyle w:val="10"/>
              <w:ind w:right="81"/>
              <w:jc w:val="right"/>
              <w:rPr>
                <w:b/>
                <w:sz w:val="20"/>
              </w:rPr>
            </w:pPr>
            <w:r>
              <w:rPr>
                <w:b/>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2017" w:type="dxa"/>
          </w:tcPr>
          <w:p>
            <w:pPr>
              <w:pStyle w:val="10"/>
              <w:ind w:left="115"/>
              <w:rPr>
                <w:sz w:val="20"/>
              </w:rPr>
            </w:pPr>
            <w:r>
              <w:rPr>
                <w:sz w:val="20"/>
              </w:rPr>
              <w:t>2210201</w:t>
            </w:r>
          </w:p>
        </w:tc>
        <w:tc>
          <w:tcPr>
            <w:tcW w:w="3095" w:type="dxa"/>
          </w:tcPr>
          <w:p>
            <w:pPr>
              <w:pStyle w:val="10"/>
              <w:ind w:left="315"/>
              <w:rPr>
                <w:sz w:val="20"/>
              </w:rPr>
            </w:pPr>
            <w:r>
              <w:rPr>
                <w:sz w:val="20"/>
              </w:rPr>
              <w:t>住房公积金</w:t>
            </w:r>
          </w:p>
        </w:tc>
        <w:tc>
          <w:tcPr>
            <w:tcW w:w="1907" w:type="dxa"/>
          </w:tcPr>
          <w:p>
            <w:pPr>
              <w:pStyle w:val="10"/>
              <w:ind w:right="93"/>
              <w:jc w:val="right"/>
              <w:rPr>
                <w:sz w:val="20"/>
              </w:rPr>
            </w:pPr>
            <w:r>
              <w:rPr>
                <w:sz w:val="20"/>
              </w:rPr>
              <w:t>2.37</w:t>
            </w:r>
          </w:p>
        </w:tc>
        <w:tc>
          <w:tcPr>
            <w:tcW w:w="1120" w:type="dxa"/>
          </w:tcPr>
          <w:p>
            <w:pPr>
              <w:pStyle w:val="10"/>
              <w:ind w:right="92"/>
              <w:jc w:val="right"/>
              <w:rPr>
                <w:sz w:val="20"/>
              </w:rPr>
            </w:pPr>
            <w:r>
              <w:rPr>
                <w:sz w:val="20"/>
              </w:rPr>
              <w:t>2.37</w:t>
            </w:r>
          </w:p>
        </w:tc>
        <w:tc>
          <w:tcPr>
            <w:tcW w:w="1120" w:type="dxa"/>
          </w:tcPr>
          <w:p>
            <w:pPr>
              <w:pStyle w:val="10"/>
              <w:ind w:right="92"/>
              <w:jc w:val="right"/>
              <w:rPr>
                <w:sz w:val="20"/>
              </w:rPr>
            </w:pPr>
            <w:r>
              <w:rPr>
                <w:sz w:val="20"/>
              </w:rPr>
              <w:t>0.00</w:t>
            </w:r>
          </w:p>
        </w:tc>
        <w:tc>
          <w:tcPr>
            <w:tcW w:w="1768" w:type="dxa"/>
          </w:tcPr>
          <w:p>
            <w:pPr>
              <w:pStyle w:val="10"/>
              <w:ind w:right="83"/>
              <w:jc w:val="right"/>
              <w:rPr>
                <w:sz w:val="20"/>
              </w:rPr>
            </w:pPr>
            <w:r>
              <w:rPr>
                <w:sz w:val="20"/>
              </w:rPr>
              <w:t>0.00</w:t>
            </w:r>
          </w:p>
        </w:tc>
        <w:tc>
          <w:tcPr>
            <w:tcW w:w="1400" w:type="dxa"/>
          </w:tcPr>
          <w:p>
            <w:pPr>
              <w:pStyle w:val="10"/>
              <w:ind w:right="90"/>
              <w:jc w:val="right"/>
              <w:rPr>
                <w:sz w:val="20"/>
              </w:rPr>
            </w:pPr>
            <w:r>
              <w:rPr>
                <w:sz w:val="20"/>
              </w:rPr>
              <w:t>0.00</w:t>
            </w:r>
          </w:p>
        </w:tc>
        <w:tc>
          <w:tcPr>
            <w:tcW w:w="1752" w:type="dxa"/>
          </w:tcPr>
          <w:p>
            <w:pPr>
              <w:pStyle w:val="10"/>
              <w:ind w:right="81"/>
              <w:jc w:val="right"/>
              <w:rPr>
                <w:sz w:val="20"/>
              </w:rPr>
            </w:pPr>
            <w:r>
              <w:rPr>
                <w:sz w:val="20"/>
              </w:rPr>
              <w:t>0.00</w:t>
            </w:r>
          </w:p>
        </w:tc>
      </w:tr>
    </w:tbl>
    <w:p>
      <w:pPr>
        <w:spacing w:before="24"/>
        <w:ind w:left="220" w:right="0" w:firstLine="0"/>
        <w:jc w:val="left"/>
        <w:rPr>
          <w:sz w:val="20"/>
        </w:rPr>
      </w:pPr>
      <w:r>
        <w:rPr>
          <w:sz w:val="20"/>
        </w:rPr>
        <w:t>注：本表反映部门本年度各项支出情况。本表金额转换为万元时，因四舍五入可能存在尾差。</w:t>
      </w:r>
    </w:p>
    <w:p>
      <w:pPr>
        <w:spacing w:after="0"/>
        <w:jc w:val="left"/>
        <w:rPr>
          <w:sz w:val="20"/>
        </w:rPr>
        <w:sectPr>
          <w:type w:val="continuous"/>
          <w:pgSz w:w="16840" w:h="11910" w:orient="landscape"/>
          <w:pgMar w:top="1600" w:right="1100" w:bottom="280" w:left="1220" w:header="720" w:footer="720" w:gutter="0"/>
          <w:cols w:space="720" w:num="1"/>
        </w:sectPr>
      </w:pPr>
    </w:p>
    <w:p>
      <w:pPr>
        <w:spacing w:before="0" w:line="240" w:lineRule="auto"/>
        <w:rPr>
          <w:sz w:val="20"/>
        </w:rPr>
      </w:pPr>
    </w:p>
    <w:p>
      <w:pPr>
        <w:spacing w:before="0" w:line="240" w:lineRule="auto"/>
        <w:rPr>
          <w:sz w:val="20"/>
        </w:rPr>
      </w:pPr>
    </w:p>
    <w:p>
      <w:pPr>
        <w:spacing w:before="0" w:line="240" w:lineRule="auto"/>
        <w:rPr>
          <w:sz w:val="20"/>
        </w:rPr>
      </w:pPr>
    </w:p>
    <w:p>
      <w:pPr>
        <w:spacing w:before="0" w:line="240" w:lineRule="auto"/>
        <w:rPr>
          <w:sz w:val="20"/>
        </w:rPr>
      </w:pPr>
    </w:p>
    <w:p>
      <w:pPr>
        <w:spacing w:before="10" w:after="1" w:line="240" w:lineRule="auto"/>
        <w:rPr>
          <w:sz w:val="20"/>
        </w:rPr>
      </w:pPr>
    </w:p>
    <w:tbl>
      <w:tblPr>
        <w:tblStyle w:val="6"/>
        <w:tblW w:w="0" w:type="auto"/>
        <w:tblInd w:w="2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522"/>
        <w:gridCol w:w="544"/>
        <w:gridCol w:w="817"/>
        <w:gridCol w:w="3826"/>
        <w:gridCol w:w="544"/>
        <w:gridCol w:w="1249"/>
        <w:gridCol w:w="1825"/>
        <w:gridCol w:w="17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6" w:hRule="atLeast"/>
        </w:trPr>
        <w:tc>
          <w:tcPr>
            <w:tcW w:w="3522" w:type="dxa"/>
            <w:tcBorders>
              <w:top w:val="nil"/>
              <w:left w:val="nil"/>
              <w:bottom w:val="nil"/>
              <w:right w:val="nil"/>
            </w:tcBorders>
          </w:tcPr>
          <w:p>
            <w:pPr>
              <w:pStyle w:val="10"/>
              <w:spacing w:before="0"/>
              <w:rPr>
                <w:rFonts w:ascii="Times New Roman"/>
                <w:sz w:val="20"/>
              </w:rPr>
            </w:pPr>
          </w:p>
        </w:tc>
        <w:tc>
          <w:tcPr>
            <w:tcW w:w="544" w:type="dxa"/>
            <w:tcBorders>
              <w:top w:val="nil"/>
              <w:left w:val="nil"/>
              <w:bottom w:val="nil"/>
              <w:right w:val="nil"/>
            </w:tcBorders>
          </w:tcPr>
          <w:p>
            <w:pPr>
              <w:pStyle w:val="10"/>
              <w:spacing w:before="0"/>
              <w:rPr>
                <w:rFonts w:ascii="Times New Roman"/>
                <w:sz w:val="20"/>
              </w:rPr>
            </w:pPr>
          </w:p>
        </w:tc>
        <w:tc>
          <w:tcPr>
            <w:tcW w:w="817" w:type="dxa"/>
            <w:tcBorders>
              <w:top w:val="nil"/>
              <w:left w:val="nil"/>
              <w:bottom w:val="nil"/>
              <w:right w:val="nil"/>
            </w:tcBorders>
          </w:tcPr>
          <w:p>
            <w:pPr>
              <w:pStyle w:val="10"/>
              <w:spacing w:before="0"/>
              <w:rPr>
                <w:rFonts w:ascii="Times New Roman"/>
                <w:sz w:val="20"/>
              </w:rPr>
            </w:pPr>
          </w:p>
        </w:tc>
        <w:tc>
          <w:tcPr>
            <w:tcW w:w="3826" w:type="dxa"/>
            <w:tcBorders>
              <w:top w:val="nil"/>
              <w:left w:val="nil"/>
              <w:bottom w:val="nil"/>
              <w:right w:val="nil"/>
            </w:tcBorders>
          </w:tcPr>
          <w:p>
            <w:pPr>
              <w:pStyle w:val="10"/>
              <w:spacing w:before="0" w:line="346" w:lineRule="exact"/>
              <w:ind w:left="119"/>
              <w:rPr>
                <w:rFonts w:hint="eastAsia" w:ascii="黑体" w:eastAsia="黑体"/>
                <w:sz w:val="30"/>
              </w:rPr>
            </w:pPr>
            <w:r>
              <w:rPr>
                <w:rFonts w:hint="eastAsia" w:ascii="黑体" w:eastAsia="黑体"/>
                <w:sz w:val="30"/>
              </w:rPr>
              <w:t>财政拨款收入支出决算总表</w:t>
            </w:r>
          </w:p>
        </w:tc>
        <w:tc>
          <w:tcPr>
            <w:tcW w:w="544" w:type="dxa"/>
            <w:tcBorders>
              <w:top w:val="nil"/>
              <w:left w:val="nil"/>
              <w:bottom w:val="nil"/>
              <w:right w:val="nil"/>
            </w:tcBorders>
          </w:tcPr>
          <w:p>
            <w:pPr>
              <w:pStyle w:val="10"/>
              <w:spacing w:before="0"/>
              <w:rPr>
                <w:rFonts w:ascii="Times New Roman"/>
                <w:sz w:val="20"/>
              </w:rPr>
            </w:pPr>
          </w:p>
        </w:tc>
        <w:tc>
          <w:tcPr>
            <w:tcW w:w="1249" w:type="dxa"/>
            <w:tcBorders>
              <w:top w:val="nil"/>
              <w:left w:val="nil"/>
              <w:bottom w:val="nil"/>
              <w:right w:val="nil"/>
            </w:tcBorders>
          </w:tcPr>
          <w:p>
            <w:pPr>
              <w:pStyle w:val="10"/>
              <w:spacing w:before="0"/>
              <w:rPr>
                <w:rFonts w:ascii="Times New Roman"/>
                <w:sz w:val="20"/>
              </w:rPr>
            </w:pPr>
          </w:p>
        </w:tc>
        <w:tc>
          <w:tcPr>
            <w:tcW w:w="1825" w:type="dxa"/>
            <w:tcBorders>
              <w:top w:val="nil"/>
              <w:left w:val="nil"/>
              <w:bottom w:val="nil"/>
              <w:right w:val="nil"/>
            </w:tcBorders>
          </w:tcPr>
          <w:p>
            <w:pPr>
              <w:pStyle w:val="10"/>
              <w:spacing w:before="0"/>
              <w:rPr>
                <w:rFonts w:ascii="Times New Roman"/>
                <w:sz w:val="20"/>
              </w:rPr>
            </w:pPr>
          </w:p>
        </w:tc>
        <w:tc>
          <w:tcPr>
            <w:tcW w:w="1753" w:type="dxa"/>
            <w:tcBorders>
              <w:top w:val="nil"/>
              <w:left w:val="nil"/>
              <w:bottom w:val="nil"/>
              <w:right w:val="nil"/>
            </w:tcBorders>
          </w:tcPr>
          <w:p>
            <w:pPr>
              <w:pStyle w:val="10"/>
              <w:spacing w:before="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3522" w:type="dxa"/>
            <w:tcBorders>
              <w:top w:val="nil"/>
              <w:left w:val="nil"/>
              <w:bottom w:val="nil"/>
              <w:right w:val="nil"/>
            </w:tcBorders>
          </w:tcPr>
          <w:p>
            <w:pPr>
              <w:pStyle w:val="10"/>
              <w:spacing w:before="0"/>
              <w:rPr>
                <w:rFonts w:ascii="Times New Roman"/>
                <w:sz w:val="20"/>
              </w:rPr>
            </w:pPr>
          </w:p>
        </w:tc>
        <w:tc>
          <w:tcPr>
            <w:tcW w:w="544" w:type="dxa"/>
            <w:tcBorders>
              <w:top w:val="nil"/>
              <w:left w:val="nil"/>
              <w:bottom w:val="nil"/>
              <w:right w:val="nil"/>
            </w:tcBorders>
          </w:tcPr>
          <w:p>
            <w:pPr>
              <w:pStyle w:val="10"/>
              <w:spacing w:before="0"/>
              <w:rPr>
                <w:rFonts w:ascii="Times New Roman"/>
                <w:sz w:val="20"/>
              </w:rPr>
            </w:pPr>
          </w:p>
        </w:tc>
        <w:tc>
          <w:tcPr>
            <w:tcW w:w="817" w:type="dxa"/>
            <w:tcBorders>
              <w:top w:val="nil"/>
              <w:left w:val="nil"/>
              <w:bottom w:val="nil"/>
              <w:right w:val="nil"/>
            </w:tcBorders>
          </w:tcPr>
          <w:p>
            <w:pPr>
              <w:pStyle w:val="10"/>
              <w:spacing w:before="0"/>
              <w:rPr>
                <w:rFonts w:ascii="Times New Roman"/>
                <w:sz w:val="20"/>
              </w:rPr>
            </w:pPr>
          </w:p>
        </w:tc>
        <w:tc>
          <w:tcPr>
            <w:tcW w:w="3826" w:type="dxa"/>
            <w:tcBorders>
              <w:top w:val="nil"/>
              <w:left w:val="nil"/>
              <w:bottom w:val="nil"/>
              <w:right w:val="nil"/>
            </w:tcBorders>
          </w:tcPr>
          <w:p>
            <w:pPr>
              <w:pStyle w:val="10"/>
              <w:spacing w:before="0"/>
              <w:rPr>
                <w:rFonts w:ascii="Times New Roman"/>
                <w:sz w:val="20"/>
              </w:rPr>
            </w:pPr>
          </w:p>
        </w:tc>
        <w:tc>
          <w:tcPr>
            <w:tcW w:w="544" w:type="dxa"/>
            <w:tcBorders>
              <w:top w:val="nil"/>
              <w:left w:val="nil"/>
              <w:bottom w:val="nil"/>
              <w:right w:val="nil"/>
            </w:tcBorders>
          </w:tcPr>
          <w:p>
            <w:pPr>
              <w:pStyle w:val="10"/>
              <w:spacing w:before="0"/>
              <w:rPr>
                <w:rFonts w:ascii="Times New Roman"/>
                <w:sz w:val="20"/>
              </w:rPr>
            </w:pPr>
          </w:p>
        </w:tc>
        <w:tc>
          <w:tcPr>
            <w:tcW w:w="1249" w:type="dxa"/>
            <w:tcBorders>
              <w:top w:val="nil"/>
              <w:left w:val="nil"/>
              <w:bottom w:val="nil"/>
              <w:right w:val="nil"/>
            </w:tcBorders>
          </w:tcPr>
          <w:p>
            <w:pPr>
              <w:pStyle w:val="10"/>
              <w:spacing w:before="0"/>
              <w:rPr>
                <w:rFonts w:ascii="Times New Roman"/>
                <w:sz w:val="20"/>
              </w:rPr>
            </w:pPr>
          </w:p>
        </w:tc>
        <w:tc>
          <w:tcPr>
            <w:tcW w:w="1825" w:type="dxa"/>
            <w:tcBorders>
              <w:top w:val="nil"/>
              <w:left w:val="nil"/>
              <w:bottom w:val="nil"/>
              <w:right w:val="nil"/>
            </w:tcBorders>
          </w:tcPr>
          <w:p>
            <w:pPr>
              <w:pStyle w:val="10"/>
              <w:spacing w:before="0"/>
              <w:rPr>
                <w:rFonts w:ascii="Times New Roman"/>
                <w:sz w:val="20"/>
              </w:rPr>
            </w:pPr>
          </w:p>
        </w:tc>
        <w:tc>
          <w:tcPr>
            <w:tcW w:w="1753" w:type="dxa"/>
            <w:tcBorders>
              <w:top w:val="nil"/>
              <w:left w:val="nil"/>
              <w:bottom w:val="nil"/>
              <w:right w:val="nil"/>
            </w:tcBorders>
          </w:tcPr>
          <w:p>
            <w:pPr>
              <w:pStyle w:val="10"/>
              <w:spacing w:before="75" w:line="275" w:lineRule="exact"/>
              <w:ind w:right="88"/>
              <w:jc w:val="right"/>
              <w:rPr>
                <w:sz w:val="22"/>
              </w:rPr>
            </w:pPr>
            <w:r>
              <w:rPr>
                <w:sz w:val="22"/>
              </w:rPr>
              <w:t>金额单位：万元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3522" w:type="dxa"/>
            <w:tcBorders>
              <w:top w:val="nil"/>
              <w:left w:val="nil"/>
              <w:right w:val="nil"/>
            </w:tcBorders>
          </w:tcPr>
          <w:p>
            <w:pPr>
              <w:pStyle w:val="10"/>
              <w:spacing w:before="16" w:line="280" w:lineRule="exact"/>
              <w:ind w:left="112"/>
              <w:rPr>
                <w:sz w:val="22"/>
              </w:rPr>
            </w:pPr>
            <w:r>
              <w:rPr>
                <w:sz w:val="22"/>
              </w:rPr>
              <w:t>部门：中共舞阳县委宣传部</w:t>
            </w:r>
          </w:p>
        </w:tc>
        <w:tc>
          <w:tcPr>
            <w:tcW w:w="544" w:type="dxa"/>
            <w:tcBorders>
              <w:top w:val="nil"/>
              <w:left w:val="nil"/>
              <w:right w:val="nil"/>
            </w:tcBorders>
          </w:tcPr>
          <w:p>
            <w:pPr>
              <w:pStyle w:val="10"/>
              <w:spacing w:before="0"/>
              <w:rPr>
                <w:rFonts w:ascii="Times New Roman"/>
                <w:sz w:val="20"/>
              </w:rPr>
            </w:pPr>
          </w:p>
        </w:tc>
        <w:tc>
          <w:tcPr>
            <w:tcW w:w="817" w:type="dxa"/>
            <w:tcBorders>
              <w:top w:val="nil"/>
              <w:left w:val="nil"/>
              <w:right w:val="nil"/>
            </w:tcBorders>
          </w:tcPr>
          <w:p>
            <w:pPr>
              <w:pStyle w:val="10"/>
              <w:spacing w:before="0"/>
              <w:rPr>
                <w:rFonts w:ascii="Times New Roman"/>
                <w:sz w:val="20"/>
              </w:rPr>
            </w:pPr>
          </w:p>
        </w:tc>
        <w:tc>
          <w:tcPr>
            <w:tcW w:w="3826" w:type="dxa"/>
            <w:tcBorders>
              <w:top w:val="nil"/>
              <w:left w:val="nil"/>
              <w:right w:val="nil"/>
            </w:tcBorders>
          </w:tcPr>
          <w:p>
            <w:pPr>
              <w:pStyle w:val="10"/>
              <w:spacing w:before="0"/>
              <w:rPr>
                <w:rFonts w:ascii="Times New Roman"/>
                <w:sz w:val="20"/>
              </w:rPr>
            </w:pPr>
          </w:p>
        </w:tc>
        <w:tc>
          <w:tcPr>
            <w:tcW w:w="544" w:type="dxa"/>
            <w:tcBorders>
              <w:top w:val="nil"/>
              <w:left w:val="nil"/>
              <w:right w:val="nil"/>
            </w:tcBorders>
          </w:tcPr>
          <w:p>
            <w:pPr>
              <w:pStyle w:val="10"/>
              <w:spacing w:before="0"/>
              <w:rPr>
                <w:rFonts w:ascii="Times New Roman"/>
                <w:sz w:val="20"/>
              </w:rPr>
            </w:pPr>
          </w:p>
        </w:tc>
        <w:tc>
          <w:tcPr>
            <w:tcW w:w="1249" w:type="dxa"/>
            <w:tcBorders>
              <w:top w:val="nil"/>
              <w:left w:val="nil"/>
              <w:right w:val="nil"/>
            </w:tcBorders>
          </w:tcPr>
          <w:p>
            <w:pPr>
              <w:pStyle w:val="10"/>
              <w:spacing w:before="0"/>
              <w:rPr>
                <w:rFonts w:ascii="Times New Roman"/>
                <w:sz w:val="20"/>
              </w:rPr>
            </w:pPr>
          </w:p>
        </w:tc>
        <w:tc>
          <w:tcPr>
            <w:tcW w:w="1825" w:type="dxa"/>
            <w:tcBorders>
              <w:top w:val="nil"/>
              <w:left w:val="nil"/>
              <w:right w:val="nil"/>
            </w:tcBorders>
          </w:tcPr>
          <w:p>
            <w:pPr>
              <w:pStyle w:val="10"/>
              <w:spacing w:before="0"/>
              <w:rPr>
                <w:rFonts w:ascii="Times New Roman"/>
                <w:sz w:val="20"/>
              </w:rPr>
            </w:pPr>
          </w:p>
        </w:tc>
        <w:tc>
          <w:tcPr>
            <w:tcW w:w="1753" w:type="dxa"/>
            <w:tcBorders>
              <w:top w:val="nil"/>
              <w:left w:val="nil"/>
              <w:right w:val="nil"/>
            </w:tcBorders>
          </w:tcPr>
          <w:p>
            <w:pPr>
              <w:pStyle w:val="10"/>
              <w:spacing w:before="16" w:line="280" w:lineRule="exact"/>
              <w:ind w:right="87"/>
              <w:jc w:val="right"/>
              <w:rPr>
                <w:sz w:val="22"/>
              </w:rPr>
            </w:pPr>
            <w:r>
              <w:rPr>
                <w:sz w:val="22"/>
              </w:rPr>
              <w:t>公开 04 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4883" w:type="dxa"/>
            <w:gridSpan w:val="3"/>
          </w:tcPr>
          <w:p>
            <w:pPr>
              <w:pStyle w:val="10"/>
              <w:tabs>
                <w:tab w:val="left" w:pos="727"/>
              </w:tabs>
              <w:ind w:left="15"/>
              <w:jc w:val="center"/>
              <w:rPr>
                <w:sz w:val="20"/>
              </w:rPr>
            </w:pPr>
            <w:r>
              <w:rPr>
                <w:sz w:val="20"/>
              </w:rPr>
              <w:t>收</w:t>
            </w:r>
            <w:r>
              <w:rPr>
                <w:sz w:val="20"/>
              </w:rPr>
              <w:tab/>
            </w:r>
            <w:r>
              <w:rPr>
                <w:sz w:val="20"/>
              </w:rPr>
              <w:t>入</w:t>
            </w:r>
          </w:p>
        </w:tc>
        <w:tc>
          <w:tcPr>
            <w:tcW w:w="9197" w:type="dxa"/>
            <w:gridSpan w:val="5"/>
          </w:tcPr>
          <w:p>
            <w:pPr>
              <w:pStyle w:val="10"/>
              <w:tabs>
                <w:tab w:val="left" w:pos="733"/>
              </w:tabs>
              <w:ind w:left="22"/>
              <w:jc w:val="center"/>
              <w:rPr>
                <w:sz w:val="20"/>
              </w:rPr>
            </w:pPr>
            <w:r>
              <w:rPr>
                <w:sz w:val="20"/>
              </w:rPr>
              <w:t>支</w:t>
            </w:r>
            <w:r>
              <w:rPr>
                <w:sz w:val="20"/>
              </w:rPr>
              <w:tab/>
            </w:r>
            <w:r>
              <w:rPr>
                <w:sz w:val="20"/>
              </w:rPr>
              <w:t>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6" w:hRule="atLeast"/>
        </w:trPr>
        <w:tc>
          <w:tcPr>
            <w:tcW w:w="3522" w:type="dxa"/>
          </w:tcPr>
          <w:p>
            <w:pPr>
              <w:pStyle w:val="10"/>
              <w:spacing w:before="7"/>
              <w:rPr>
                <w:sz w:val="25"/>
              </w:rPr>
            </w:pPr>
          </w:p>
          <w:p>
            <w:pPr>
              <w:pStyle w:val="10"/>
              <w:spacing w:before="0"/>
              <w:ind w:left="107"/>
              <w:rPr>
                <w:sz w:val="20"/>
              </w:rPr>
            </w:pPr>
            <w:r>
              <w:rPr>
                <w:sz w:val="20"/>
              </w:rPr>
              <w:t>项目</w:t>
            </w:r>
          </w:p>
        </w:tc>
        <w:tc>
          <w:tcPr>
            <w:tcW w:w="544" w:type="dxa"/>
          </w:tcPr>
          <w:p>
            <w:pPr>
              <w:pStyle w:val="10"/>
              <w:spacing w:before="175" w:line="292" w:lineRule="auto"/>
              <w:ind w:left="171" w:right="160"/>
              <w:rPr>
                <w:sz w:val="20"/>
              </w:rPr>
            </w:pPr>
            <w:r>
              <w:rPr>
                <w:sz w:val="20"/>
              </w:rPr>
              <w:t>行次</w:t>
            </w:r>
          </w:p>
        </w:tc>
        <w:tc>
          <w:tcPr>
            <w:tcW w:w="817" w:type="dxa"/>
          </w:tcPr>
          <w:p>
            <w:pPr>
              <w:pStyle w:val="10"/>
              <w:spacing w:before="7"/>
              <w:rPr>
                <w:sz w:val="25"/>
              </w:rPr>
            </w:pPr>
          </w:p>
          <w:p>
            <w:pPr>
              <w:pStyle w:val="10"/>
              <w:spacing w:before="0"/>
              <w:ind w:left="211"/>
              <w:rPr>
                <w:sz w:val="20"/>
              </w:rPr>
            </w:pPr>
            <w:r>
              <w:rPr>
                <w:sz w:val="20"/>
              </w:rPr>
              <w:t>金额</w:t>
            </w:r>
          </w:p>
        </w:tc>
        <w:tc>
          <w:tcPr>
            <w:tcW w:w="3826" w:type="dxa"/>
          </w:tcPr>
          <w:p>
            <w:pPr>
              <w:pStyle w:val="10"/>
              <w:spacing w:before="0"/>
              <w:rPr>
                <w:sz w:val="20"/>
              </w:rPr>
            </w:pPr>
          </w:p>
          <w:p>
            <w:pPr>
              <w:pStyle w:val="10"/>
              <w:spacing w:before="3"/>
              <w:rPr>
                <w:sz w:val="29"/>
              </w:rPr>
            </w:pPr>
          </w:p>
          <w:p>
            <w:pPr>
              <w:pStyle w:val="10"/>
              <w:spacing w:before="0"/>
              <w:ind w:left="114"/>
              <w:rPr>
                <w:sz w:val="20"/>
              </w:rPr>
            </w:pPr>
            <w:r>
              <w:rPr>
                <w:sz w:val="20"/>
              </w:rPr>
              <w:t>项目</w:t>
            </w:r>
          </w:p>
        </w:tc>
        <w:tc>
          <w:tcPr>
            <w:tcW w:w="544" w:type="dxa"/>
          </w:tcPr>
          <w:p>
            <w:pPr>
              <w:pStyle w:val="10"/>
              <w:spacing w:before="175" w:line="292" w:lineRule="auto"/>
              <w:ind w:left="170" w:right="161"/>
              <w:rPr>
                <w:sz w:val="20"/>
              </w:rPr>
            </w:pPr>
            <w:r>
              <w:rPr>
                <w:sz w:val="20"/>
              </w:rPr>
              <w:t>行次</w:t>
            </w:r>
          </w:p>
        </w:tc>
        <w:tc>
          <w:tcPr>
            <w:tcW w:w="1249" w:type="dxa"/>
          </w:tcPr>
          <w:p>
            <w:pPr>
              <w:pStyle w:val="10"/>
              <w:spacing w:before="7"/>
              <w:rPr>
                <w:sz w:val="25"/>
              </w:rPr>
            </w:pPr>
          </w:p>
          <w:p>
            <w:pPr>
              <w:pStyle w:val="10"/>
              <w:spacing w:before="0"/>
              <w:ind w:left="426"/>
              <w:rPr>
                <w:sz w:val="20"/>
              </w:rPr>
            </w:pPr>
            <w:r>
              <w:rPr>
                <w:sz w:val="20"/>
              </w:rPr>
              <w:t>合计</w:t>
            </w:r>
          </w:p>
        </w:tc>
        <w:tc>
          <w:tcPr>
            <w:tcW w:w="1825" w:type="dxa"/>
          </w:tcPr>
          <w:p>
            <w:pPr>
              <w:pStyle w:val="10"/>
              <w:spacing w:before="175" w:line="292" w:lineRule="auto"/>
              <w:ind w:left="706" w:right="106" w:hanging="601"/>
              <w:rPr>
                <w:sz w:val="20"/>
              </w:rPr>
            </w:pPr>
            <w:r>
              <w:rPr>
                <w:sz w:val="20"/>
              </w:rPr>
              <w:t>一般公共预算财政拨款</w:t>
            </w:r>
          </w:p>
        </w:tc>
        <w:tc>
          <w:tcPr>
            <w:tcW w:w="1753" w:type="dxa"/>
          </w:tcPr>
          <w:p>
            <w:pPr>
              <w:pStyle w:val="10"/>
              <w:spacing w:before="175" w:line="292" w:lineRule="auto"/>
              <w:ind w:left="474" w:right="163" w:hanging="297"/>
              <w:rPr>
                <w:sz w:val="20"/>
              </w:rPr>
            </w:pPr>
            <w:r>
              <w:rPr>
                <w:sz w:val="20"/>
              </w:rPr>
              <w:t>政府性基金预算财政拨款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522" w:type="dxa"/>
          </w:tcPr>
          <w:p>
            <w:pPr>
              <w:pStyle w:val="10"/>
              <w:ind w:left="107"/>
              <w:rPr>
                <w:sz w:val="20"/>
              </w:rPr>
            </w:pPr>
            <w:r>
              <w:rPr>
                <w:sz w:val="20"/>
              </w:rPr>
              <w:t>栏次</w:t>
            </w:r>
          </w:p>
        </w:tc>
        <w:tc>
          <w:tcPr>
            <w:tcW w:w="544" w:type="dxa"/>
          </w:tcPr>
          <w:p>
            <w:pPr>
              <w:pStyle w:val="10"/>
              <w:spacing w:before="0"/>
              <w:rPr>
                <w:rFonts w:ascii="Times New Roman"/>
                <w:sz w:val="20"/>
              </w:rPr>
            </w:pPr>
          </w:p>
        </w:tc>
        <w:tc>
          <w:tcPr>
            <w:tcW w:w="817" w:type="dxa"/>
          </w:tcPr>
          <w:p>
            <w:pPr>
              <w:pStyle w:val="10"/>
              <w:ind w:left="18"/>
              <w:jc w:val="center"/>
              <w:rPr>
                <w:sz w:val="20"/>
              </w:rPr>
            </w:pPr>
            <w:r>
              <w:rPr>
                <w:sz w:val="20"/>
              </w:rPr>
              <w:t>1</w:t>
            </w:r>
          </w:p>
        </w:tc>
        <w:tc>
          <w:tcPr>
            <w:tcW w:w="3826" w:type="dxa"/>
          </w:tcPr>
          <w:p>
            <w:pPr>
              <w:pStyle w:val="10"/>
              <w:ind w:left="114"/>
              <w:rPr>
                <w:sz w:val="20"/>
              </w:rPr>
            </w:pPr>
            <w:r>
              <w:rPr>
                <w:sz w:val="20"/>
              </w:rPr>
              <w:t>栏次</w:t>
            </w:r>
          </w:p>
        </w:tc>
        <w:tc>
          <w:tcPr>
            <w:tcW w:w="544" w:type="dxa"/>
          </w:tcPr>
          <w:p>
            <w:pPr>
              <w:pStyle w:val="10"/>
              <w:spacing w:before="0"/>
              <w:rPr>
                <w:rFonts w:ascii="Times New Roman"/>
                <w:sz w:val="20"/>
              </w:rPr>
            </w:pPr>
          </w:p>
        </w:tc>
        <w:tc>
          <w:tcPr>
            <w:tcW w:w="1249" w:type="dxa"/>
          </w:tcPr>
          <w:p>
            <w:pPr>
              <w:pStyle w:val="10"/>
              <w:ind w:left="19"/>
              <w:jc w:val="center"/>
              <w:rPr>
                <w:sz w:val="20"/>
              </w:rPr>
            </w:pPr>
            <w:r>
              <w:rPr>
                <w:sz w:val="20"/>
              </w:rPr>
              <w:t>2</w:t>
            </w:r>
          </w:p>
        </w:tc>
        <w:tc>
          <w:tcPr>
            <w:tcW w:w="1825" w:type="dxa"/>
          </w:tcPr>
          <w:p>
            <w:pPr>
              <w:pStyle w:val="10"/>
              <w:ind w:left="2"/>
              <w:jc w:val="center"/>
              <w:rPr>
                <w:sz w:val="20"/>
              </w:rPr>
            </w:pPr>
            <w:r>
              <w:rPr>
                <w:sz w:val="20"/>
              </w:rPr>
              <w:t>3</w:t>
            </w:r>
          </w:p>
        </w:tc>
        <w:tc>
          <w:tcPr>
            <w:tcW w:w="1753" w:type="dxa"/>
          </w:tcPr>
          <w:p>
            <w:pPr>
              <w:pStyle w:val="10"/>
              <w:ind w:left="10"/>
              <w:jc w:val="center"/>
              <w:rPr>
                <w:sz w:val="20"/>
              </w:rPr>
            </w:pPr>
            <w:r>
              <w:rPr>
                <w:sz w:val="20"/>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3522" w:type="dxa"/>
          </w:tcPr>
          <w:p>
            <w:pPr>
              <w:pStyle w:val="10"/>
              <w:ind w:left="107"/>
              <w:rPr>
                <w:sz w:val="20"/>
              </w:rPr>
            </w:pPr>
            <w:r>
              <w:rPr>
                <w:sz w:val="20"/>
              </w:rPr>
              <w:t>一、一般公共预算财政拨款</w:t>
            </w:r>
          </w:p>
        </w:tc>
        <w:tc>
          <w:tcPr>
            <w:tcW w:w="544" w:type="dxa"/>
          </w:tcPr>
          <w:p>
            <w:pPr>
              <w:pStyle w:val="10"/>
              <w:ind w:left="3"/>
              <w:jc w:val="center"/>
              <w:rPr>
                <w:sz w:val="20"/>
              </w:rPr>
            </w:pPr>
            <w:r>
              <w:rPr>
                <w:sz w:val="20"/>
              </w:rPr>
              <w:t>1</w:t>
            </w:r>
          </w:p>
        </w:tc>
        <w:tc>
          <w:tcPr>
            <w:tcW w:w="817" w:type="dxa"/>
          </w:tcPr>
          <w:p>
            <w:pPr>
              <w:pStyle w:val="10"/>
              <w:ind w:right="86"/>
              <w:jc w:val="right"/>
              <w:rPr>
                <w:sz w:val="20"/>
              </w:rPr>
            </w:pPr>
            <w:r>
              <w:rPr>
                <w:sz w:val="20"/>
              </w:rPr>
              <w:t>361.46</w:t>
            </w:r>
          </w:p>
        </w:tc>
        <w:tc>
          <w:tcPr>
            <w:tcW w:w="3826" w:type="dxa"/>
          </w:tcPr>
          <w:p>
            <w:pPr>
              <w:pStyle w:val="10"/>
              <w:ind w:left="114"/>
              <w:rPr>
                <w:sz w:val="20"/>
              </w:rPr>
            </w:pPr>
            <w:r>
              <w:rPr>
                <w:sz w:val="20"/>
              </w:rPr>
              <w:t>一、一般公共服务支出</w:t>
            </w:r>
          </w:p>
        </w:tc>
        <w:tc>
          <w:tcPr>
            <w:tcW w:w="544" w:type="dxa"/>
          </w:tcPr>
          <w:p>
            <w:pPr>
              <w:pStyle w:val="10"/>
              <w:ind w:left="170"/>
              <w:rPr>
                <w:sz w:val="20"/>
              </w:rPr>
            </w:pPr>
            <w:r>
              <w:rPr>
                <w:sz w:val="20"/>
              </w:rPr>
              <w:t>28</w:t>
            </w:r>
          </w:p>
        </w:tc>
        <w:tc>
          <w:tcPr>
            <w:tcW w:w="1249" w:type="dxa"/>
          </w:tcPr>
          <w:p>
            <w:pPr>
              <w:pStyle w:val="10"/>
              <w:ind w:right="86"/>
              <w:jc w:val="right"/>
              <w:rPr>
                <w:sz w:val="20"/>
              </w:rPr>
            </w:pPr>
            <w:r>
              <w:rPr>
                <w:sz w:val="20"/>
              </w:rPr>
              <w:t>359.28</w:t>
            </w:r>
          </w:p>
        </w:tc>
        <w:tc>
          <w:tcPr>
            <w:tcW w:w="1825" w:type="dxa"/>
          </w:tcPr>
          <w:p>
            <w:pPr>
              <w:pStyle w:val="10"/>
              <w:ind w:right="95"/>
              <w:jc w:val="right"/>
              <w:rPr>
                <w:sz w:val="20"/>
              </w:rPr>
            </w:pPr>
            <w:r>
              <w:rPr>
                <w:sz w:val="20"/>
              </w:rPr>
              <w:t>359.28</w:t>
            </w:r>
          </w:p>
        </w:tc>
        <w:tc>
          <w:tcPr>
            <w:tcW w:w="1753" w:type="dxa"/>
          </w:tcPr>
          <w:p>
            <w:pPr>
              <w:pStyle w:val="10"/>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522" w:type="dxa"/>
          </w:tcPr>
          <w:p>
            <w:pPr>
              <w:pStyle w:val="10"/>
              <w:ind w:left="107"/>
              <w:rPr>
                <w:sz w:val="20"/>
              </w:rPr>
            </w:pPr>
            <w:r>
              <w:rPr>
                <w:sz w:val="20"/>
              </w:rPr>
              <w:t>二、政府性基金预算财政拨款</w:t>
            </w:r>
          </w:p>
        </w:tc>
        <w:tc>
          <w:tcPr>
            <w:tcW w:w="544" w:type="dxa"/>
          </w:tcPr>
          <w:p>
            <w:pPr>
              <w:pStyle w:val="10"/>
              <w:ind w:left="3"/>
              <w:jc w:val="center"/>
              <w:rPr>
                <w:sz w:val="20"/>
              </w:rPr>
            </w:pPr>
            <w:r>
              <w:rPr>
                <w:sz w:val="20"/>
              </w:rPr>
              <w:t>2</w:t>
            </w:r>
          </w:p>
        </w:tc>
        <w:tc>
          <w:tcPr>
            <w:tcW w:w="817" w:type="dxa"/>
          </w:tcPr>
          <w:p>
            <w:pPr>
              <w:pStyle w:val="10"/>
              <w:ind w:right="86"/>
              <w:jc w:val="right"/>
              <w:rPr>
                <w:sz w:val="20"/>
              </w:rPr>
            </w:pPr>
            <w:r>
              <w:rPr>
                <w:sz w:val="20"/>
              </w:rPr>
              <w:t>0.00</w:t>
            </w:r>
          </w:p>
        </w:tc>
        <w:tc>
          <w:tcPr>
            <w:tcW w:w="3826" w:type="dxa"/>
          </w:tcPr>
          <w:p>
            <w:pPr>
              <w:pStyle w:val="10"/>
              <w:ind w:left="114"/>
              <w:rPr>
                <w:sz w:val="20"/>
              </w:rPr>
            </w:pPr>
            <w:r>
              <w:rPr>
                <w:sz w:val="20"/>
              </w:rPr>
              <w:t>二、外交支出</w:t>
            </w:r>
          </w:p>
        </w:tc>
        <w:tc>
          <w:tcPr>
            <w:tcW w:w="544" w:type="dxa"/>
          </w:tcPr>
          <w:p>
            <w:pPr>
              <w:pStyle w:val="10"/>
              <w:ind w:left="170"/>
              <w:rPr>
                <w:sz w:val="20"/>
              </w:rPr>
            </w:pPr>
            <w:r>
              <w:rPr>
                <w:sz w:val="20"/>
              </w:rPr>
              <w:t>29</w:t>
            </w:r>
          </w:p>
        </w:tc>
        <w:tc>
          <w:tcPr>
            <w:tcW w:w="1249" w:type="dxa"/>
          </w:tcPr>
          <w:p>
            <w:pPr>
              <w:pStyle w:val="10"/>
              <w:ind w:right="86"/>
              <w:jc w:val="right"/>
              <w:rPr>
                <w:sz w:val="20"/>
              </w:rPr>
            </w:pPr>
            <w:r>
              <w:rPr>
                <w:sz w:val="20"/>
              </w:rPr>
              <w:t>0.00</w:t>
            </w:r>
          </w:p>
        </w:tc>
        <w:tc>
          <w:tcPr>
            <w:tcW w:w="1825" w:type="dxa"/>
          </w:tcPr>
          <w:p>
            <w:pPr>
              <w:pStyle w:val="10"/>
              <w:ind w:right="94"/>
              <w:jc w:val="right"/>
              <w:rPr>
                <w:sz w:val="20"/>
              </w:rPr>
            </w:pPr>
            <w:r>
              <w:rPr>
                <w:sz w:val="20"/>
              </w:rPr>
              <w:t>0.00</w:t>
            </w:r>
          </w:p>
        </w:tc>
        <w:tc>
          <w:tcPr>
            <w:tcW w:w="1753" w:type="dxa"/>
          </w:tcPr>
          <w:p>
            <w:pPr>
              <w:pStyle w:val="10"/>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4" w:hRule="atLeast"/>
        </w:trPr>
        <w:tc>
          <w:tcPr>
            <w:tcW w:w="3522" w:type="dxa"/>
          </w:tcPr>
          <w:p>
            <w:pPr>
              <w:pStyle w:val="10"/>
              <w:spacing w:before="0"/>
              <w:rPr>
                <w:rFonts w:ascii="Times New Roman"/>
                <w:sz w:val="20"/>
              </w:rPr>
            </w:pPr>
          </w:p>
        </w:tc>
        <w:tc>
          <w:tcPr>
            <w:tcW w:w="544" w:type="dxa"/>
          </w:tcPr>
          <w:p>
            <w:pPr>
              <w:pStyle w:val="10"/>
              <w:spacing w:before="31"/>
              <w:ind w:left="3"/>
              <w:jc w:val="center"/>
              <w:rPr>
                <w:sz w:val="20"/>
              </w:rPr>
            </w:pPr>
            <w:r>
              <w:rPr>
                <w:sz w:val="20"/>
              </w:rPr>
              <w:t>3</w:t>
            </w:r>
          </w:p>
        </w:tc>
        <w:tc>
          <w:tcPr>
            <w:tcW w:w="817" w:type="dxa"/>
          </w:tcPr>
          <w:p>
            <w:pPr>
              <w:pStyle w:val="10"/>
              <w:spacing w:before="0"/>
              <w:rPr>
                <w:rFonts w:ascii="Times New Roman"/>
                <w:sz w:val="20"/>
              </w:rPr>
            </w:pPr>
          </w:p>
        </w:tc>
        <w:tc>
          <w:tcPr>
            <w:tcW w:w="3826" w:type="dxa"/>
          </w:tcPr>
          <w:p>
            <w:pPr>
              <w:pStyle w:val="10"/>
              <w:spacing w:before="31"/>
              <w:ind w:left="114"/>
              <w:rPr>
                <w:sz w:val="20"/>
              </w:rPr>
            </w:pPr>
            <w:r>
              <w:rPr>
                <w:sz w:val="20"/>
              </w:rPr>
              <w:t>三、国防支出</w:t>
            </w:r>
          </w:p>
        </w:tc>
        <w:tc>
          <w:tcPr>
            <w:tcW w:w="544" w:type="dxa"/>
          </w:tcPr>
          <w:p>
            <w:pPr>
              <w:pStyle w:val="10"/>
              <w:spacing w:before="31"/>
              <w:ind w:left="170"/>
              <w:rPr>
                <w:sz w:val="20"/>
              </w:rPr>
            </w:pPr>
            <w:r>
              <w:rPr>
                <w:sz w:val="20"/>
              </w:rPr>
              <w:t>30</w:t>
            </w:r>
          </w:p>
        </w:tc>
        <w:tc>
          <w:tcPr>
            <w:tcW w:w="1249" w:type="dxa"/>
          </w:tcPr>
          <w:p>
            <w:pPr>
              <w:pStyle w:val="10"/>
              <w:spacing w:before="31"/>
              <w:ind w:right="86"/>
              <w:jc w:val="right"/>
              <w:rPr>
                <w:sz w:val="20"/>
              </w:rPr>
            </w:pPr>
            <w:r>
              <w:rPr>
                <w:sz w:val="20"/>
              </w:rPr>
              <w:t>0.00</w:t>
            </w:r>
          </w:p>
        </w:tc>
        <w:tc>
          <w:tcPr>
            <w:tcW w:w="1825" w:type="dxa"/>
          </w:tcPr>
          <w:p>
            <w:pPr>
              <w:pStyle w:val="10"/>
              <w:spacing w:before="31"/>
              <w:ind w:right="94"/>
              <w:jc w:val="right"/>
              <w:rPr>
                <w:sz w:val="20"/>
              </w:rPr>
            </w:pPr>
            <w:r>
              <w:rPr>
                <w:sz w:val="20"/>
              </w:rPr>
              <w:t>0.00</w:t>
            </w:r>
          </w:p>
        </w:tc>
        <w:tc>
          <w:tcPr>
            <w:tcW w:w="1753" w:type="dxa"/>
          </w:tcPr>
          <w:p>
            <w:pPr>
              <w:pStyle w:val="10"/>
              <w:spacing w:before="31"/>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522" w:type="dxa"/>
          </w:tcPr>
          <w:p>
            <w:pPr>
              <w:pStyle w:val="10"/>
              <w:spacing w:before="0"/>
              <w:rPr>
                <w:rFonts w:ascii="Times New Roman"/>
                <w:sz w:val="20"/>
              </w:rPr>
            </w:pPr>
          </w:p>
        </w:tc>
        <w:tc>
          <w:tcPr>
            <w:tcW w:w="544" w:type="dxa"/>
          </w:tcPr>
          <w:p>
            <w:pPr>
              <w:pStyle w:val="10"/>
              <w:ind w:left="3"/>
              <w:jc w:val="center"/>
              <w:rPr>
                <w:sz w:val="20"/>
              </w:rPr>
            </w:pPr>
            <w:r>
              <w:rPr>
                <w:sz w:val="20"/>
              </w:rPr>
              <w:t>4</w:t>
            </w:r>
          </w:p>
        </w:tc>
        <w:tc>
          <w:tcPr>
            <w:tcW w:w="817" w:type="dxa"/>
          </w:tcPr>
          <w:p>
            <w:pPr>
              <w:pStyle w:val="10"/>
              <w:spacing w:before="0"/>
              <w:rPr>
                <w:rFonts w:ascii="Times New Roman"/>
                <w:sz w:val="20"/>
              </w:rPr>
            </w:pPr>
          </w:p>
        </w:tc>
        <w:tc>
          <w:tcPr>
            <w:tcW w:w="3826" w:type="dxa"/>
          </w:tcPr>
          <w:p>
            <w:pPr>
              <w:pStyle w:val="10"/>
              <w:ind w:left="114"/>
              <w:rPr>
                <w:sz w:val="20"/>
              </w:rPr>
            </w:pPr>
            <w:r>
              <w:rPr>
                <w:sz w:val="20"/>
              </w:rPr>
              <w:t>四、公共安全支出</w:t>
            </w:r>
          </w:p>
        </w:tc>
        <w:tc>
          <w:tcPr>
            <w:tcW w:w="544" w:type="dxa"/>
          </w:tcPr>
          <w:p>
            <w:pPr>
              <w:pStyle w:val="10"/>
              <w:ind w:left="170"/>
              <w:rPr>
                <w:sz w:val="20"/>
              </w:rPr>
            </w:pPr>
            <w:r>
              <w:rPr>
                <w:sz w:val="20"/>
              </w:rPr>
              <w:t>31</w:t>
            </w:r>
          </w:p>
        </w:tc>
        <w:tc>
          <w:tcPr>
            <w:tcW w:w="1249" w:type="dxa"/>
          </w:tcPr>
          <w:p>
            <w:pPr>
              <w:pStyle w:val="10"/>
              <w:ind w:right="86"/>
              <w:jc w:val="right"/>
              <w:rPr>
                <w:sz w:val="20"/>
              </w:rPr>
            </w:pPr>
            <w:r>
              <w:rPr>
                <w:sz w:val="20"/>
              </w:rPr>
              <w:t>0.00</w:t>
            </w:r>
          </w:p>
        </w:tc>
        <w:tc>
          <w:tcPr>
            <w:tcW w:w="1825" w:type="dxa"/>
          </w:tcPr>
          <w:p>
            <w:pPr>
              <w:pStyle w:val="10"/>
              <w:ind w:right="94"/>
              <w:jc w:val="right"/>
              <w:rPr>
                <w:sz w:val="20"/>
              </w:rPr>
            </w:pPr>
            <w:r>
              <w:rPr>
                <w:sz w:val="20"/>
              </w:rPr>
              <w:t>0.00</w:t>
            </w:r>
          </w:p>
        </w:tc>
        <w:tc>
          <w:tcPr>
            <w:tcW w:w="1753" w:type="dxa"/>
          </w:tcPr>
          <w:p>
            <w:pPr>
              <w:pStyle w:val="10"/>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3522" w:type="dxa"/>
          </w:tcPr>
          <w:p>
            <w:pPr>
              <w:pStyle w:val="10"/>
              <w:spacing w:before="0"/>
              <w:rPr>
                <w:rFonts w:ascii="Times New Roman"/>
                <w:sz w:val="20"/>
              </w:rPr>
            </w:pPr>
          </w:p>
        </w:tc>
        <w:tc>
          <w:tcPr>
            <w:tcW w:w="544" w:type="dxa"/>
          </w:tcPr>
          <w:p>
            <w:pPr>
              <w:pStyle w:val="10"/>
              <w:ind w:left="3"/>
              <w:jc w:val="center"/>
              <w:rPr>
                <w:sz w:val="20"/>
              </w:rPr>
            </w:pPr>
            <w:r>
              <w:rPr>
                <w:sz w:val="20"/>
              </w:rPr>
              <w:t>5</w:t>
            </w:r>
          </w:p>
        </w:tc>
        <w:tc>
          <w:tcPr>
            <w:tcW w:w="817" w:type="dxa"/>
          </w:tcPr>
          <w:p>
            <w:pPr>
              <w:pStyle w:val="10"/>
              <w:spacing w:before="0"/>
              <w:rPr>
                <w:rFonts w:ascii="Times New Roman"/>
                <w:sz w:val="20"/>
              </w:rPr>
            </w:pPr>
          </w:p>
        </w:tc>
        <w:tc>
          <w:tcPr>
            <w:tcW w:w="3826" w:type="dxa"/>
          </w:tcPr>
          <w:p>
            <w:pPr>
              <w:pStyle w:val="10"/>
              <w:ind w:left="114"/>
              <w:rPr>
                <w:sz w:val="20"/>
              </w:rPr>
            </w:pPr>
            <w:r>
              <w:rPr>
                <w:sz w:val="20"/>
              </w:rPr>
              <w:t>五、教育支出</w:t>
            </w:r>
          </w:p>
        </w:tc>
        <w:tc>
          <w:tcPr>
            <w:tcW w:w="544" w:type="dxa"/>
          </w:tcPr>
          <w:p>
            <w:pPr>
              <w:pStyle w:val="10"/>
              <w:ind w:left="170"/>
              <w:rPr>
                <w:sz w:val="20"/>
              </w:rPr>
            </w:pPr>
            <w:r>
              <w:rPr>
                <w:sz w:val="20"/>
              </w:rPr>
              <w:t>32</w:t>
            </w:r>
          </w:p>
        </w:tc>
        <w:tc>
          <w:tcPr>
            <w:tcW w:w="1249" w:type="dxa"/>
          </w:tcPr>
          <w:p>
            <w:pPr>
              <w:pStyle w:val="10"/>
              <w:ind w:right="86"/>
              <w:jc w:val="right"/>
              <w:rPr>
                <w:sz w:val="20"/>
              </w:rPr>
            </w:pPr>
            <w:r>
              <w:rPr>
                <w:sz w:val="20"/>
              </w:rPr>
              <w:t>0.00</w:t>
            </w:r>
          </w:p>
        </w:tc>
        <w:tc>
          <w:tcPr>
            <w:tcW w:w="1825" w:type="dxa"/>
          </w:tcPr>
          <w:p>
            <w:pPr>
              <w:pStyle w:val="10"/>
              <w:ind w:right="94"/>
              <w:jc w:val="right"/>
              <w:rPr>
                <w:sz w:val="20"/>
              </w:rPr>
            </w:pPr>
            <w:r>
              <w:rPr>
                <w:sz w:val="20"/>
              </w:rPr>
              <w:t>0.00</w:t>
            </w:r>
          </w:p>
        </w:tc>
        <w:tc>
          <w:tcPr>
            <w:tcW w:w="1753" w:type="dxa"/>
          </w:tcPr>
          <w:p>
            <w:pPr>
              <w:pStyle w:val="10"/>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522" w:type="dxa"/>
          </w:tcPr>
          <w:p>
            <w:pPr>
              <w:pStyle w:val="10"/>
              <w:spacing w:before="0"/>
              <w:rPr>
                <w:rFonts w:ascii="Times New Roman"/>
                <w:sz w:val="20"/>
              </w:rPr>
            </w:pPr>
          </w:p>
        </w:tc>
        <w:tc>
          <w:tcPr>
            <w:tcW w:w="544" w:type="dxa"/>
          </w:tcPr>
          <w:p>
            <w:pPr>
              <w:pStyle w:val="10"/>
              <w:spacing w:before="31"/>
              <w:ind w:left="3"/>
              <w:jc w:val="center"/>
              <w:rPr>
                <w:sz w:val="20"/>
              </w:rPr>
            </w:pPr>
            <w:r>
              <w:rPr>
                <w:sz w:val="20"/>
              </w:rPr>
              <w:t>6</w:t>
            </w:r>
          </w:p>
        </w:tc>
        <w:tc>
          <w:tcPr>
            <w:tcW w:w="817" w:type="dxa"/>
          </w:tcPr>
          <w:p>
            <w:pPr>
              <w:pStyle w:val="10"/>
              <w:spacing w:before="0"/>
              <w:rPr>
                <w:rFonts w:ascii="Times New Roman"/>
                <w:sz w:val="20"/>
              </w:rPr>
            </w:pPr>
          </w:p>
        </w:tc>
        <w:tc>
          <w:tcPr>
            <w:tcW w:w="3826" w:type="dxa"/>
          </w:tcPr>
          <w:p>
            <w:pPr>
              <w:pStyle w:val="10"/>
              <w:spacing w:before="31"/>
              <w:ind w:left="114"/>
              <w:rPr>
                <w:sz w:val="20"/>
              </w:rPr>
            </w:pPr>
            <w:r>
              <w:rPr>
                <w:sz w:val="20"/>
              </w:rPr>
              <w:t>六、科学技术支出</w:t>
            </w:r>
          </w:p>
        </w:tc>
        <w:tc>
          <w:tcPr>
            <w:tcW w:w="544" w:type="dxa"/>
          </w:tcPr>
          <w:p>
            <w:pPr>
              <w:pStyle w:val="10"/>
              <w:spacing w:before="31"/>
              <w:ind w:left="170"/>
              <w:rPr>
                <w:sz w:val="20"/>
              </w:rPr>
            </w:pPr>
            <w:r>
              <w:rPr>
                <w:sz w:val="20"/>
              </w:rPr>
              <w:t>33</w:t>
            </w:r>
          </w:p>
        </w:tc>
        <w:tc>
          <w:tcPr>
            <w:tcW w:w="1249" w:type="dxa"/>
          </w:tcPr>
          <w:p>
            <w:pPr>
              <w:pStyle w:val="10"/>
              <w:spacing w:before="31"/>
              <w:ind w:right="86"/>
              <w:jc w:val="right"/>
              <w:rPr>
                <w:sz w:val="20"/>
              </w:rPr>
            </w:pPr>
            <w:r>
              <w:rPr>
                <w:sz w:val="20"/>
              </w:rPr>
              <w:t>0.00</w:t>
            </w:r>
          </w:p>
        </w:tc>
        <w:tc>
          <w:tcPr>
            <w:tcW w:w="1825" w:type="dxa"/>
          </w:tcPr>
          <w:p>
            <w:pPr>
              <w:pStyle w:val="10"/>
              <w:spacing w:before="31"/>
              <w:ind w:right="94"/>
              <w:jc w:val="right"/>
              <w:rPr>
                <w:sz w:val="20"/>
              </w:rPr>
            </w:pPr>
            <w:r>
              <w:rPr>
                <w:sz w:val="20"/>
              </w:rPr>
              <w:t>0.00</w:t>
            </w:r>
          </w:p>
        </w:tc>
        <w:tc>
          <w:tcPr>
            <w:tcW w:w="1753" w:type="dxa"/>
          </w:tcPr>
          <w:p>
            <w:pPr>
              <w:pStyle w:val="10"/>
              <w:spacing w:before="31"/>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522" w:type="dxa"/>
          </w:tcPr>
          <w:p>
            <w:pPr>
              <w:pStyle w:val="10"/>
              <w:spacing w:before="0"/>
              <w:rPr>
                <w:rFonts w:ascii="Times New Roman"/>
                <w:sz w:val="20"/>
              </w:rPr>
            </w:pPr>
          </w:p>
        </w:tc>
        <w:tc>
          <w:tcPr>
            <w:tcW w:w="544" w:type="dxa"/>
          </w:tcPr>
          <w:p>
            <w:pPr>
              <w:pStyle w:val="10"/>
              <w:spacing w:before="31"/>
              <w:ind w:left="3"/>
              <w:jc w:val="center"/>
              <w:rPr>
                <w:sz w:val="20"/>
              </w:rPr>
            </w:pPr>
            <w:r>
              <w:rPr>
                <w:sz w:val="20"/>
              </w:rPr>
              <w:t>7</w:t>
            </w:r>
          </w:p>
        </w:tc>
        <w:tc>
          <w:tcPr>
            <w:tcW w:w="817" w:type="dxa"/>
          </w:tcPr>
          <w:p>
            <w:pPr>
              <w:pStyle w:val="10"/>
              <w:spacing w:before="0"/>
              <w:rPr>
                <w:rFonts w:ascii="Times New Roman"/>
                <w:sz w:val="20"/>
              </w:rPr>
            </w:pPr>
          </w:p>
        </w:tc>
        <w:tc>
          <w:tcPr>
            <w:tcW w:w="3826" w:type="dxa"/>
          </w:tcPr>
          <w:p>
            <w:pPr>
              <w:pStyle w:val="10"/>
              <w:spacing w:before="31"/>
              <w:ind w:left="114"/>
              <w:rPr>
                <w:sz w:val="20"/>
              </w:rPr>
            </w:pPr>
            <w:r>
              <w:rPr>
                <w:sz w:val="20"/>
              </w:rPr>
              <w:t>七、文化体育与传媒支出</w:t>
            </w:r>
          </w:p>
        </w:tc>
        <w:tc>
          <w:tcPr>
            <w:tcW w:w="544" w:type="dxa"/>
          </w:tcPr>
          <w:p>
            <w:pPr>
              <w:pStyle w:val="10"/>
              <w:spacing w:before="31"/>
              <w:ind w:left="170"/>
              <w:rPr>
                <w:sz w:val="20"/>
              </w:rPr>
            </w:pPr>
            <w:r>
              <w:rPr>
                <w:sz w:val="20"/>
              </w:rPr>
              <w:t>34</w:t>
            </w:r>
          </w:p>
        </w:tc>
        <w:tc>
          <w:tcPr>
            <w:tcW w:w="1249" w:type="dxa"/>
          </w:tcPr>
          <w:p>
            <w:pPr>
              <w:pStyle w:val="10"/>
              <w:spacing w:before="31"/>
              <w:ind w:right="86"/>
              <w:jc w:val="right"/>
              <w:rPr>
                <w:sz w:val="20"/>
              </w:rPr>
            </w:pPr>
            <w:r>
              <w:rPr>
                <w:sz w:val="20"/>
              </w:rPr>
              <w:t>0.00</w:t>
            </w:r>
          </w:p>
        </w:tc>
        <w:tc>
          <w:tcPr>
            <w:tcW w:w="1825" w:type="dxa"/>
          </w:tcPr>
          <w:p>
            <w:pPr>
              <w:pStyle w:val="10"/>
              <w:spacing w:before="31"/>
              <w:ind w:right="94"/>
              <w:jc w:val="right"/>
              <w:rPr>
                <w:sz w:val="20"/>
              </w:rPr>
            </w:pPr>
            <w:r>
              <w:rPr>
                <w:sz w:val="20"/>
              </w:rPr>
              <w:t>0.00</w:t>
            </w:r>
          </w:p>
        </w:tc>
        <w:tc>
          <w:tcPr>
            <w:tcW w:w="1753" w:type="dxa"/>
          </w:tcPr>
          <w:p>
            <w:pPr>
              <w:pStyle w:val="10"/>
              <w:spacing w:before="31"/>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522" w:type="dxa"/>
          </w:tcPr>
          <w:p>
            <w:pPr>
              <w:pStyle w:val="10"/>
              <w:spacing w:before="0"/>
              <w:rPr>
                <w:rFonts w:ascii="Times New Roman"/>
                <w:sz w:val="20"/>
              </w:rPr>
            </w:pPr>
          </w:p>
        </w:tc>
        <w:tc>
          <w:tcPr>
            <w:tcW w:w="544" w:type="dxa"/>
          </w:tcPr>
          <w:p>
            <w:pPr>
              <w:pStyle w:val="10"/>
              <w:ind w:left="3"/>
              <w:jc w:val="center"/>
              <w:rPr>
                <w:sz w:val="20"/>
              </w:rPr>
            </w:pPr>
            <w:r>
              <w:rPr>
                <w:sz w:val="20"/>
              </w:rPr>
              <w:t>8</w:t>
            </w:r>
          </w:p>
        </w:tc>
        <w:tc>
          <w:tcPr>
            <w:tcW w:w="817" w:type="dxa"/>
          </w:tcPr>
          <w:p>
            <w:pPr>
              <w:pStyle w:val="10"/>
              <w:spacing w:before="0"/>
              <w:rPr>
                <w:rFonts w:ascii="Times New Roman"/>
                <w:sz w:val="20"/>
              </w:rPr>
            </w:pPr>
          </w:p>
        </w:tc>
        <w:tc>
          <w:tcPr>
            <w:tcW w:w="3826" w:type="dxa"/>
          </w:tcPr>
          <w:p>
            <w:pPr>
              <w:pStyle w:val="10"/>
              <w:ind w:left="114"/>
              <w:rPr>
                <w:sz w:val="20"/>
              </w:rPr>
            </w:pPr>
            <w:r>
              <w:rPr>
                <w:sz w:val="20"/>
              </w:rPr>
              <w:t>八、社会保障和就业支出</w:t>
            </w:r>
          </w:p>
        </w:tc>
        <w:tc>
          <w:tcPr>
            <w:tcW w:w="544" w:type="dxa"/>
          </w:tcPr>
          <w:p>
            <w:pPr>
              <w:pStyle w:val="10"/>
              <w:ind w:left="170"/>
              <w:rPr>
                <w:sz w:val="20"/>
              </w:rPr>
            </w:pPr>
            <w:r>
              <w:rPr>
                <w:sz w:val="20"/>
              </w:rPr>
              <w:t>35</w:t>
            </w:r>
          </w:p>
        </w:tc>
        <w:tc>
          <w:tcPr>
            <w:tcW w:w="1249" w:type="dxa"/>
          </w:tcPr>
          <w:p>
            <w:pPr>
              <w:pStyle w:val="10"/>
              <w:ind w:right="86"/>
              <w:jc w:val="right"/>
              <w:rPr>
                <w:sz w:val="20"/>
              </w:rPr>
            </w:pPr>
            <w:r>
              <w:rPr>
                <w:sz w:val="20"/>
              </w:rPr>
              <w:t>7.40</w:t>
            </w:r>
          </w:p>
        </w:tc>
        <w:tc>
          <w:tcPr>
            <w:tcW w:w="1825" w:type="dxa"/>
          </w:tcPr>
          <w:p>
            <w:pPr>
              <w:pStyle w:val="10"/>
              <w:ind w:right="94"/>
              <w:jc w:val="right"/>
              <w:rPr>
                <w:sz w:val="20"/>
              </w:rPr>
            </w:pPr>
            <w:r>
              <w:rPr>
                <w:sz w:val="20"/>
              </w:rPr>
              <w:t>7.40</w:t>
            </w:r>
          </w:p>
        </w:tc>
        <w:tc>
          <w:tcPr>
            <w:tcW w:w="1753" w:type="dxa"/>
          </w:tcPr>
          <w:p>
            <w:pPr>
              <w:pStyle w:val="10"/>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3522" w:type="dxa"/>
          </w:tcPr>
          <w:p>
            <w:pPr>
              <w:pStyle w:val="10"/>
              <w:spacing w:before="0"/>
              <w:rPr>
                <w:rFonts w:ascii="Times New Roman"/>
                <w:sz w:val="20"/>
              </w:rPr>
            </w:pPr>
          </w:p>
        </w:tc>
        <w:tc>
          <w:tcPr>
            <w:tcW w:w="544" w:type="dxa"/>
          </w:tcPr>
          <w:p>
            <w:pPr>
              <w:pStyle w:val="10"/>
              <w:ind w:left="3"/>
              <w:jc w:val="center"/>
              <w:rPr>
                <w:sz w:val="20"/>
              </w:rPr>
            </w:pPr>
            <w:r>
              <w:rPr>
                <w:sz w:val="20"/>
              </w:rPr>
              <w:t>9</w:t>
            </w:r>
          </w:p>
        </w:tc>
        <w:tc>
          <w:tcPr>
            <w:tcW w:w="817" w:type="dxa"/>
          </w:tcPr>
          <w:p>
            <w:pPr>
              <w:pStyle w:val="10"/>
              <w:spacing w:before="0"/>
              <w:rPr>
                <w:rFonts w:ascii="Times New Roman"/>
                <w:sz w:val="20"/>
              </w:rPr>
            </w:pPr>
          </w:p>
        </w:tc>
        <w:tc>
          <w:tcPr>
            <w:tcW w:w="3826" w:type="dxa"/>
          </w:tcPr>
          <w:p>
            <w:pPr>
              <w:pStyle w:val="10"/>
              <w:ind w:left="114"/>
              <w:rPr>
                <w:sz w:val="20"/>
              </w:rPr>
            </w:pPr>
            <w:r>
              <w:rPr>
                <w:sz w:val="20"/>
              </w:rPr>
              <w:t>九、医疗卫生与计划生育支出</w:t>
            </w:r>
          </w:p>
        </w:tc>
        <w:tc>
          <w:tcPr>
            <w:tcW w:w="544" w:type="dxa"/>
          </w:tcPr>
          <w:p>
            <w:pPr>
              <w:pStyle w:val="10"/>
              <w:ind w:left="170"/>
              <w:rPr>
                <w:sz w:val="20"/>
              </w:rPr>
            </w:pPr>
            <w:r>
              <w:rPr>
                <w:sz w:val="20"/>
              </w:rPr>
              <w:t>36</w:t>
            </w:r>
          </w:p>
        </w:tc>
        <w:tc>
          <w:tcPr>
            <w:tcW w:w="1249" w:type="dxa"/>
          </w:tcPr>
          <w:p>
            <w:pPr>
              <w:pStyle w:val="10"/>
              <w:ind w:right="86"/>
              <w:jc w:val="right"/>
              <w:rPr>
                <w:sz w:val="20"/>
              </w:rPr>
            </w:pPr>
            <w:r>
              <w:rPr>
                <w:sz w:val="20"/>
              </w:rPr>
              <w:t>1.15</w:t>
            </w:r>
          </w:p>
        </w:tc>
        <w:tc>
          <w:tcPr>
            <w:tcW w:w="1825" w:type="dxa"/>
          </w:tcPr>
          <w:p>
            <w:pPr>
              <w:pStyle w:val="10"/>
              <w:ind w:right="94"/>
              <w:jc w:val="right"/>
              <w:rPr>
                <w:sz w:val="20"/>
              </w:rPr>
            </w:pPr>
            <w:r>
              <w:rPr>
                <w:sz w:val="20"/>
              </w:rPr>
              <w:t>1.15</w:t>
            </w:r>
          </w:p>
        </w:tc>
        <w:tc>
          <w:tcPr>
            <w:tcW w:w="1753" w:type="dxa"/>
          </w:tcPr>
          <w:p>
            <w:pPr>
              <w:pStyle w:val="10"/>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522" w:type="dxa"/>
          </w:tcPr>
          <w:p>
            <w:pPr>
              <w:pStyle w:val="10"/>
              <w:spacing w:before="0"/>
              <w:rPr>
                <w:rFonts w:ascii="Times New Roman"/>
                <w:sz w:val="20"/>
              </w:rPr>
            </w:pPr>
          </w:p>
        </w:tc>
        <w:tc>
          <w:tcPr>
            <w:tcW w:w="544" w:type="dxa"/>
          </w:tcPr>
          <w:p>
            <w:pPr>
              <w:pStyle w:val="10"/>
              <w:ind w:left="155" w:right="139"/>
              <w:jc w:val="center"/>
              <w:rPr>
                <w:sz w:val="20"/>
              </w:rPr>
            </w:pPr>
            <w:r>
              <w:rPr>
                <w:sz w:val="20"/>
              </w:rPr>
              <w:t>10</w:t>
            </w:r>
          </w:p>
        </w:tc>
        <w:tc>
          <w:tcPr>
            <w:tcW w:w="817" w:type="dxa"/>
          </w:tcPr>
          <w:p>
            <w:pPr>
              <w:pStyle w:val="10"/>
              <w:spacing w:before="0"/>
              <w:rPr>
                <w:rFonts w:ascii="Times New Roman"/>
                <w:sz w:val="20"/>
              </w:rPr>
            </w:pPr>
          </w:p>
        </w:tc>
        <w:tc>
          <w:tcPr>
            <w:tcW w:w="3826" w:type="dxa"/>
          </w:tcPr>
          <w:p>
            <w:pPr>
              <w:pStyle w:val="10"/>
              <w:ind w:left="114"/>
              <w:rPr>
                <w:sz w:val="20"/>
              </w:rPr>
            </w:pPr>
            <w:r>
              <w:rPr>
                <w:sz w:val="20"/>
              </w:rPr>
              <w:t>十、节能环保支出</w:t>
            </w:r>
          </w:p>
        </w:tc>
        <w:tc>
          <w:tcPr>
            <w:tcW w:w="544" w:type="dxa"/>
          </w:tcPr>
          <w:p>
            <w:pPr>
              <w:pStyle w:val="10"/>
              <w:ind w:left="170"/>
              <w:rPr>
                <w:sz w:val="20"/>
              </w:rPr>
            </w:pPr>
            <w:r>
              <w:rPr>
                <w:sz w:val="20"/>
              </w:rPr>
              <w:t>37</w:t>
            </w:r>
          </w:p>
        </w:tc>
        <w:tc>
          <w:tcPr>
            <w:tcW w:w="1249" w:type="dxa"/>
          </w:tcPr>
          <w:p>
            <w:pPr>
              <w:pStyle w:val="10"/>
              <w:ind w:right="86"/>
              <w:jc w:val="right"/>
              <w:rPr>
                <w:sz w:val="20"/>
              </w:rPr>
            </w:pPr>
            <w:r>
              <w:rPr>
                <w:sz w:val="20"/>
              </w:rPr>
              <w:t>0.00</w:t>
            </w:r>
          </w:p>
        </w:tc>
        <w:tc>
          <w:tcPr>
            <w:tcW w:w="1825" w:type="dxa"/>
          </w:tcPr>
          <w:p>
            <w:pPr>
              <w:pStyle w:val="10"/>
              <w:ind w:right="94"/>
              <w:jc w:val="right"/>
              <w:rPr>
                <w:sz w:val="20"/>
              </w:rPr>
            </w:pPr>
            <w:r>
              <w:rPr>
                <w:sz w:val="20"/>
              </w:rPr>
              <w:t>0.00</w:t>
            </w:r>
          </w:p>
        </w:tc>
        <w:tc>
          <w:tcPr>
            <w:tcW w:w="1753" w:type="dxa"/>
          </w:tcPr>
          <w:p>
            <w:pPr>
              <w:pStyle w:val="10"/>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522" w:type="dxa"/>
          </w:tcPr>
          <w:p>
            <w:pPr>
              <w:pStyle w:val="10"/>
              <w:spacing w:before="0"/>
              <w:rPr>
                <w:rFonts w:ascii="Times New Roman"/>
                <w:sz w:val="20"/>
              </w:rPr>
            </w:pPr>
          </w:p>
        </w:tc>
        <w:tc>
          <w:tcPr>
            <w:tcW w:w="544" w:type="dxa"/>
          </w:tcPr>
          <w:p>
            <w:pPr>
              <w:pStyle w:val="10"/>
              <w:ind w:left="155" w:right="139"/>
              <w:jc w:val="center"/>
              <w:rPr>
                <w:sz w:val="20"/>
              </w:rPr>
            </w:pPr>
            <w:r>
              <w:rPr>
                <w:sz w:val="20"/>
              </w:rPr>
              <w:t>11</w:t>
            </w:r>
          </w:p>
        </w:tc>
        <w:tc>
          <w:tcPr>
            <w:tcW w:w="817" w:type="dxa"/>
          </w:tcPr>
          <w:p>
            <w:pPr>
              <w:pStyle w:val="10"/>
              <w:spacing w:before="0"/>
              <w:rPr>
                <w:rFonts w:ascii="Times New Roman"/>
                <w:sz w:val="20"/>
              </w:rPr>
            </w:pPr>
          </w:p>
        </w:tc>
        <w:tc>
          <w:tcPr>
            <w:tcW w:w="3826" w:type="dxa"/>
          </w:tcPr>
          <w:p>
            <w:pPr>
              <w:pStyle w:val="10"/>
              <w:ind w:left="114"/>
              <w:rPr>
                <w:sz w:val="20"/>
              </w:rPr>
            </w:pPr>
            <w:r>
              <w:rPr>
                <w:sz w:val="20"/>
              </w:rPr>
              <w:t>十一、城乡社区支出</w:t>
            </w:r>
          </w:p>
        </w:tc>
        <w:tc>
          <w:tcPr>
            <w:tcW w:w="544" w:type="dxa"/>
          </w:tcPr>
          <w:p>
            <w:pPr>
              <w:pStyle w:val="10"/>
              <w:ind w:left="170"/>
              <w:rPr>
                <w:sz w:val="20"/>
              </w:rPr>
            </w:pPr>
            <w:r>
              <w:rPr>
                <w:sz w:val="20"/>
              </w:rPr>
              <w:t>38</w:t>
            </w:r>
          </w:p>
        </w:tc>
        <w:tc>
          <w:tcPr>
            <w:tcW w:w="1249" w:type="dxa"/>
          </w:tcPr>
          <w:p>
            <w:pPr>
              <w:pStyle w:val="10"/>
              <w:ind w:right="86"/>
              <w:jc w:val="right"/>
              <w:rPr>
                <w:sz w:val="20"/>
              </w:rPr>
            </w:pPr>
            <w:r>
              <w:rPr>
                <w:sz w:val="20"/>
              </w:rPr>
              <w:t>0.00</w:t>
            </w:r>
          </w:p>
        </w:tc>
        <w:tc>
          <w:tcPr>
            <w:tcW w:w="1825" w:type="dxa"/>
          </w:tcPr>
          <w:p>
            <w:pPr>
              <w:pStyle w:val="10"/>
              <w:ind w:right="94"/>
              <w:jc w:val="right"/>
              <w:rPr>
                <w:sz w:val="20"/>
              </w:rPr>
            </w:pPr>
            <w:r>
              <w:rPr>
                <w:sz w:val="20"/>
              </w:rPr>
              <w:t>0.00</w:t>
            </w:r>
          </w:p>
        </w:tc>
        <w:tc>
          <w:tcPr>
            <w:tcW w:w="1753" w:type="dxa"/>
          </w:tcPr>
          <w:p>
            <w:pPr>
              <w:pStyle w:val="10"/>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522" w:type="dxa"/>
          </w:tcPr>
          <w:p>
            <w:pPr>
              <w:pStyle w:val="10"/>
              <w:spacing w:before="0"/>
              <w:rPr>
                <w:rFonts w:ascii="Times New Roman"/>
                <w:sz w:val="20"/>
              </w:rPr>
            </w:pPr>
          </w:p>
        </w:tc>
        <w:tc>
          <w:tcPr>
            <w:tcW w:w="544" w:type="dxa"/>
          </w:tcPr>
          <w:p>
            <w:pPr>
              <w:pStyle w:val="10"/>
              <w:ind w:left="155" w:right="139"/>
              <w:jc w:val="center"/>
              <w:rPr>
                <w:sz w:val="20"/>
              </w:rPr>
            </w:pPr>
            <w:r>
              <w:rPr>
                <w:sz w:val="20"/>
              </w:rPr>
              <w:t>12</w:t>
            </w:r>
          </w:p>
        </w:tc>
        <w:tc>
          <w:tcPr>
            <w:tcW w:w="817" w:type="dxa"/>
          </w:tcPr>
          <w:p>
            <w:pPr>
              <w:pStyle w:val="10"/>
              <w:spacing w:before="0"/>
              <w:rPr>
                <w:rFonts w:ascii="Times New Roman"/>
                <w:sz w:val="20"/>
              </w:rPr>
            </w:pPr>
          </w:p>
        </w:tc>
        <w:tc>
          <w:tcPr>
            <w:tcW w:w="3826" w:type="dxa"/>
          </w:tcPr>
          <w:p>
            <w:pPr>
              <w:pStyle w:val="10"/>
              <w:ind w:left="114"/>
              <w:rPr>
                <w:sz w:val="20"/>
              </w:rPr>
            </w:pPr>
            <w:r>
              <w:rPr>
                <w:sz w:val="20"/>
              </w:rPr>
              <w:t>十二、农林水支出</w:t>
            </w:r>
          </w:p>
        </w:tc>
        <w:tc>
          <w:tcPr>
            <w:tcW w:w="544" w:type="dxa"/>
          </w:tcPr>
          <w:p>
            <w:pPr>
              <w:pStyle w:val="10"/>
              <w:ind w:left="170"/>
              <w:rPr>
                <w:sz w:val="20"/>
              </w:rPr>
            </w:pPr>
            <w:r>
              <w:rPr>
                <w:sz w:val="20"/>
              </w:rPr>
              <w:t>39</w:t>
            </w:r>
          </w:p>
        </w:tc>
        <w:tc>
          <w:tcPr>
            <w:tcW w:w="1249" w:type="dxa"/>
          </w:tcPr>
          <w:p>
            <w:pPr>
              <w:pStyle w:val="10"/>
              <w:ind w:right="86"/>
              <w:jc w:val="right"/>
              <w:rPr>
                <w:sz w:val="20"/>
              </w:rPr>
            </w:pPr>
            <w:r>
              <w:rPr>
                <w:sz w:val="20"/>
              </w:rPr>
              <w:t>0.00</w:t>
            </w:r>
          </w:p>
        </w:tc>
        <w:tc>
          <w:tcPr>
            <w:tcW w:w="1825" w:type="dxa"/>
          </w:tcPr>
          <w:p>
            <w:pPr>
              <w:pStyle w:val="10"/>
              <w:ind w:right="94"/>
              <w:jc w:val="right"/>
              <w:rPr>
                <w:sz w:val="20"/>
              </w:rPr>
            </w:pPr>
            <w:r>
              <w:rPr>
                <w:sz w:val="20"/>
              </w:rPr>
              <w:t>0.00</w:t>
            </w:r>
          </w:p>
        </w:tc>
        <w:tc>
          <w:tcPr>
            <w:tcW w:w="1753" w:type="dxa"/>
          </w:tcPr>
          <w:p>
            <w:pPr>
              <w:pStyle w:val="10"/>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3522" w:type="dxa"/>
          </w:tcPr>
          <w:p>
            <w:pPr>
              <w:pStyle w:val="10"/>
              <w:spacing w:before="0"/>
              <w:rPr>
                <w:rFonts w:ascii="Times New Roman"/>
                <w:sz w:val="20"/>
              </w:rPr>
            </w:pPr>
          </w:p>
        </w:tc>
        <w:tc>
          <w:tcPr>
            <w:tcW w:w="544" w:type="dxa"/>
          </w:tcPr>
          <w:p>
            <w:pPr>
              <w:pStyle w:val="10"/>
              <w:ind w:left="155" w:right="139"/>
              <w:jc w:val="center"/>
              <w:rPr>
                <w:sz w:val="20"/>
              </w:rPr>
            </w:pPr>
            <w:r>
              <w:rPr>
                <w:sz w:val="20"/>
              </w:rPr>
              <w:t>13</w:t>
            </w:r>
          </w:p>
        </w:tc>
        <w:tc>
          <w:tcPr>
            <w:tcW w:w="817" w:type="dxa"/>
          </w:tcPr>
          <w:p>
            <w:pPr>
              <w:pStyle w:val="10"/>
              <w:spacing w:before="0"/>
              <w:rPr>
                <w:rFonts w:ascii="Times New Roman"/>
                <w:sz w:val="20"/>
              </w:rPr>
            </w:pPr>
          </w:p>
        </w:tc>
        <w:tc>
          <w:tcPr>
            <w:tcW w:w="3826" w:type="dxa"/>
          </w:tcPr>
          <w:p>
            <w:pPr>
              <w:pStyle w:val="10"/>
              <w:ind w:left="114"/>
              <w:rPr>
                <w:sz w:val="20"/>
              </w:rPr>
            </w:pPr>
            <w:r>
              <w:rPr>
                <w:sz w:val="20"/>
              </w:rPr>
              <w:t>十三、交通运输支出</w:t>
            </w:r>
          </w:p>
        </w:tc>
        <w:tc>
          <w:tcPr>
            <w:tcW w:w="544" w:type="dxa"/>
          </w:tcPr>
          <w:p>
            <w:pPr>
              <w:pStyle w:val="10"/>
              <w:ind w:left="170"/>
              <w:rPr>
                <w:sz w:val="20"/>
              </w:rPr>
            </w:pPr>
            <w:r>
              <w:rPr>
                <w:sz w:val="20"/>
              </w:rPr>
              <w:t>40</w:t>
            </w:r>
          </w:p>
        </w:tc>
        <w:tc>
          <w:tcPr>
            <w:tcW w:w="1249" w:type="dxa"/>
          </w:tcPr>
          <w:p>
            <w:pPr>
              <w:pStyle w:val="10"/>
              <w:ind w:right="86"/>
              <w:jc w:val="right"/>
              <w:rPr>
                <w:sz w:val="20"/>
              </w:rPr>
            </w:pPr>
            <w:r>
              <w:rPr>
                <w:sz w:val="20"/>
              </w:rPr>
              <w:t>0.00</w:t>
            </w:r>
          </w:p>
        </w:tc>
        <w:tc>
          <w:tcPr>
            <w:tcW w:w="1825" w:type="dxa"/>
          </w:tcPr>
          <w:p>
            <w:pPr>
              <w:pStyle w:val="10"/>
              <w:ind w:right="94"/>
              <w:jc w:val="right"/>
              <w:rPr>
                <w:sz w:val="20"/>
              </w:rPr>
            </w:pPr>
            <w:r>
              <w:rPr>
                <w:sz w:val="20"/>
              </w:rPr>
              <w:t>0.00</w:t>
            </w:r>
          </w:p>
        </w:tc>
        <w:tc>
          <w:tcPr>
            <w:tcW w:w="1753" w:type="dxa"/>
          </w:tcPr>
          <w:p>
            <w:pPr>
              <w:pStyle w:val="10"/>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522" w:type="dxa"/>
          </w:tcPr>
          <w:p>
            <w:pPr>
              <w:pStyle w:val="10"/>
              <w:spacing w:before="0"/>
              <w:rPr>
                <w:rFonts w:ascii="Times New Roman"/>
                <w:sz w:val="20"/>
              </w:rPr>
            </w:pPr>
          </w:p>
        </w:tc>
        <w:tc>
          <w:tcPr>
            <w:tcW w:w="544" w:type="dxa"/>
          </w:tcPr>
          <w:p>
            <w:pPr>
              <w:pStyle w:val="10"/>
              <w:spacing w:before="31"/>
              <w:ind w:left="155" w:right="139"/>
              <w:jc w:val="center"/>
              <w:rPr>
                <w:sz w:val="20"/>
              </w:rPr>
            </w:pPr>
            <w:r>
              <w:rPr>
                <w:sz w:val="20"/>
              </w:rPr>
              <w:t>14</w:t>
            </w:r>
          </w:p>
        </w:tc>
        <w:tc>
          <w:tcPr>
            <w:tcW w:w="817" w:type="dxa"/>
          </w:tcPr>
          <w:p>
            <w:pPr>
              <w:pStyle w:val="10"/>
              <w:spacing w:before="0"/>
              <w:rPr>
                <w:rFonts w:ascii="Times New Roman"/>
                <w:sz w:val="20"/>
              </w:rPr>
            </w:pPr>
          </w:p>
        </w:tc>
        <w:tc>
          <w:tcPr>
            <w:tcW w:w="3826" w:type="dxa"/>
          </w:tcPr>
          <w:p>
            <w:pPr>
              <w:pStyle w:val="10"/>
              <w:spacing w:before="31"/>
              <w:ind w:left="114"/>
              <w:rPr>
                <w:sz w:val="20"/>
              </w:rPr>
            </w:pPr>
            <w:r>
              <w:rPr>
                <w:sz w:val="20"/>
              </w:rPr>
              <w:t>十四、资源勘探信息等支出</w:t>
            </w:r>
          </w:p>
        </w:tc>
        <w:tc>
          <w:tcPr>
            <w:tcW w:w="544" w:type="dxa"/>
          </w:tcPr>
          <w:p>
            <w:pPr>
              <w:pStyle w:val="10"/>
              <w:spacing w:before="31"/>
              <w:ind w:left="170"/>
              <w:rPr>
                <w:sz w:val="20"/>
              </w:rPr>
            </w:pPr>
            <w:r>
              <w:rPr>
                <w:sz w:val="20"/>
              </w:rPr>
              <w:t>41</w:t>
            </w:r>
          </w:p>
        </w:tc>
        <w:tc>
          <w:tcPr>
            <w:tcW w:w="1249" w:type="dxa"/>
          </w:tcPr>
          <w:p>
            <w:pPr>
              <w:pStyle w:val="10"/>
              <w:spacing w:before="31"/>
              <w:ind w:right="86"/>
              <w:jc w:val="right"/>
              <w:rPr>
                <w:sz w:val="20"/>
              </w:rPr>
            </w:pPr>
            <w:r>
              <w:rPr>
                <w:sz w:val="20"/>
              </w:rPr>
              <w:t>0.00</w:t>
            </w:r>
          </w:p>
        </w:tc>
        <w:tc>
          <w:tcPr>
            <w:tcW w:w="1825" w:type="dxa"/>
          </w:tcPr>
          <w:p>
            <w:pPr>
              <w:pStyle w:val="10"/>
              <w:spacing w:before="31"/>
              <w:ind w:right="94"/>
              <w:jc w:val="right"/>
              <w:rPr>
                <w:sz w:val="20"/>
              </w:rPr>
            </w:pPr>
            <w:r>
              <w:rPr>
                <w:sz w:val="20"/>
              </w:rPr>
              <w:t>0.00</w:t>
            </w:r>
          </w:p>
        </w:tc>
        <w:tc>
          <w:tcPr>
            <w:tcW w:w="1753" w:type="dxa"/>
          </w:tcPr>
          <w:p>
            <w:pPr>
              <w:pStyle w:val="10"/>
              <w:spacing w:before="31"/>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3522" w:type="dxa"/>
          </w:tcPr>
          <w:p>
            <w:pPr>
              <w:pStyle w:val="10"/>
              <w:spacing w:before="0"/>
              <w:rPr>
                <w:rFonts w:ascii="Times New Roman"/>
                <w:sz w:val="20"/>
              </w:rPr>
            </w:pPr>
          </w:p>
        </w:tc>
        <w:tc>
          <w:tcPr>
            <w:tcW w:w="544" w:type="dxa"/>
          </w:tcPr>
          <w:p>
            <w:pPr>
              <w:pStyle w:val="10"/>
              <w:spacing w:before="31"/>
              <w:ind w:left="155" w:right="139"/>
              <w:jc w:val="center"/>
              <w:rPr>
                <w:sz w:val="20"/>
              </w:rPr>
            </w:pPr>
            <w:r>
              <w:rPr>
                <w:sz w:val="20"/>
              </w:rPr>
              <w:t>15</w:t>
            </w:r>
          </w:p>
        </w:tc>
        <w:tc>
          <w:tcPr>
            <w:tcW w:w="817" w:type="dxa"/>
          </w:tcPr>
          <w:p>
            <w:pPr>
              <w:pStyle w:val="10"/>
              <w:spacing w:before="0"/>
              <w:rPr>
                <w:rFonts w:ascii="Times New Roman"/>
                <w:sz w:val="20"/>
              </w:rPr>
            </w:pPr>
          </w:p>
        </w:tc>
        <w:tc>
          <w:tcPr>
            <w:tcW w:w="3826" w:type="dxa"/>
          </w:tcPr>
          <w:p>
            <w:pPr>
              <w:pStyle w:val="10"/>
              <w:spacing w:before="31"/>
              <w:ind w:left="114"/>
              <w:rPr>
                <w:sz w:val="20"/>
              </w:rPr>
            </w:pPr>
            <w:r>
              <w:rPr>
                <w:sz w:val="20"/>
              </w:rPr>
              <w:t>十五、商业服务业等支出</w:t>
            </w:r>
          </w:p>
        </w:tc>
        <w:tc>
          <w:tcPr>
            <w:tcW w:w="544" w:type="dxa"/>
          </w:tcPr>
          <w:p>
            <w:pPr>
              <w:pStyle w:val="10"/>
              <w:spacing w:before="31"/>
              <w:ind w:left="170"/>
              <w:rPr>
                <w:sz w:val="20"/>
              </w:rPr>
            </w:pPr>
            <w:r>
              <w:rPr>
                <w:sz w:val="20"/>
              </w:rPr>
              <w:t>42</w:t>
            </w:r>
          </w:p>
        </w:tc>
        <w:tc>
          <w:tcPr>
            <w:tcW w:w="1249" w:type="dxa"/>
          </w:tcPr>
          <w:p>
            <w:pPr>
              <w:pStyle w:val="10"/>
              <w:spacing w:before="31"/>
              <w:ind w:right="86"/>
              <w:jc w:val="right"/>
              <w:rPr>
                <w:sz w:val="20"/>
              </w:rPr>
            </w:pPr>
            <w:r>
              <w:rPr>
                <w:sz w:val="20"/>
              </w:rPr>
              <w:t>0.00</w:t>
            </w:r>
          </w:p>
        </w:tc>
        <w:tc>
          <w:tcPr>
            <w:tcW w:w="1825" w:type="dxa"/>
          </w:tcPr>
          <w:p>
            <w:pPr>
              <w:pStyle w:val="10"/>
              <w:spacing w:before="31"/>
              <w:ind w:right="94"/>
              <w:jc w:val="right"/>
              <w:rPr>
                <w:sz w:val="20"/>
              </w:rPr>
            </w:pPr>
            <w:r>
              <w:rPr>
                <w:sz w:val="20"/>
              </w:rPr>
              <w:t>0.00</w:t>
            </w:r>
          </w:p>
        </w:tc>
        <w:tc>
          <w:tcPr>
            <w:tcW w:w="1753" w:type="dxa"/>
          </w:tcPr>
          <w:p>
            <w:pPr>
              <w:pStyle w:val="10"/>
              <w:spacing w:before="31"/>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522" w:type="dxa"/>
          </w:tcPr>
          <w:p>
            <w:pPr>
              <w:pStyle w:val="10"/>
              <w:spacing w:before="0"/>
              <w:rPr>
                <w:rFonts w:ascii="Times New Roman"/>
                <w:sz w:val="20"/>
              </w:rPr>
            </w:pPr>
          </w:p>
        </w:tc>
        <w:tc>
          <w:tcPr>
            <w:tcW w:w="544" w:type="dxa"/>
          </w:tcPr>
          <w:p>
            <w:pPr>
              <w:pStyle w:val="10"/>
              <w:ind w:left="155" w:right="139"/>
              <w:jc w:val="center"/>
              <w:rPr>
                <w:sz w:val="20"/>
              </w:rPr>
            </w:pPr>
            <w:r>
              <w:rPr>
                <w:sz w:val="20"/>
              </w:rPr>
              <w:t>16</w:t>
            </w:r>
          </w:p>
        </w:tc>
        <w:tc>
          <w:tcPr>
            <w:tcW w:w="817" w:type="dxa"/>
          </w:tcPr>
          <w:p>
            <w:pPr>
              <w:pStyle w:val="10"/>
              <w:spacing w:before="0"/>
              <w:rPr>
                <w:rFonts w:ascii="Times New Roman"/>
                <w:sz w:val="20"/>
              </w:rPr>
            </w:pPr>
          </w:p>
        </w:tc>
        <w:tc>
          <w:tcPr>
            <w:tcW w:w="3826" w:type="dxa"/>
          </w:tcPr>
          <w:p>
            <w:pPr>
              <w:pStyle w:val="10"/>
              <w:ind w:left="114"/>
              <w:rPr>
                <w:sz w:val="20"/>
              </w:rPr>
            </w:pPr>
            <w:r>
              <w:rPr>
                <w:sz w:val="20"/>
              </w:rPr>
              <w:t>十六、金融支出</w:t>
            </w:r>
          </w:p>
        </w:tc>
        <w:tc>
          <w:tcPr>
            <w:tcW w:w="544" w:type="dxa"/>
          </w:tcPr>
          <w:p>
            <w:pPr>
              <w:pStyle w:val="10"/>
              <w:ind w:left="170"/>
              <w:rPr>
                <w:sz w:val="20"/>
              </w:rPr>
            </w:pPr>
            <w:r>
              <w:rPr>
                <w:sz w:val="20"/>
              </w:rPr>
              <w:t>43</w:t>
            </w:r>
          </w:p>
        </w:tc>
        <w:tc>
          <w:tcPr>
            <w:tcW w:w="1249" w:type="dxa"/>
          </w:tcPr>
          <w:p>
            <w:pPr>
              <w:pStyle w:val="10"/>
              <w:ind w:right="86"/>
              <w:jc w:val="right"/>
              <w:rPr>
                <w:sz w:val="20"/>
              </w:rPr>
            </w:pPr>
            <w:r>
              <w:rPr>
                <w:sz w:val="20"/>
              </w:rPr>
              <w:t>0.00</w:t>
            </w:r>
          </w:p>
        </w:tc>
        <w:tc>
          <w:tcPr>
            <w:tcW w:w="1825" w:type="dxa"/>
          </w:tcPr>
          <w:p>
            <w:pPr>
              <w:pStyle w:val="10"/>
              <w:ind w:right="94"/>
              <w:jc w:val="right"/>
              <w:rPr>
                <w:sz w:val="20"/>
              </w:rPr>
            </w:pPr>
            <w:r>
              <w:rPr>
                <w:sz w:val="20"/>
              </w:rPr>
              <w:t>0.00</w:t>
            </w:r>
          </w:p>
        </w:tc>
        <w:tc>
          <w:tcPr>
            <w:tcW w:w="1753" w:type="dxa"/>
          </w:tcPr>
          <w:p>
            <w:pPr>
              <w:pStyle w:val="10"/>
              <w:ind w:right="86"/>
              <w:jc w:val="right"/>
              <w:rPr>
                <w:sz w:val="20"/>
              </w:rPr>
            </w:pPr>
            <w:r>
              <w:rPr>
                <w:sz w:val="20"/>
              </w:rPr>
              <w:t>0.00</w:t>
            </w:r>
          </w:p>
        </w:tc>
      </w:tr>
    </w:tbl>
    <w:p>
      <w:pPr>
        <w:spacing w:after="0"/>
        <w:jc w:val="right"/>
        <w:rPr>
          <w:sz w:val="20"/>
        </w:rPr>
        <w:sectPr>
          <w:pgSz w:w="16840" w:h="11910" w:orient="landscape"/>
          <w:pgMar w:top="1100" w:right="1100" w:bottom="1080" w:left="1220" w:header="0" w:footer="891" w:gutter="0"/>
          <w:cols w:space="720" w:num="1"/>
        </w:sectPr>
      </w:pPr>
    </w:p>
    <w:p>
      <w:pPr>
        <w:spacing w:before="0" w:line="240" w:lineRule="auto"/>
        <w:rPr>
          <w:sz w:val="20"/>
        </w:rPr>
      </w:pPr>
    </w:p>
    <w:p>
      <w:pPr>
        <w:spacing w:before="6" w:after="1" w:line="240" w:lineRule="auto"/>
        <w:rPr>
          <w:sz w:val="17"/>
        </w:rPr>
      </w:pPr>
    </w:p>
    <w:tbl>
      <w:tblPr>
        <w:tblStyle w:val="6"/>
        <w:tblW w:w="0" w:type="auto"/>
        <w:tblInd w:w="21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522"/>
        <w:gridCol w:w="544"/>
        <w:gridCol w:w="817"/>
        <w:gridCol w:w="3826"/>
        <w:gridCol w:w="544"/>
        <w:gridCol w:w="1249"/>
        <w:gridCol w:w="1825"/>
        <w:gridCol w:w="17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9" w:hRule="atLeast"/>
        </w:trPr>
        <w:tc>
          <w:tcPr>
            <w:tcW w:w="3522" w:type="dxa"/>
            <w:tcBorders>
              <w:top w:val="nil"/>
            </w:tcBorders>
          </w:tcPr>
          <w:p>
            <w:pPr>
              <w:pStyle w:val="10"/>
              <w:spacing w:before="0"/>
              <w:rPr>
                <w:rFonts w:ascii="Times New Roman"/>
                <w:sz w:val="18"/>
              </w:rPr>
            </w:pPr>
          </w:p>
        </w:tc>
        <w:tc>
          <w:tcPr>
            <w:tcW w:w="544" w:type="dxa"/>
            <w:tcBorders>
              <w:top w:val="nil"/>
            </w:tcBorders>
          </w:tcPr>
          <w:p>
            <w:pPr>
              <w:pStyle w:val="10"/>
              <w:spacing w:before="24"/>
              <w:ind w:left="155" w:right="139"/>
              <w:jc w:val="center"/>
              <w:rPr>
                <w:sz w:val="20"/>
              </w:rPr>
            </w:pPr>
            <w:r>
              <w:rPr>
                <w:sz w:val="20"/>
              </w:rPr>
              <w:t>17</w:t>
            </w:r>
          </w:p>
        </w:tc>
        <w:tc>
          <w:tcPr>
            <w:tcW w:w="817" w:type="dxa"/>
            <w:tcBorders>
              <w:top w:val="nil"/>
            </w:tcBorders>
          </w:tcPr>
          <w:p>
            <w:pPr>
              <w:pStyle w:val="10"/>
              <w:spacing w:before="0"/>
              <w:rPr>
                <w:rFonts w:ascii="Times New Roman"/>
                <w:sz w:val="18"/>
              </w:rPr>
            </w:pPr>
          </w:p>
        </w:tc>
        <w:tc>
          <w:tcPr>
            <w:tcW w:w="3826" w:type="dxa"/>
            <w:tcBorders>
              <w:top w:val="nil"/>
            </w:tcBorders>
          </w:tcPr>
          <w:p>
            <w:pPr>
              <w:pStyle w:val="10"/>
              <w:spacing w:before="24"/>
              <w:ind w:left="114"/>
              <w:rPr>
                <w:sz w:val="20"/>
              </w:rPr>
            </w:pPr>
            <w:r>
              <w:rPr>
                <w:sz w:val="20"/>
              </w:rPr>
              <w:t>十七、援助其他地区支出</w:t>
            </w:r>
          </w:p>
        </w:tc>
        <w:tc>
          <w:tcPr>
            <w:tcW w:w="544" w:type="dxa"/>
            <w:tcBorders>
              <w:top w:val="nil"/>
            </w:tcBorders>
          </w:tcPr>
          <w:p>
            <w:pPr>
              <w:pStyle w:val="10"/>
              <w:spacing w:before="24"/>
              <w:ind w:left="170"/>
              <w:rPr>
                <w:sz w:val="20"/>
              </w:rPr>
            </w:pPr>
            <w:r>
              <w:rPr>
                <w:sz w:val="20"/>
              </w:rPr>
              <w:t>44</w:t>
            </w:r>
          </w:p>
        </w:tc>
        <w:tc>
          <w:tcPr>
            <w:tcW w:w="1249" w:type="dxa"/>
            <w:tcBorders>
              <w:top w:val="nil"/>
            </w:tcBorders>
          </w:tcPr>
          <w:p>
            <w:pPr>
              <w:pStyle w:val="10"/>
              <w:spacing w:before="24"/>
              <w:ind w:right="86"/>
              <w:jc w:val="right"/>
              <w:rPr>
                <w:sz w:val="20"/>
              </w:rPr>
            </w:pPr>
            <w:r>
              <w:rPr>
                <w:sz w:val="20"/>
              </w:rPr>
              <w:t>0.00</w:t>
            </w:r>
          </w:p>
        </w:tc>
        <w:tc>
          <w:tcPr>
            <w:tcW w:w="1825" w:type="dxa"/>
            <w:tcBorders>
              <w:top w:val="nil"/>
            </w:tcBorders>
          </w:tcPr>
          <w:p>
            <w:pPr>
              <w:pStyle w:val="10"/>
              <w:spacing w:before="24"/>
              <w:ind w:right="94"/>
              <w:jc w:val="right"/>
              <w:rPr>
                <w:sz w:val="20"/>
              </w:rPr>
            </w:pPr>
            <w:r>
              <w:rPr>
                <w:sz w:val="20"/>
              </w:rPr>
              <w:t>0.00</w:t>
            </w:r>
          </w:p>
        </w:tc>
        <w:tc>
          <w:tcPr>
            <w:tcW w:w="1753" w:type="dxa"/>
            <w:tcBorders>
              <w:top w:val="nil"/>
            </w:tcBorders>
          </w:tcPr>
          <w:p>
            <w:pPr>
              <w:pStyle w:val="10"/>
              <w:spacing w:before="24"/>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522" w:type="dxa"/>
          </w:tcPr>
          <w:p>
            <w:pPr>
              <w:pStyle w:val="10"/>
              <w:spacing w:before="0"/>
              <w:rPr>
                <w:rFonts w:ascii="Times New Roman"/>
                <w:sz w:val="18"/>
              </w:rPr>
            </w:pPr>
          </w:p>
        </w:tc>
        <w:tc>
          <w:tcPr>
            <w:tcW w:w="544" w:type="dxa"/>
          </w:tcPr>
          <w:p>
            <w:pPr>
              <w:pStyle w:val="10"/>
              <w:ind w:left="155" w:right="139"/>
              <w:jc w:val="center"/>
              <w:rPr>
                <w:sz w:val="20"/>
              </w:rPr>
            </w:pPr>
            <w:r>
              <w:rPr>
                <w:sz w:val="20"/>
              </w:rPr>
              <w:t>18</w:t>
            </w:r>
          </w:p>
        </w:tc>
        <w:tc>
          <w:tcPr>
            <w:tcW w:w="817" w:type="dxa"/>
          </w:tcPr>
          <w:p>
            <w:pPr>
              <w:pStyle w:val="10"/>
              <w:spacing w:before="0"/>
              <w:rPr>
                <w:rFonts w:ascii="Times New Roman"/>
                <w:sz w:val="18"/>
              </w:rPr>
            </w:pPr>
          </w:p>
        </w:tc>
        <w:tc>
          <w:tcPr>
            <w:tcW w:w="3826" w:type="dxa"/>
          </w:tcPr>
          <w:p>
            <w:pPr>
              <w:pStyle w:val="10"/>
              <w:ind w:left="114"/>
              <w:rPr>
                <w:sz w:val="20"/>
              </w:rPr>
            </w:pPr>
            <w:r>
              <w:rPr>
                <w:sz w:val="20"/>
              </w:rPr>
              <w:t>十八、国土海洋气象等支出</w:t>
            </w:r>
          </w:p>
        </w:tc>
        <w:tc>
          <w:tcPr>
            <w:tcW w:w="544" w:type="dxa"/>
          </w:tcPr>
          <w:p>
            <w:pPr>
              <w:pStyle w:val="10"/>
              <w:ind w:left="170"/>
              <w:rPr>
                <w:sz w:val="20"/>
              </w:rPr>
            </w:pPr>
            <w:r>
              <w:rPr>
                <w:sz w:val="20"/>
              </w:rPr>
              <w:t>45</w:t>
            </w:r>
          </w:p>
        </w:tc>
        <w:tc>
          <w:tcPr>
            <w:tcW w:w="1249" w:type="dxa"/>
          </w:tcPr>
          <w:p>
            <w:pPr>
              <w:pStyle w:val="10"/>
              <w:ind w:right="86"/>
              <w:jc w:val="right"/>
              <w:rPr>
                <w:sz w:val="20"/>
              </w:rPr>
            </w:pPr>
            <w:r>
              <w:rPr>
                <w:sz w:val="20"/>
              </w:rPr>
              <w:t>0.00</w:t>
            </w:r>
          </w:p>
        </w:tc>
        <w:tc>
          <w:tcPr>
            <w:tcW w:w="1825" w:type="dxa"/>
          </w:tcPr>
          <w:p>
            <w:pPr>
              <w:pStyle w:val="10"/>
              <w:ind w:right="94"/>
              <w:jc w:val="right"/>
              <w:rPr>
                <w:sz w:val="20"/>
              </w:rPr>
            </w:pPr>
            <w:r>
              <w:rPr>
                <w:sz w:val="20"/>
              </w:rPr>
              <w:t>0.00</w:t>
            </w:r>
          </w:p>
        </w:tc>
        <w:tc>
          <w:tcPr>
            <w:tcW w:w="1753" w:type="dxa"/>
          </w:tcPr>
          <w:p>
            <w:pPr>
              <w:pStyle w:val="10"/>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522" w:type="dxa"/>
          </w:tcPr>
          <w:p>
            <w:pPr>
              <w:pStyle w:val="10"/>
              <w:spacing w:before="0"/>
              <w:rPr>
                <w:rFonts w:ascii="Times New Roman"/>
                <w:sz w:val="18"/>
              </w:rPr>
            </w:pPr>
          </w:p>
        </w:tc>
        <w:tc>
          <w:tcPr>
            <w:tcW w:w="544" w:type="dxa"/>
          </w:tcPr>
          <w:p>
            <w:pPr>
              <w:pStyle w:val="10"/>
              <w:ind w:left="155" w:right="139"/>
              <w:jc w:val="center"/>
              <w:rPr>
                <w:sz w:val="20"/>
              </w:rPr>
            </w:pPr>
            <w:r>
              <w:rPr>
                <w:sz w:val="20"/>
              </w:rPr>
              <w:t>19</w:t>
            </w:r>
          </w:p>
        </w:tc>
        <w:tc>
          <w:tcPr>
            <w:tcW w:w="817" w:type="dxa"/>
          </w:tcPr>
          <w:p>
            <w:pPr>
              <w:pStyle w:val="10"/>
              <w:spacing w:before="0"/>
              <w:rPr>
                <w:rFonts w:ascii="Times New Roman"/>
                <w:sz w:val="18"/>
              </w:rPr>
            </w:pPr>
          </w:p>
        </w:tc>
        <w:tc>
          <w:tcPr>
            <w:tcW w:w="3826" w:type="dxa"/>
          </w:tcPr>
          <w:p>
            <w:pPr>
              <w:pStyle w:val="10"/>
              <w:ind w:left="114"/>
              <w:rPr>
                <w:sz w:val="20"/>
              </w:rPr>
            </w:pPr>
            <w:r>
              <w:rPr>
                <w:sz w:val="20"/>
              </w:rPr>
              <w:t>十九、住房保障支出</w:t>
            </w:r>
          </w:p>
        </w:tc>
        <w:tc>
          <w:tcPr>
            <w:tcW w:w="544" w:type="dxa"/>
          </w:tcPr>
          <w:p>
            <w:pPr>
              <w:pStyle w:val="10"/>
              <w:ind w:left="170"/>
              <w:rPr>
                <w:sz w:val="20"/>
              </w:rPr>
            </w:pPr>
            <w:r>
              <w:rPr>
                <w:sz w:val="20"/>
              </w:rPr>
              <w:t>46</w:t>
            </w:r>
          </w:p>
        </w:tc>
        <w:tc>
          <w:tcPr>
            <w:tcW w:w="1249" w:type="dxa"/>
          </w:tcPr>
          <w:p>
            <w:pPr>
              <w:pStyle w:val="10"/>
              <w:ind w:right="86"/>
              <w:jc w:val="right"/>
              <w:rPr>
                <w:sz w:val="20"/>
              </w:rPr>
            </w:pPr>
            <w:r>
              <w:rPr>
                <w:sz w:val="20"/>
              </w:rPr>
              <w:t>2.37</w:t>
            </w:r>
          </w:p>
        </w:tc>
        <w:tc>
          <w:tcPr>
            <w:tcW w:w="1825" w:type="dxa"/>
          </w:tcPr>
          <w:p>
            <w:pPr>
              <w:pStyle w:val="10"/>
              <w:ind w:right="94"/>
              <w:jc w:val="right"/>
              <w:rPr>
                <w:sz w:val="20"/>
              </w:rPr>
            </w:pPr>
            <w:r>
              <w:rPr>
                <w:sz w:val="20"/>
              </w:rPr>
              <w:t>2.37</w:t>
            </w:r>
          </w:p>
        </w:tc>
        <w:tc>
          <w:tcPr>
            <w:tcW w:w="1753" w:type="dxa"/>
          </w:tcPr>
          <w:p>
            <w:pPr>
              <w:pStyle w:val="10"/>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522" w:type="dxa"/>
          </w:tcPr>
          <w:p>
            <w:pPr>
              <w:pStyle w:val="10"/>
              <w:spacing w:before="0"/>
              <w:rPr>
                <w:rFonts w:ascii="Times New Roman"/>
                <w:sz w:val="18"/>
              </w:rPr>
            </w:pPr>
          </w:p>
        </w:tc>
        <w:tc>
          <w:tcPr>
            <w:tcW w:w="544" w:type="dxa"/>
          </w:tcPr>
          <w:p>
            <w:pPr>
              <w:pStyle w:val="10"/>
              <w:ind w:left="155" w:right="139"/>
              <w:jc w:val="center"/>
              <w:rPr>
                <w:sz w:val="20"/>
              </w:rPr>
            </w:pPr>
            <w:r>
              <w:rPr>
                <w:sz w:val="20"/>
              </w:rPr>
              <w:t>20</w:t>
            </w:r>
          </w:p>
        </w:tc>
        <w:tc>
          <w:tcPr>
            <w:tcW w:w="817" w:type="dxa"/>
          </w:tcPr>
          <w:p>
            <w:pPr>
              <w:pStyle w:val="10"/>
              <w:spacing w:before="0"/>
              <w:rPr>
                <w:rFonts w:ascii="Times New Roman"/>
                <w:sz w:val="18"/>
              </w:rPr>
            </w:pPr>
          </w:p>
        </w:tc>
        <w:tc>
          <w:tcPr>
            <w:tcW w:w="3826" w:type="dxa"/>
          </w:tcPr>
          <w:p>
            <w:pPr>
              <w:pStyle w:val="10"/>
              <w:ind w:left="114"/>
              <w:rPr>
                <w:sz w:val="20"/>
              </w:rPr>
            </w:pPr>
            <w:r>
              <w:rPr>
                <w:sz w:val="20"/>
              </w:rPr>
              <w:t>二十、粮油物资储备支出</w:t>
            </w:r>
          </w:p>
        </w:tc>
        <w:tc>
          <w:tcPr>
            <w:tcW w:w="544" w:type="dxa"/>
          </w:tcPr>
          <w:p>
            <w:pPr>
              <w:pStyle w:val="10"/>
              <w:ind w:left="170"/>
              <w:rPr>
                <w:sz w:val="20"/>
              </w:rPr>
            </w:pPr>
            <w:r>
              <w:rPr>
                <w:sz w:val="20"/>
              </w:rPr>
              <w:t>47</w:t>
            </w:r>
          </w:p>
        </w:tc>
        <w:tc>
          <w:tcPr>
            <w:tcW w:w="1249" w:type="dxa"/>
          </w:tcPr>
          <w:p>
            <w:pPr>
              <w:pStyle w:val="10"/>
              <w:ind w:right="86"/>
              <w:jc w:val="right"/>
              <w:rPr>
                <w:sz w:val="20"/>
              </w:rPr>
            </w:pPr>
            <w:r>
              <w:rPr>
                <w:sz w:val="20"/>
              </w:rPr>
              <w:t>0.00</w:t>
            </w:r>
          </w:p>
        </w:tc>
        <w:tc>
          <w:tcPr>
            <w:tcW w:w="1825" w:type="dxa"/>
          </w:tcPr>
          <w:p>
            <w:pPr>
              <w:pStyle w:val="10"/>
              <w:ind w:right="94"/>
              <w:jc w:val="right"/>
              <w:rPr>
                <w:sz w:val="20"/>
              </w:rPr>
            </w:pPr>
            <w:r>
              <w:rPr>
                <w:sz w:val="20"/>
              </w:rPr>
              <w:t>0.00</w:t>
            </w:r>
          </w:p>
        </w:tc>
        <w:tc>
          <w:tcPr>
            <w:tcW w:w="1753" w:type="dxa"/>
          </w:tcPr>
          <w:p>
            <w:pPr>
              <w:pStyle w:val="10"/>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3522" w:type="dxa"/>
          </w:tcPr>
          <w:p>
            <w:pPr>
              <w:pStyle w:val="10"/>
              <w:spacing w:before="0"/>
              <w:rPr>
                <w:rFonts w:ascii="Times New Roman"/>
                <w:sz w:val="18"/>
              </w:rPr>
            </w:pPr>
          </w:p>
        </w:tc>
        <w:tc>
          <w:tcPr>
            <w:tcW w:w="544" w:type="dxa"/>
          </w:tcPr>
          <w:p>
            <w:pPr>
              <w:pStyle w:val="10"/>
              <w:ind w:left="155" w:right="139"/>
              <w:jc w:val="center"/>
              <w:rPr>
                <w:sz w:val="20"/>
              </w:rPr>
            </w:pPr>
            <w:r>
              <w:rPr>
                <w:sz w:val="20"/>
              </w:rPr>
              <w:t>21</w:t>
            </w:r>
          </w:p>
        </w:tc>
        <w:tc>
          <w:tcPr>
            <w:tcW w:w="817" w:type="dxa"/>
          </w:tcPr>
          <w:p>
            <w:pPr>
              <w:pStyle w:val="10"/>
              <w:spacing w:before="0"/>
              <w:rPr>
                <w:rFonts w:ascii="Times New Roman"/>
                <w:sz w:val="18"/>
              </w:rPr>
            </w:pPr>
          </w:p>
        </w:tc>
        <w:tc>
          <w:tcPr>
            <w:tcW w:w="3826" w:type="dxa"/>
          </w:tcPr>
          <w:p>
            <w:pPr>
              <w:pStyle w:val="10"/>
              <w:ind w:left="114"/>
              <w:rPr>
                <w:sz w:val="20"/>
              </w:rPr>
            </w:pPr>
            <w:r>
              <w:rPr>
                <w:sz w:val="20"/>
              </w:rPr>
              <w:t>二十一、其他支出</w:t>
            </w:r>
          </w:p>
        </w:tc>
        <w:tc>
          <w:tcPr>
            <w:tcW w:w="544" w:type="dxa"/>
          </w:tcPr>
          <w:p>
            <w:pPr>
              <w:pStyle w:val="10"/>
              <w:ind w:left="170"/>
              <w:rPr>
                <w:sz w:val="20"/>
              </w:rPr>
            </w:pPr>
            <w:r>
              <w:rPr>
                <w:sz w:val="20"/>
              </w:rPr>
              <w:t>48</w:t>
            </w:r>
          </w:p>
        </w:tc>
        <w:tc>
          <w:tcPr>
            <w:tcW w:w="1249" w:type="dxa"/>
          </w:tcPr>
          <w:p>
            <w:pPr>
              <w:pStyle w:val="10"/>
              <w:ind w:right="86"/>
              <w:jc w:val="right"/>
              <w:rPr>
                <w:sz w:val="20"/>
              </w:rPr>
            </w:pPr>
            <w:r>
              <w:rPr>
                <w:sz w:val="20"/>
              </w:rPr>
              <w:t>0.00</w:t>
            </w:r>
          </w:p>
        </w:tc>
        <w:tc>
          <w:tcPr>
            <w:tcW w:w="1825" w:type="dxa"/>
          </w:tcPr>
          <w:p>
            <w:pPr>
              <w:pStyle w:val="10"/>
              <w:ind w:right="94"/>
              <w:jc w:val="right"/>
              <w:rPr>
                <w:sz w:val="20"/>
              </w:rPr>
            </w:pPr>
            <w:r>
              <w:rPr>
                <w:sz w:val="20"/>
              </w:rPr>
              <w:t>0.00</w:t>
            </w:r>
          </w:p>
        </w:tc>
        <w:tc>
          <w:tcPr>
            <w:tcW w:w="1753" w:type="dxa"/>
          </w:tcPr>
          <w:p>
            <w:pPr>
              <w:pStyle w:val="10"/>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522" w:type="dxa"/>
          </w:tcPr>
          <w:p>
            <w:pPr>
              <w:pStyle w:val="10"/>
              <w:spacing w:before="31"/>
              <w:ind w:left="1155"/>
              <w:rPr>
                <w:b/>
                <w:sz w:val="20"/>
              </w:rPr>
            </w:pPr>
            <w:r>
              <w:rPr>
                <w:b/>
                <w:sz w:val="20"/>
              </w:rPr>
              <w:t>本年收入合计</w:t>
            </w:r>
          </w:p>
        </w:tc>
        <w:tc>
          <w:tcPr>
            <w:tcW w:w="544" w:type="dxa"/>
          </w:tcPr>
          <w:p>
            <w:pPr>
              <w:pStyle w:val="10"/>
              <w:spacing w:before="31"/>
              <w:ind w:left="155" w:right="139"/>
              <w:jc w:val="center"/>
              <w:rPr>
                <w:sz w:val="20"/>
              </w:rPr>
            </w:pPr>
            <w:r>
              <w:rPr>
                <w:sz w:val="20"/>
              </w:rPr>
              <w:t>22</w:t>
            </w:r>
          </w:p>
        </w:tc>
        <w:tc>
          <w:tcPr>
            <w:tcW w:w="817" w:type="dxa"/>
          </w:tcPr>
          <w:p>
            <w:pPr>
              <w:pStyle w:val="10"/>
              <w:spacing w:before="31"/>
              <w:ind w:right="86"/>
              <w:jc w:val="right"/>
              <w:rPr>
                <w:sz w:val="20"/>
              </w:rPr>
            </w:pPr>
            <w:r>
              <w:rPr>
                <w:sz w:val="20"/>
              </w:rPr>
              <w:t>361.46</w:t>
            </w:r>
          </w:p>
        </w:tc>
        <w:tc>
          <w:tcPr>
            <w:tcW w:w="3826" w:type="dxa"/>
          </w:tcPr>
          <w:p>
            <w:pPr>
              <w:pStyle w:val="10"/>
              <w:spacing w:before="31"/>
              <w:ind w:left="1288" w:right="1282"/>
              <w:jc w:val="center"/>
              <w:rPr>
                <w:b/>
                <w:sz w:val="20"/>
              </w:rPr>
            </w:pPr>
            <w:r>
              <w:rPr>
                <w:b/>
                <w:sz w:val="20"/>
              </w:rPr>
              <w:t>本年支出合计</w:t>
            </w:r>
          </w:p>
        </w:tc>
        <w:tc>
          <w:tcPr>
            <w:tcW w:w="544" w:type="dxa"/>
          </w:tcPr>
          <w:p>
            <w:pPr>
              <w:pStyle w:val="10"/>
              <w:spacing w:before="31"/>
              <w:ind w:left="170"/>
              <w:rPr>
                <w:sz w:val="20"/>
              </w:rPr>
            </w:pPr>
            <w:r>
              <w:rPr>
                <w:sz w:val="20"/>
              </w:rPr>
              <w:t>49</w:t>
            </w:r>
          </w:p>
        </w:tc>
        <w:tc>
          <w:tcPr>
            <w:tcW w:w="1249" w:type="dxa"/>
          </w:tcPr>
          <w:p>
            <w:pPr>
              <w:pStyle w:val="10"/>
              <w:spacing w:before="31"/>
              <w:ind w:right="86"/>
              <w:jc w:val="right"/>
              <w:rPr>
                <w:sz w:val="20"/>
              </w:rPr>
            </w:pPr>
            <w:r>
              <w:rPr>
                <w:sz w:val="20"/>
              </w:rPr>
              <w:t>370.19</w:t>
            </w:r>
          </w:p>
        </w:tc>
        <w:tc>
          <w:tcPr>
            <w:tcW w:w="1825" w:type="dxa"/>
          </w:tcPr>
          <w:p>
            <w:pPr>
              <w:pStyle w:val="10"/>
              <w:spacing w:before="31"/>
              <w:ind w:right="95"/>
              <w:jc w:val="right"/>
              <w:rPr>
                <w:sz w:val="20"/>
              </w:rPr>
            </w:pPr>
            <w:r>
              <w:rPr>
                <w:sz w:val="20"/>
              </w:rPr>
              <w:t>370.19</w:t>
            </w:r>
          </w:p>
        </w:tc>
        <w:tc>
          <w:tcPr>
            <w:tcW w:w="1753" w:type="dxa"/>
          </w:tcPr>
          <w:p>
            <w:pPr>
              <w:pStyle w:val="10"/>
              <w:spacing w:before="31"/>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522" w:type="dxa"/>
          </w:tcPr>
          <w:p>
            <w:pPr>
              <w:pStyle w:val="10"/>
              <w:spacing w:before="31"/>
              <w:ind w:left="107"/>
              <w:rPr>
                <w:sz w:val="20"/>
              </w:rPr>
            </w:pPr>
            <w:r>
              <w:rPr>
                <w:sz w:val="20"/>
              </w:rPr>
              <w:t>年初财政拨款结转和结余</w:t>
            </w:r>
          </w:p>
        </w:tc>
        <w:tc>
          <w:tcPr>
            <w:tcW w:w="544" w:type="dxa"/>
          </w:tcPr>
          <w:p>
            <w:pPr>
              <w:pStyle w:val="10"/>
              <w:spacing w:before="31"/>
              <w:ind w:left="155" w:right="139"/>
              <w:jc w:val="center"/>
              <w:rPr>
                <w:sz w:val="20"/>
              </w:rPr>
            </w:pPr>
            <w:r>
              <w:rPr>
                <w:sz w:val="20"/>
              </w:rPr>
              <w:t>23</w:t>
            </w:r>
          </w:p>
        </w:tc>
        <w:tc>
          <w:tcPr>
            <w:tcW w:w="817" w:type="dxa"/>
          </w:tcPr>
          <w:p>
            <w:pPr>
              <w:pStyle w:val="10"/>
              <w:spacing w:before="31"/>
              <w:ind w:right="86"/>
              <w:jc w:val="right"/>
              <w:rPr>
                <w:sz w:val="20"/>
              </w:rPr>
            </w:pPr>
            <w:r>
              <w:rPr>
                <w:sz w:val="20"/>
              </w:rPr>
              <w:t>67.52</w:t>
            </w:r>
          </w:p>
        </w:tc>
        <w:tc>
          <w:tcPr>
            <w:tcW w:w="3826" w:type="dxa"/>
          </w:tcPr>
          <w:p>
            <w:pPr>
              <w:pStyle w:val="10"/>
              <w:spacing w:before="31"/>
              <w:ind w:left="114"/>
              <w:rPr>
                <w:sz w:val="20"/>
              </w:rPr>
            </w:pPr>
            <w:r>
              <w:rPr>
                <w:sz w:val="20"/>
              </w:rPr>
              <w:t>年末财政拨款结转和结余</w:t>
            </w:r>
          </w:p>
        </w:tc>
        <w:tc>
          <w:tcPr>
            <w:tcW w:w="544" w:type="dxa"/>
          </w:tcPr>
          <w:p>
            <w:pPr>
              <w:pStyle w:val="10"/>
              <w:spacing w:before="31"/>
              <w:ind w:left="170"/>
              <w:rPr>
                <w:sz w:val="20"/>
              </w:rPr>
            </w:pPr>
            <w:r>
              <w:rPr>
                <w:sz w:val="20"/>
              </w:rPr>
              <w:t>50</w:t>
            </w:r>
          </w:p>
        </w:tc>
        <w:tc>
          <w:tcPr>
            <w:tcW w:w="1249" w:type="dxa"/>
          </w:tcPr>
          <w:p>
            <w:pPr>
              <w:pStyle w:val="10"/>
              <w:spacing w:before="31"/>
              <w:ind w:right="86"/>
              <w:jc w:val="right"/>
              <w:rPr>
                <w:sz w:val="20"/>
              </w:rPr>
            </w:pPr>
            <w:r>
              <w:rPr>
                <w:sz w:val="20"/>
              </w:rPr>
              <w:t>58.78</w:t>
            </w:r>
          </w:p>
        </w:tc>
        <w:tc>
          <w:tcPr>
            <w:tcW w:w="1825" w:type="dxa"/>
          </w:tcPr>
          <w:p>
            <w:pPr>
              <w:pStyle w:val="10"/>
              <w:spacing w:before="31"/>
              <w:ind w:right="95"/>
              <w:jc w:val="right"/>
              <w:rPr>
                <w:sz w:val="20"/>
              </w:rPr>
            </w:pPr>
            <w:r>
              <w:rPr>
                <w:sz w:val="20"/>
              </w:rPr>
              <w:t>58.78</w:t>
            </w:r>
          </w:p>
        </w:tc>
        <w:tc>
          <w:tcPr>
            <w:tcW w:w="1753" w:type="dxa"/>
          </w:tcPr>
          <w:p>
            <w:pPr>
              <w:pStyle w:val="10"/>
              <w:spacing w:before="31"/>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3522" w:type="dxa"/>
          </w:tcPr>
          <w:p>
            <w:pPr>
              <w:pStyle w:val="10"/>
              <w:ind w:left="315"/>
              <w:rPr>
                <w:sz w:val="20"/>
              </w:rPr>
            </w:pPr>
            <w:r>
              <w:rPr>
                <w:sz w:val="20"/>
              </w:rPr>
              <w:t>一般公共预算财政拨款</w:t>
            </w:r>
          </w:p>
        </w:tc>
        <w:tc>
          <w:tcPr>
            <w:tcW w:w="544" w:type="dxa"/>
          </w:tcPr>
          <w:p>
            <w:pPr>
              <w:pStyle w:val="10"/>
              <w:ind w:left="155" w:right="139"/>
              <w:jc w:val="center"/>
              <w:rPr>
                <w:sz w:val="20"/>
              </w:rPr>
            </w:pPr>
            <w:r>
              <w:rPr>
                <w:sz w:val="20"/>
              </w:rPr>
              <w:t>24</w:t>
            </w:r>
          </w:p>
        </w:tc>
        <w:tc>
          <w:tcPr>
            <w:tcW w:w="817" w:type="dxa"/>
          </w:tcPr>
          <w:p>
            <w:pPr>
              <w:pStyle w:val="10"/>
              <w:ind w:right="86"/>
              <w:jc w:val="right"/>
              <w:rPr>
                <w:sz w:val="20"/>
              </w:rPr>
            </w:pPr>
            <w:r>
              <w:rPr>
                <w:sz w:val="20"/>
              </w:rPr>
              <w:t>67.52</w:t>
            </w:r>
          </w:p>
        </w:tc>
        <w:tc>
          <w:tcPr>
            <w:tcW w:w="3826" w:type="dxa"/>
          </w:tcPr>
          <w:p>
            <w:pPr>
              <w:pStyle w:val="10"/>
              <w:spacing w:before="0"/>
              <w:rPr>
                <w:rFonts w:ascii="Times New Roman"/>
                <w:sz w:val="18"/>
              </w:rPr>
            </w:pPr>
          </w:p>
        </w:tc>
        <w:tc>
          <w:tcPr>
            <w:tcW w:w="544" w:type="dxa"/>
          </w:tcPr>
          <w:p>
            <w:pPr>
              <w:pStyle w:val="10"/>
              <w:ind w:left="170"/>
              <w:rPr>
                <w:sz w:val="20"/>
              </w:rPr>
            </w:pPr>
            <w:r>
              <w:rPr>
                <w:sz w:val="20"/>
              </w:rPr>
              <w:t>51</w:t>
            </w:r>
          </w:p>
        </w:tc>
        <w:tc>
          <w:tcPr>
            <w:tcW w:w="1249" w:type="dxa"/>
          </w:tcPr>
          <w:p>
            <w:pPr>
              <w:pStyle w:val="10"/>
              <w:spacing w:before="0"/>
              <w:rPr>
                <w:rFonts w:ascii="Times New Roman"/>
                <w:sz w:val="18"/>
              </w:rPr>
            </w:pPr>
          </w:p>
        </w:tc>
        <w:tc>
          <w:tcPr>
            <w:tcW w:w="1825" w:type="dxa"/>
          </w:tcPr>
          <w:p>
            <w:pPr>
              <w:pStyle w:val="10"/>
              <w:spacing w:before="0"/>
              <w:rPr>
                <w:rFonts w:ascii="Times New Roman"/>
                <w:sz w:val="18"/>
              </w:rPr>
            </w:pPr>
          </w:p>
        </w:tc>
        <w:tc>
          <w:tcPr>
            <w:tcW w:w="1753" w:type="dxa"/>
          </w:tcPr>
          <w:p>
            <w:pPr>
              <w:pStyle w:val="10"/>
              <w:spacing w:before="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522" w:type="dxa"/>
          </w:tcPr>
          <w:p>
            <w:pPr>
              <w:pStyle w:val="10"/>
              <w:ind w:left="315"/>
              <w:rPr>
                <w:sz w:val="20"/>
              </w:rPr>
            </w:pPr>
            <w:r>
              <w:rPr>
                <w:sz w:val="20"/>
              </w:rPr>
              <w:t>政府性基金预算财政拨款</w:t>
            </w:r>
          </w:p>
        </w:tc>
        <w:tc>
          <w:tcPr>
            <w:tcW w:w="544" w:type="dxa"/>
          </w:tcPr>
          <w:p>
            <w:pPr>
              <w:pStyle w:val="10"/>
              <w:ind w:left="155" w:right="139"/>
              <w:jc w:val="center"/>
              <w:rPr>
                <w:sz w:val="20"/>
              </w:rPr>
            </w:pPr>
            <w:r>
              <w:rPr>
                <w:sz w:val="20"/>
              </w:rPr>
              <w:t>25</w:t>
            </w:r>
          </w:p>
        </w:tc>
        <w:tc>
          <w:tcPr>
            <w:tcW w:w="817" w:type="dxa"/>
          </w:tcPr>
          <w:p>
            <w:pPr>
              <w:pStyle w:val="10"/>
              <w:ind w:right="86"/>
              <w:jc w:val="right"/>
              <w:rPr>
                <w:sz w:val="20"/>
              </w:rPr>
            </w:pPr>
            <w:r>
              <w:rPr>
                <w:sz w:val="20"/>
              </w:rPr>
              <w:t>0.00</w:t>
            </w:r>
          </w:p>
        </w:tc>
        <w:tc>
          <w:tcPr>
            <w:tcW w:w="3826" w:type="dxa"/>
          </w:tcPr>
          <w:p>
            <w:pPr>
              <w:pStyle w:val="10"/>
              <w:spacing w:before="0"/>
              <w:rPr>
                <w:rFonts w:ascii="Times New Roman"/>
                <w:sz w:val="18"/>
              </w:rPr>
            </w:pPr>
          </w:p>
        </w:tc>
        <w:tc>
          <w:tcPr>
            <w:tcW w:w="544" w:type="dxa"/>
          </w:tcPr>
          <w:p>
            <w:pPr>
              <w:pStyle w:val="10"/>
              <w:ind w:left="170"/>
              <w:rPr>
                <w:sz w:val="20"/>
              </w:rPr>
            </w:pPr>
            <w:r>
              <w:rPr>
                <w:sz w:val="20"/>
              </w:rPr>
              <w:t>52</w:t>
            </w:r>
          </w:p>
        </w:tc>
        <w:tc>
          <w:tcPr>
            <w:tcW w:w="1249" w:type="dxa"/>
          </w:tcPr>
          <w:p>
            <w:pPr>
              <w:pStyle w:val="10"/>
              <w:spacing w:before="0"/>
              <w:rPr>
                <w:rFonts w:ascii="Times New Roman"/>
                <w:sz w:val="18"/>
              </w:rPr>
            </w:pPr>
          </w:p>
        </w:tc>
        <w:tc>
          <w:tcPr>
            <w:tcW w:w="1825" w:type="dxa"/>
          </w:tcPr>
          <w:p>
            <w:pPr>
              <w:pStyle w:val="10"/>
              <w:spacing w:before="0"/>
              <w:rPr>
                <w:rFonts w:ascii="Times New Roman"/>
                <w:sz w:val="18"/>
              </w:rPr>
            </w:pPr>
          </w:p>
        </w:tc>
        <w:tc>
          <w:tcPr>
            <w:tcW w:w="1753" w:type="dxa"/>
          </w:tcPr>
          <w:p>
            <w:pPr>
              <w:pStyle w:val="10"/>
              <w:spacing w:before="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3522" w:type="dxa"/>
          </w:tcPr>
          <w:p>
            <w:pPr>
              <w:pStyle w:val="10"/>
              <w:spacing w:before="0"/>
              <w:rPr>
                <w:rFonts w:ascii="Times New Roman"/>
                <w:sz w:val="18"/>
              </w:rPr>
            </w:pPr>
          </w:p>
        </w:tc>
        <w:tc>
          <w:tcPr>
            <w:tcW w:w="544" w:type="dxa"/>
          </w:tcPr>
          <w:p>
            <w:pPr>
              <w:pStyle w:val="10"/>
              <w:ind w:left="155" w:right="139"/>
              <w:jc w:val="center"/>
              <w:rPr>
                <w:sz w:val="20"/>
              </w:rPr>
            </w:pPr>
            <w:r>
              <w:rPr>
                <w:sz w:val="20"/>
              </w:rPr>
              <w:t>26</w:t>
            </w:r>
          </w:p>
        </w:tc>
        <w:tc>
          <w:tcPr>
            <w:tcW w:w="817" w:type="dxa"/>
          </w:tcPr>
          <w:p>
            <w:pPr>
              <w:pStyle w:val="10"/>
              <w:spacing w:before="0"/>
              <w:rPr>
                <w:rFonts w:ascii="Times New Roman"/>
                <w:sz w:val="18"/>
              </w:rPr>
            </w:pPr>
          </w:p>
        </w:tc>
        <w:tc>
          <w:tcPr>
            <w:tcW w:w="3826" w:type="dxa"/>
          </w:tcPr>
          <w:p>
            <w:pPr>
              <w:pStyle w:val="10"/>
              <w:spacing w:before="0"/>
              <w:rPr>
                <w:rFonts w:ascii="Times New Roman"/>
                <w:sz w:val="18"/>
              </w:rPr>
            </w:pPr>
          </w:p>
        </w:tc>
        <w:tc>
          <w:tcPr>
            <w:tcW w:w="544" w:type="dxa"/>
          </w:tcPr>
          <w:p>
            <w:pPr>
              <w:pStyle w:val="10"/>
              <w:ind w:left="170"/>
              <w:rPr>
                <w:sz w:val="20"/>
              </w:rPr>
            </w:pPr>
            <w:r>
              <w:rPr>
                <w:sz w:val="20"/>
              </w:rPr>
              <w:t>53</w:t>
            </w:r>
          </w:p>
        </w:tc>
        <w:tc>
          <w:tcPr>
            <w:tcW w:w="1249" w:type="dxa"/>
          </w:tcPr>
          <w:p>
            <w:pPr>
              <w:pStyle w:val="10"/>
              <w:spacing w:before="0"/>
              <w:rPr>
                <w:rFonts w:ascii="Times New Roman"/>
                <w:sz w:val="18"/>
              </w:rPr>
            </w:pPr>
          </w:p>
        </w:tc>
        <w:tc>
          <w:tcPr>
            <w:tcW w:w="1825" w:type="dxa"/>
          </w:tcPr>
          <w:p>
            <w:pPr>
              <w:pStyle w:val="10"/>
              <w:spacing w:before="0"/>
              <w:rPr>
                <w:rFonts w:ascii="Times New Roman"/>
                <w:sz w:val="18"/>
              </w:rPr>
            </w:pPr>
          </w:p>
        </w:tc>
        <w:tc>
          <w:tcPr>
            <w:tcW w:w="1753" w:type="dxa"/>
          </w:tcPr>
          <w:p>
            <w:pPr>
              <w:pStyle w:val="10"/>
              <w:spacing w:before="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522" w:type="dxa"/>
          </w:tcPr>
          <w:p>
            <w:pPr>
              <w:pStyle w:val="10"/>
              <w:ind w:left="1535" w:right="1535"/>
              <w:jc w:val="center"/>
              <w:rPr>
                <w:b/>
                <w:sz w:val="20"/>
              </w:rPr>
            </w:pPr>
            <w:r>
              <w:rPr>
                <w:b/>
                <w:sz w:val="20"/>
              </w:rPr>
              <w:t>总计</w:t>
            </w:r>
          </w:p>
        </w:tc>
        <w:tc>
          <w:tcPr>
            <w:tcW w:w="544" w:type="dxa"/>
          </w:tcPr>
          <w:p>
            <w:pPr>
              <w:pStyle w:val="10"/>
              <w:ind w:left="155" w:right="139"/>
              <w:jc w:val="center"/>
              <w:rPr>
                <w:sz w:val="20"/>
              </w:rPr>
            </w:pPr>
            <w:r>
              <w:rPr>
                <w:sz w:val="20"/>
              </w:rPr>
              <w:t>27</w:t>
            </w:r>
          </w:p>
        </w:tc>
        <w:tc>
          <w:tcPr>
            <w:tcW w:w="817" w:type="dxa"/>
          </w:tcPr>
          <w:p>
            <w:pPr>
              <w:pStyle w:val="10"/>
              <w:ind w:right="86"/>
              <w:jc w:val="right"/>
              <w:rPr>
                <w:sz w:val="20"/>
              </w:rPr>
            </w:pPr>
            <w:r>
              <w:rPr>
                <w:sz w:val="20"/>
              </w:rPr>
              <w:t>428.98</w:t>
            </w:r>
          </w:p>
        </w:tc>
        <w:tc>
          <w:tcPr>
            <w:tcW w:w="3826" w:type="dxa"/>
          </w:tcPr>
          <w:p>
            <w:pPr>
              <w:pStyle w:val="10"/>
              <w:ind w:left="1288" w:right="1273"/>
              <w:jc w:val="center"/>
              <w:rPr>
                <w:b/>
                <w:sz w:val="20"/>
              </w:rPr>
            </w:pPr>
            <w:r>
              <w:rPr>
                <w:b/>
                <w:sz w:val="20"/>
              </w:rPr>
              <w:t>总计</w:t>
            </w:r>
          </w:p>
        </w:tc>
        <w:tc>
          <w:tcPr>
            <w:tcW w:w="544" w:type="dxa"/>
          </w:tcPr>
          <w:p>
            <w:pPr>
              <w:pStyle w:val="10"/>
              <w:ind w:left="170"/>
              <w:rPr>
                <w:sz w:val="20"/>
              </w:rPr>
            </w:pPr>
            <w:r>
              <w:rPr>
                <w:sz w:val="20"/>
              </w:rPr>
              <w:t>54</w:t>
            </w:r>
          </w:p>
        </w:tc>
        <w:tc>
          <w:tcPr>
            <w:tcW w:w="1249" w:type="dxa"/>
          </w:tcPr>
          <w:p>
            <w:pPr>
              <w:pStyle w:val="10"/>
              <w:ind w:right="86"/>
              <w:jc w:val="right"/>
              <w:rPr>
                <w:sz w:val="20"/>
              </w:rPr>
            </w:pPr>
            <w:r>
              <w:rPr>
                <w:sz w:val="20"/>
              </w:rPr>
              <w:t>428.98</w:t>
            </w:r>
          </w:p>
        </w:tc>
        <w:tc>
          <w:tcPr>
            <w:tcW w:w="1825" w:type="dxa"/>
          </w:tcPr>
          <w:p>
            <w:pPr>
              <w:pStyle w:val="10"/>
              <w:ind w:right="95"/>
              <w:jc w:val="right"/>
              <w:rPr>
                <w:sz w:val="20"/>
              </w:rPr>
            </w:pPr>
            <w:r>
              <w:rPr>
                <w:sz w:val="20"/>
              </w:rPr>
              <w:t>428.98</w:t>
            </w:r>
          </w:p>
        </w:tc>
        <w:tc>
          <w:tcPr>
            <w:tcW w:w="1753" w:type="dxa"/>
          </w:tcPr>
          <w:p>
            <w:pPr>
              <w:pStyle w:val="10"/>
              <w:ind w:right="86"/>
              <w:jc w:val="right"/>
              <w:rPr>
                <w:sz w:val="20"/>
              </w:rPr>
            </w:pPr>
            <w:r>
              <w:rPr>
                <w:sz w:val="20"/>
              </w:rPr>
              <w:t>0.00</w:t>
            </w:r>
          </w:p>
        </w:tc>
      </w:tr>
    </w:tbl>
    <w:p>
      <w:pPr>
        <w:spacing w:before="9" w:line="240" w:lineRule="auto"/>
        <w:rPr>
          <w:sz w:val="8"/>
        </w:rPr>
      </w:pPr>
    </w:p>
    <w:p>
      <w:pPr>
        <w:spacing w:before="72"/>
        <w:ind w:left="316" w:right="0" w:firstLine="0"/>
        <w:jc w:val="left"/>
        <w:rPr>
          <w:sz w:val="20"/>
        </w:rPr>
      </w:pPr>
      <w:r>
        <w:rPr>
          <w:sz w:val="20"/>
        </w:rPr>
        <w:t>注：本表反映部门本年度一般公共预算财政拨款和政府性基金预算财政拨款的总收支和年末结转结余情况。</w:t>
      </w:r>
    </w:p>
    <w:p>
      <w:pPr>
        <w:spacing w:before="72"/>
        <w:ind w:left="316" w:right="0" w:firstLine="0"/>
        <w:jc w:val="left"/>
        <w:rPr>
          <w:sz w:val="20"/>
        </w:rPr>
      </w:pPr>
      <w:r>
        <w:rPr>
          <w:sz w:val="20"/>
        </w:rPr>
        <w:t>本表金额转换为万元时，因四舍五入可能存在尾差。</w:t>
      </w:r>
    </w:p>
    <w:p>
      <w:pPr>
        <w:spacing w:after="0"/>
        <w:jc w:val="left"/>
        <w:rPr>
          <w:sz w:val="20"/>
        </w:rPr>
        <w:sectPr>
          <w:pgSz w:w="16840" w:h="11910" w:orient="landscape"/>
          <w:pgMar w:top="1100" w:right="1100" w:bottom="1080" w:left="1220" w:header="0" w:footer="891" w:gutter="0"/>
          <w:cols w:space="720" w:num="1"/>
        </w:sectPr>
      </w:pPr>
    </w:p>
    <w:p>
      <w:pPr>
        <w:spacing w:before="0" w:line="240" w:lineRule="auto"/>
        <w:rPr>
          <w:sz w:val="20"/>
        </w:rPr>
      </w:pPr>
    </w:p>
    <w:p>
      <w:pPr>
        <w:spacing w:before="2" w:line="240" w:lineRule="auto"/>
        <w:rPr>
          <w:sz w:val="26"/>
        </w:rPr>
      </w:pPr>
    </w:p>
    <w:p>
      <w:pPr>
        <w:spacing w:after="0" w:line="240" w:lineRule="auto"/>
        <w:rPr>
          <w:sz w:val="26"/>
        </w:rPr>
        <w:sectPr>
          <w:pgSz w:w="16840" w:h="11910" w:orient="landscape"/>
          <w:pgMar w:top="1100" w:right="1100" w:bottom="1160" w:left="1220" w:header="0" w:footer="891" w:gutter="0"/>
          <w:cols w:space="720" w:num="1"/>
        </w:sectPr>
      </w:pPr>
    </w:p>
    <w:p>
      <w:pPr>
        <w:spacing w:before="0" w:line="344" w:lineRule="exact"/>
        <w:ind w:left="4815" w:right="0" w:firstLine="0"/>
        <w:jc w:val="left"/>
        <w:rPr>
          <w:rFonts w:hint="eastAsia" w:ascii="黑体" w:eastAsia="黑体"/>
          <w:sz w:val="30"/>
        </w:rPr>
      </w:pPr>
      <w:r>
        <w:rPr>
          <w:rFonts w:hint="eastAsia" w:ascii="黑体" w:eastAsia="黑体"/>
          <w:sz w:val="30"/>
        </w:rPr>
        <w:t>一般公共预算财政拨款基本支出决算表</w:t>
      </w:r>
    </w:p>
    <w:p>
      <w:pPr>
        <w:pStyle w:val="4"/>
        <w:rPr>
          <w:rFonts w:ascii="黑体"/>
          <w:sz w:val="22"/>
        </w:rPr>
      </w:pPr>
      <w:r>
        <w:br w:type="column"/>
      </w:r>
    </w:p>
    <w:p>
      <w:pPr>
        <w:pStyle w:val="4"/>
        <w:spacing w:before="5"/>
        <w:rPr>
          <w:rFonts w:ascii="黑体"/>
          <w:sz w:val="23"/>
        </w:rPr>
      </w:pPr>
    </w:p>
    <w:p>
      <w:pPr>
        <w:spacing w:before="0"/>
        <w:ind w:left="2682" w:right="0" w:firstLine="0"/>
        <w:jc w:val="left"/>
        <w:rPr>
          <w:sz w:val="22"/>
        </w:rPr>
      </w:pPr>
      <w:r>
        <w:rPr>
          <w:sz w:val="22"/>
        </w:rPr>
        <w:t>金额单位：万元</w:t>
      </w:r>
    </w:p>
    <w:p>
      <w:pPr>
        <w:spacing w:after="0"/>
        <w:jc w:val="left"/>
        <w:rPr>
          <w:sz w:val="22"/>
        </w:rPr>
        <w:sectPr>
          <w:type w:val="continuous"/>
          <w:pgSz w:w="16840" w:h="11910" w:orient="landscape"/>
          <w:pgMar w:top="1600" w:right="1100" w:bottom="280" w:left="1220" w:header="720" w:footer="720" w:gutter="0"/>
          <w:cols w:equalWidth="0" w:num="2">
            <w:col w:w="9928" w:space="40"/>
            <w:col w:w="4552"/>
          </w:cols>
        </w:sectPr>
      </w:pPr>
    </w:p>
    <w:p>
      <w:pPr>
        <w:tabs>
          <w:tab w:val="left" w:pos="13202"/>
        </w:tabs>
        <w:spacing w:before="31" w:after="18"/>
        <w:ind w:left="220" w:right="0" w:firstLine="0"/>
        <w:jc w:val="left"/>
        <w:rPr>
          <w:sz w:val="22"/>
        </w:rPr>
      </w:pPr>
      <w:r>
        <w:rPr>
          <w:sz w:val="22"/>
        </w:rPr>
        <w:t>部门</w:t>
      </w:r>
      <w:r>
        <w:rPr>
          <w:spacing w:val="-8"/>
          <w:sz w:val="22"/>
        </w:rPr>
        <w:t>：</w:t>
      </w:r>
      <w:r>
        <w:rPr>
          <w:sz w:val="22"/>
        </w:rPr>
        <w:t>中</w:t>
      </w:r>
      <w:r>
        <w:rPr>
          <w:spacing w:val="-9"/>
          <w:sz w:val="22"/>
        </w:rPr>
        <w:t>共</w:t>
      </w:r>
      <w:r>
        <w:rPr>
          <w:sz w:val="22"/>
        </w:rPr>
        <w:t>舞</w:t>
      </w:r>
      <w:r>
        <w:rPr>
          <w:spacing w:val="-9"/>
          <w:sz w:val="22"/>
        </w:rPr>
        <w:t>阳</w:t>
      </w:r>
      <w:r>
        <w:rPr>
          <w:sz w:val="22"/>
        </w:rPr>
        <w:t>县</w:t>
      </w:r>
      <w:r>
        <w:rPr>
          <w:spacing w:val="-9"/>
          <w:sz w:val="22"/>
        </w:rPr>
        <w:t>委</w:t>
      </w:r>
      <w:r>
        <w:rPr>
          <w:sz w:val="22"/>
        </w:rPr>
        <w:t>宣</w:t>
      </w:r>
      <w:r>
        <w:rPr>
          <w:spacing w:val="-9"/>
          <w:sz w:val="22"/>
        </w:rPr>
        <w:t>传</w:t>
      </w:r>
      <w:r>
        <w:rPr>
          <w:sz w:val="22"/>
        </w:rPr>
        <w:t>部</w:t>
      </w:r>
      <w:r>
        <w:rPr>
          <w:sz w:val="22"/>
        </w:rPr>
        <w:tab/>
      </w:r>
      <w:r>
        <w:rPr>
          <w:sz w:val="22"/>
        </w:rPr>
        <w:t>公开</w:t>
      </w:r>
      <w:r>
        <w:rPr>
          <w:spacing w:val="-52"/>
          <w:sz w:val="22"/>
        </w:rPr>
        <w:t xml:space="preserve"> </w:t>
      </w:r>
      <w:r>
        <w:rPr>
          <w:spacing w:val="-4"/>
          <w:sz w:val="22"/>
        </w:rPr>
        <w:t>05</w:t>
      </w:r>
      <w:r>
        <w:rPr>
          <w:spacing w:val="-52"/>
          <w:sz w:val="22"/>
        </w:rPr>
        <w:t xml:space="preserve"> </w:t>
      </w:r>
      <w:r>
        <w:rPr>
          <w:sz w:val="22"/>
        </w:rPr>
        <w:t>表</w:t>
      </w:r>
    </w:p>
    <w:tbl>
      <w:tblPr>
        <w:tblStyle w:val="6"/>
        <w:tblW w:w="0" w:type="auto"/>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70"/>
        <w:gridCol w:w="5171"/>
        <w:gridCol w:w="2162"/>
        <w:gridCol w:w="2266"/>
        <w:gridCol w:w="201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7741" w:type="dxa"/>
            <w:gridSpan w:val="2"/>
          </w:tcPr>
          <w:p>
            <w:pPr>
              <w:pStyle w:val="10"/>
              <w:ind w:left="115"/>
              <w:rPr>
                <w:sz w:val="20"/>
              </w:rPr>
            </w:pPr>
            <w:r>
              <w:rPr>
                <w:sz w:val="20"/>
              </w:rPr>
              <w:t>项目</w:t>
            </w:r>
          </w:p>
        </w:tc>
        <w:tc>
          <w:tcPr>
            <w:tcW w:w="6446" w:type="dxa"/>
            <w:gridSpan w:val="3"/>
          </w:tcPr>
          <w:p>
            <w:pPr>
              <w:pStyle w:val="10"/>
              <w:ind w:left="2806" w:right="2789"/>
              <w:jc w:val="center"/>
              <w:rPr>
                <w:sz w:val="20"/>
              </w:rPr>
            </w:pPr>
            <w:r>
              <w:rPr>
                <w:sz w:val="20"/>
              </w:rPr>
              <w:t>本年支出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4" w:hRule="atLeast"/>
        </w:trPr>
        <w:tc>
          <w:tcPr>
            <w:tcW w:w="2570" w:type="dxa"/>
          </w:tcPr>
          <w:p>
            <w:pPr>
              <w:pStyle w:val="10"/>
              <w:spacing w:before="5"/>
              <w:rPr>
                <w:sz w:val="27"/>
              </w:rPr>
            </w:pPr>
          </w:p>
          <w:p>
            <w:pPr>
              <w:pStyle w:val="10"/>
              <w:spacing w:before="0"/>
              <w:ind w:left="491"/>
              <w:rPr>
                <w:sz w:val="20"/>
              </w:rPr>
            </w:pPr>
            <w:r>
              <w:rPr>
                <w:sz w:val="20"/>
              </w:rPr>
              <w:t>功能分类科目编码</w:t>
            </w:r>
          </w:p>
        </w:tc>
        <w:tc>
          <w:tcPr>
            <w:tcW w:w="5171" w:type="dxa"/>
          </w:tcPr>
          <w:p>
            <w:pPr>
              <w:pStyle w:val="10"/>
              <w:spacing w:before="5"/>
              <w:rPr>
                <w:sz w:val="27"/>
              </w:rPr>
            </w:pPr>
          </w:p>
          <w:p>
            <w:pPr>
              <w:pStyle w:val="10"/>
              <w:spacing w:before="0"/>
              <w:ind w:left="2167" w:right="2153"/>
              <w:jc w:val="center"/>
              <w:rPr>
                <w:sz w:val="20"/>
              </w:rPr>
            </w:pPr>
            <w:r>
              <w:rPr>
                <w:sz w:val="20"/>
              </w:rPr>
              <w:t>科目名称</w:t>
            </w:r>
          </w:p>
        </w:tc>
        <w:tc>
          <w:tcPr>
            <w:tcW w:w="2162" w:type="dxa"/>
          </w:tcPr>
          <w:p>
            <w:pPr>
              <w:pStyle w:val="10"/>
              <w:spacing w:before="5"/>
              <w:rPr>
                <w:sz w:val="27"/>
              </w:rPr>
            </w:pPr>
          </w:p>
          <w:p>
            <w:pPr>
              <w:pStyle w:val="10"/>
              <w:spacing w:before="0"/>
              <w:ind w:left="861" w:right="850"/>
              <w:jc w:val="center"/>
              <w:rPr>
                <w:sz w:val="20"/>
              </w:rPr>
            </w:pPr>
            <w:r>
              <w:rPr>
                <w:sz w:val="20"/>
              </w:rPr>
              <w:t>小计</w:t>
            </w:r>
          </w:p>
        </w:tc>
        <w:tc>
          <w:tcPr>
            <w:tcW w:w="2266" w:type="dxa"/>
          </w:tcPr>
          <w:p>
            <w:pPr>
              <w:pStyle w:val="10"/>
              <w:spacing w:before="5"/>
              <w:rPr>
                <w:sz w:val="27"/>
              </w:rPr>
            </w:pPr>
          </w:p>
          <w:p>
            <w:pPr>
              <w:pStyle w:val="10"/>
              <w:spacing w:before="0"/>
              <w:ind w:left="729"/>
              <w:rPr>
                <w:sz w:val="20"/>
              </w:rPr>
            </w:pPr>
            <w:r>
              <w:rPr>
                <w:sz w:val="20"/>
              </w:rPr>
              <w:t>基本支出</w:t>
            </w:r>
          </w:p>
        </w:tc>
        <w:tc>
          <w:tcPr>
            <w:tcW w:w="2018" w:type="dxa"/>
          </w:tcPr>
          <w:p>
            <w:pPr>
              <w:pStyle w:val="10"/>
              <w:spacing w:before="5"/>
              <w:rPr>
                <w:sz w:val="27"/>
              </w:rPr>
            </w:pPr>
          </w:p>
          <w:p>
            <w:pPr>
              <w:pStyle w:val="10"/>
              <w:spacing w:before="0"/>
              <w:ind w:left="608"/>
              <w:rPr>
                <w:sz w:val="20"/>
              </w:rPr>
            </w:pPr>
            <w:r>
              <w:rPr>
                <w:sz w:val="20"/>
              </w:rPr>
              <w:t>项目支出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7741" w:type="dxa"/>
            <w:gridSpan w:val="2"/>
          </w:tcPr>
          <w:p>
            <w:pPr>
              <w:pStyle w:val="10"/>
              <w:ind w:left="3649" w:right="3642"/>
              <w:jc w:val="center"/>
              <w:rPr>
                <w:sz w:val="20"/>
              </w:rPr>
            </w:pPr>
            <w:r>
              <w:rPr>
                <w:sz w:val="20"/>
              </w:rPr>
              <w:t>栏次</w:t>
            </w:r>
          </w:p>
        </w:tc>
        <w:tc>
          <w:tcPr>
            <w:tcW w:w="2162" w:type="dxa"/>
          </w:tcPr>
          <w:p>
            <w:pPr>
              <w:pStyle w:val="10"/>
              <w:ind w:left="15"/>
              <w:jc w:val="center"/>
              <w:rPr>
                <w:sz w:val="20"/>
              </w:rPr>
            </w:pPr>
            <w:r>
              <w:rPr>
                <w:sz w:val="20"/>
              </w:rPr>
              <w:t>1</w:t>
            </w:r>
          </w:p>
        </w:tc>
        <w:tc>
          <w:tcPr>
            <w:tcW w:w="2266" w:type="dxa"/>
          </w:tcPr>
          <w:p>
            <w:pPr>
              <w:pStyle w:val="10"/>
              <w:ind w:left="7"/>
              <w:jc w:val="center"/>
              <w:rPr>
                <w:sz w:val="20"/>
              </w:rPr>
            </w:pPr>
            <w:r>
              <w:rPr>
                <w:sz w:val="20"/>
              </w:rPr>
              <w:t>2</w:t>
            </w:r>
          </w:p>
        </w:tc>
        <w:tc>
          <w:tcPr>
            <w:tcW w:w="2018" w:type="dxa"/>
          </w:tcPr>
          <w:p>
            <w:pPr>
              <w:pStyle w:val="10"/>
              <w:ind w:left="13"/>
              <w:jc w:val="center"/>
              <w:rPr>
                <w:sz w:val="20"/>
              </w:rPr>
            </w:pPr>
            <w:r>
              <w:rPr>
                <w:sz w:val="20"/>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7741" w:type="dxa"/>
            <w:gridSpan w:val="2"/>
          </w:tcPr>
          <w:p>
            <w:pPr>
              <w:pStyle w:val="10"/>
              <w:spacing w:before="31"/>
              <w:ind w:left="115"/>
              <w:rPr>
                <w:sz w:val="20"/>
              </w:rPr>
            </w:pPr>
            <w:r>
              <w:rPr>
                <w:sz w:val="20"/>
              </w:rPr>
              <w:t>合计</w:t>
            </w:r>
          </w:p>
        </w:tc>
        <w:tc>
          <w:tcPr>
            <w:tcW w:w="2162" w:type="dxa"/>
          </w:tcPr>
          <w:p>
            <w:pPr>
              <w:pStyle w:val="10"/>
              <w:spacing w:before="31"/>
              <w:ind w:right="88"/>
              <w:jc w:val="right"/>
              <w:rPr>
                <w:b/>
                <w:sz w:val="20"/>
              </w:rPr>
            </w:pPr>
            <w:r>
              <w:rPr>
                <w:b/>
                <w:sz w:val="20"/>
              </w:rPr>
              <w:t>370.19</w:t>
            </w:r>
          </w:p>
        </w:tc>
        <w:tc>
          <w:tcPr>
            <w:tcW w:w="2266" w:type="dxa"/>
          </w:tcPr>
          <w:p>
            <w:pPr>
              <w:pStyle w:val="10"/>
              <w:spacing w:before="31"/>
              <w:ind w:right="89"/>
              <w:jc w:val="right"/>
              <w:rPr>
                <w:b/>
                <w:sz w:val="20"/>
              </w:rPr>
            </w:pPr>
            <w:r>
              <w:rPr>
                <w:b/>
                <w:sz w:val="20"/>
              </w:rPr>
              <w:t>370.19</w:t>
            </w:r>
          </w:p>
        </w:tc>
        <w:tc>
          <w:tcPr>
            <w:tcW w:w="2018" w:type="dxa"/>
          </w:tcPr>
          <w:p>
            <w:pPr>
              <w:pStyle w:val="10"/>
              <w:spacing w:before="31"/>
              <w:ind w:right="89"/>
              <w:jc w:val="right"/>
              <w:rPr>
                <w:b/>
                <w:sz w:val="20"/>
              </w:rPr>
            </w:pPr>
            <w:r>
              <w:rPr>
                <w:b/>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570" w:type="dxa"/>
          </w:tcPr>
          <w:p>
            <w:pPr>
              <w:pStyle w:val="10"/>
              <w:spacing w:before="31"/>
              <w:ind w:left="115"/>
              <w:rPr>
                <w:b/>
                <w:sz w:val="20"/>
              </w:rPr>
            </w:pPr>
            <w:r>
              <w:rPr>
                <w:b/>
                <w:sz w:val="20"/>
              </w:rPr>
              <w:t>201</w:t>
            </w:r>
          </w:p>
        </w:tc>
        <w:tc>
          <w:tcPr>
            <w:tcW w:w="5171" w:type="dxa"/>
          </w:tcPr>
          <w:p>
            <w:pPr>
              <w:pStyle w:val="10"/>
              <w:spacing w:before="31"/>
              <w:ind w:left="114"/>
              <w:rPr>
                <w:b/>
                <w:sz w:val="20"/>
              </w:rPr>
            </w:pPr>
            <w:r>
              <w:rPr>
                <w:b/>
                <w:sz w:val="20"/>
              </w:rPr>
              <w:t>一般公共服务支出</w:t>
            </w:r>
          </w:p>
        </w:tc>
        <w:tc>
          <w:tcPr>
            <w:tcW w:w="2162" w:type="dxa"/>
          </w:tcPr>
          <w:p>
            <w:pPr>
              <w:pStyle w:val="10"/>
              <w:spacing w:before="31"/>
              <w:ind w:right="88"/>
              <w:jc w:val="right"/>
              <w:rPr>
                <w:b/>
                <w:sz w:val="20"/>
              </w:rPr>
            </w:pPr>
            <w:r>
              <w:rPr>
                <w:b/>
                <w:sz w:val="20"/>
              </w:rPr>
              <w:t>359.28</w:t>
            </w:r>
          </w:p>
        </w:tc>
        <w:tc>
          <w:tcPr>
            <w:tcW w:w="2266" w:type="dxa"/>
          </w:tcPr>
          <w:p>
            <w:pPr>
              <w:pStyle w:val="10"/>
              <w:spacing w:before="31"/>
              <w:ind w:right="89"/>
              <w:jc w:val="right"/>
              <w:rPr>
                <w:b/>
                <w:sz w:val="20"/>
              </w:rPr>
            </w:pPr>
            <w:r>
              <w:rPr>
                <w:b/>
                <w:sz w:val="20"/>
              </w:rPr>
              <w:t>359.28</w:t>
            </w:r>
          </w:p>
        </w:tc>
        <w:tc>
          <w:tcPr>
            <w:tcW w:w="2018" w:type="dxa"/>
          </w:tcPr>
          <w:p>
            <w:pPr>
              <w:pStyle w:val="10"/>
              <w:spacing w:before="31"/>
              <w:ind w:right="89"/>
              <w:jc w:val="right"/>
              <w:rPr>
                <w:b/>
                <w:sz w:val="20"/>
              </w:rPr>
            </w:pPr>
            <w:r>
              <w:rPr>
                <w:b/>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2570" w:type="dxa"/>
          </w:tcPr>
          <w:p>
            <w:pPr>
              <w:pStyle w:val="10"/>
              <w:ind w:left="115"/>
              <w:rPr>
                <w:b/>
                <w:sz w:val="20"/>
              </w:rPr>
            </w:pPr>
            <w:r>
              <w:rPr>
                <w:b/>
                <w:sz w:val="20"/>
              </w:rPr>
              <w:t>20133</w:t>
            </w:r>
          </w:p>
        </w:tc>
        <w:tc>
          <w:tcPr>
            <w:tcW w:w="5171" w:type="dxa"/>
          </w:tcPr>
          <w:p>
            <w:pPr>
              <w:pStyle w:val="10"/>
              <w:ind w:left="114"/>
              <w:rPr>
                <w:b/>
                <w:sz w:val="20"/>
              </w:rPr>
            </w:pPr>
            <w:r>
              <w:rPr>
                <w:b/>
                <w:sz w:val="20"/>
              </w:rPr>
              <w:t>宣传事务</w:t>
            </w:r>
          </w:p>
        </w:tc>
        <w:tc>
          <w:tcPr>
            <w:tcW w:w="2162" w:type="dxa"/>
          </w:tcPr>
          <w:p>
            <w:pPr>
              <w:pStyle w:val="10"/>
              <w:ind w:right="88"/>
              <w:jc w:val="right"/>
              <w:rPr>
                <w:b/>
                <w:sz w:val="20"/>
              </w:rPr>
            </w:pPr>
            <w:r>
              <w:rPr>
                <w:b/>
                <w:sz w:val="20"/>
              </w:rPr>
              <w:t>359.28</w:t>
            </w:r>
          </w:p>
        </w:tc>
        <w:tc>
          <w:tcPr>
            <w:tcW w:w="2266" w:type="dxa"/>
          </w:tcPr>
          <w:p>
            <w:pPr>
              <w:pStyle w:val="10"/>
              <w:ind w:right="89"/>
              <w:jc w:val="right"/>
              <w:rPr>
                <w:b/>
                <w:sz w:val="20"/>
              </w:rPr>
            </w:pPr>
            <w:r>
              <w:rPr>
                <w:b/>
                <w:sz w:val="20"/>
              </w:rPr>
              <w:t>359.28</w:t>
            </w:r>
          </w:p>
        </w:tc>
        <w:tc>
          <w:tcPr>
            <w:tcW w:w="2018" w:type="dxa"/>
          </w:tcPr>
          <w:p>
            <w:pPr>
              <w:pStyle w:val="10"/>
              <w:ind w:right="89"/>
              <w:jc w:val="right"/>
              <w:rPr>
                <w:b/>
                <w:sz w:val="20"/>
              </w:rPr>
            </w:pPr>
            <w:r>
              <w:rPr>
                <w:b/>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570" w:type="dxa"/>
          </w:tcPr>
          <w:p>
            <w:pPr>
              <w:pStyle w:val="10"/>
              <w:ind w:left="115"/>
              <w:rPr>
                <w:sz w:val="20"/>
              </w:rPr>
            </w:pPr>
            <w:r>
              <w:rPr>
                <w:sz w:val="20"/>
              </w:rPr>
              <w:t>2013301</w:t>
            </w:r>
          </w:p>
        </w:tc>
        <w:tc>
          <w:tcPr>
            <w:tcW w:w="5171" w:type="dxa"/>
          </w:tcPr>
          <w:p>
            <w:pPr>
              <w:pStyle w:val="10"/>
              <w:ind w:left="322"/>
              <w:rPr>
                <w:sz w:val="20"/>
              </w:rPr>
            </w:pPr>
            <w:r>
              <w:rPr>
                <w:sz w:val="20"/>
              </w:rPr>
              <w:t>行政运行</w:t>
            </w:r>
          </w:p>
        </w:tc>
        <w:tc>
          <w:tcPr>
            <w:tcW w:w="2162" w:type="dxa"/>
          </w:tcPr>
          <w:p>
            <w:pPr>
              <w:pStyle w:val="10"/>
              <w:ind w:right="88"/>
              <w:jc w:val="right"/>
              <w:rPr>
                <w:sz w:val="20"/>
              </w:rPr>
            </w:pPr>
            <w:r>
              <w:rPr>
                <w:sz w:val="20"/>
              </w:rPr>
              <w:t>359.28</w:t>
            </w:r>
          </w:p>
        </w:tc>
        <w:tc>
          <w:tcPr>
            <w:tcW w:w="2266" w:type="dxa"/>
          </w:tcPr>
          <w:p>
            <w:pPr>
              <w:pStyle w:val="10"/>
              <w:ind w:right="89"/>
              <w:jc w:val="right"/>
              <w:rPr>
                <w:sz w:val="20"/>
              </w:rPr>
            </w:pPr>
            <w:r>
              <w:rPr>
                <w:sz w:val="20"/>
              </w:rPr>
              <w:t>359.28</w:t>
            </w:r>
          </w:p>
        </w:tc>
        <w:tc>
          <w:tcPr>
            <w:tcW w:w="2018" w:type="dxa"/>
          </w:tcPr>
          <w:p>
            <w:pPr>
              <w:pStyle w:val="10"/>
              <w:ind w:right="89"/>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2570" w:type="dxa"/>
          </w:tcPr>
          <w:p>
            <w:pPr>
              <w:pStyle w:val="10"/>
              <w:ind w:left="115"/>
              <w:rPr>
                <w:b/>
                <w:sz w:val="20"/>
              </w:rPr>
            </w:pPr>
            <w:r>
              <w:rPr>
                <w:b/>
                <w:sz w:val="20"/>
              </w:rPr>
              <w:t>208</w:t>
            </w:r>
          </w:p>
        </w:tc>
        <w:tc>
          <w:tcPr>
            <w:tcW w:w="5171" w:type="dxa"/>
          </w:tcPr>
          <w:p>
            <w:pPr>
              <w:pStyle w:val="10"/>
              <w:ind w:left="114"/>
              <w:rPr>
                <w:b/>
                <w:sz w:val="20"/>
              </w:rPr>
            </w:pPr>
            <w:r>
              <w:rPr>
                <w:b/>
                <w:sz w:val="20"/>
              </w:rPr>
              <w:t>社会保障和就业支出</w:t>
            </w:r>
          </w:p>
        </w:tc>
        <w:tc>
          <w:tcPr>
            <w:tcW w:w="2162" w:type="dxa"/>
          </w:tcPr>
          <w:p>
            <w:pPr>
              <w:pStyle w:val="10"/>
              <w:ind w:right="87"/>
              <w:jc w:val="right"/>
              <w:rPr>
                <w:b/>
                <w:sz w:val="20"/>
              </w:rPr>
            </w:pPr>
            <w:r>
              <w:rPr>
                <w:b/>
                <w:sz w:val="20"/>
              </w:rPr>
              <w:t>7.40</w:t>
            </w:r>
          </w:p>
        </w:tc>
        <w:tc>
          <w:tcPr>
            <w:tcW w:w="2266" w:type="dxa"/>
          </w:tcPr>
          <w:p>
            <w:pPr>
              <w:pStyle w:val="10"/>
              <w:ind w:right="88"/>
              <w:jc w:val="right"/>
              <w:rPr>
                <w:b/>
                <w:sz w:val="20"/>
              </w:rPr>
            </w:pPr>
            <w:r>
              <w:rPr>
                <w:b/>
                <w:sz w:val="20"/>
              </w:rPr>
              <w:t>7.40</w:t>
            </w:r>
          </w:p>
        </w:tc>
        <w:tc>
          <w:tcPr>
            <w:tcW w:w="2018" w:type="dxa"/>
          </w:tcPr>
          <w:p>
            <w:pPr>
              <w:pStyle w:val="10"/>
              <w:ind w:right="89"/>
              <w:jc w:val="right"/>
              <w:rPr>
                <w:b/>
                <w:sz w:val="20"/>
              </w:rPr>
            </w:pPr>
            <w:r>
              <w:rPr>
                <w:b/>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570" w:type="dxa"/>
          </w:tcPr>
          <w:p>
            <w:pPr>
              <w:pStyle w:val="10"/>
              <w:ind w:left="115"/>
              <w:rPr>
                <w:b/>
                <w:sz w:val="20"/>
              </w:rPr>
            </w:pPr>
            <w:r>
              <w:rPr>
                <w:b/>
                <w:sz w:val="20"/>
              </w:rPr>
              <w:t>20805</w:t>
            </w:r>
          </w:p>
        </w:tc>
        <w:tc>
          <w:tcPr>
            <w:tcW w:w="5171" w:type="dxa"/>
          </w:tcPr>
          <w:p>
            <w:pPr>
              <w:pStyle w:val="10"/>
              <w:ind w:left="114"/>
              <w:rPr>
                <w:b/>
                <w:sz w:val="20"/>
              </w:rPr>
            </w:pPr>
            <w:r>
              <w:rPr>
                <w:b/>
                <w:sz w:val="20"/>
              </w:rPr>
              <w:t>行政事业单位离退休</w:t>
            </w:r>
          </w:p>
        </w:tc>
        <w:tc>
          <w:tcPr>
            <w:tcW w:w="2162" w:type="dxa"/>
          </w:tcPr>
          <w:p>
            <w:pPr>
              <w:pStyle w:val="10"/>
              <w:ind w:right="87"/>
              <w:jc w:val="right"/>
              <w:rPr>
                <w:b/>
                <w:sz w:val="20"/>
              </w:rPr>
            </w:pPr>
            <w:r>
              <w:rPr>
                <w:b/>
                <w:sz w:val="20"/>
              </w:rPr>
              <w:t>7.19</w:t>
            </w:r>
          </w:p>
        </w:tc>
        <w:tc>
          <w:tcPr>
            <w:tcW w:w="2266" w:type="dxa"/>
          </w:tcPr>
          <w:p>
            <w:pPr>
              <w:pStyle w:val="10"/>
              <w:ind w:right="88"/>
              <w:jc w:val="right"/>
              <w:rPr>
                <w:b/>
                <w:sz w:val="20"/>
              </w:rPr>
            </w:pPr>
            <w:r>
              <w:rPr>
                <w:b/>
                <w:sz w:val="20"/>
              </w:rPr>
              <w:t>7.19</w:t>
            </w:r>
          </w:p>
        </w:tc>
        <w:tc>
          <w:tcPr>
            <w:tcW w:w="2018" w:type="dxa"/>
          </w:tcPr>
          <w:p>
            <w:pPr>
              <w:pStyle w:val="10"/>
              <w:ind w:right="89"/>
              <w:jc w:val="right"/>
              <w:rPr>
                <w:b/>
                <w:sz w:val="20"/>
              </w:rPr>
            </w:pPr>
            <w:r>
              <w:rPr>
                <w:b/>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570" w:type="dxa"/>
          </w:tcPr>
          <w:p>
            <w:pPr>
              <w:pStyle w:val="10"/>
              <w:ind w:left="115"/>
              <w:rPr>
                <w:sz w:val="20"/>
              </w:rPr>
            </w:pPr>
            <w:r>
              <w:rPr>
                <w:sz w:val="20"/>
              </w:rPr>
              <w:t>2080505</w:t>
            </w:r>
          </w:p>
        </w:tc>
        <w:tc>
          <w:tcPr>
            <w:tcW w:w="5171" w:type="dxa"/>
          </w:tcPr>
          <w:p>
            <w:pPr>
              <w:pStyle w:val="10"/>
              <w:ind w:left="322"/>
              <w:rPr>
                <w:sz w:val="20"/>
              </w:rPr>
            </w:pPr>
            <w:r>
              <w:rPr>
                <w:sz w:val="20"/>
              </w:rPr>
              <w:t>机关事业单位基本养老保险缴费支出</w:t>
            </w:r>
          </w:p>
        </w:tc>
        <w:tc>
          <w:tcPr>
            <w:tcW w:w="2162" w:type="dxa"/>
          </w:tcPr>
          <w:p>
            <w:pPr>
              <w:pStyle w:val="10"/>
              <w:ind w:right="87"/>
              <w:jc w:val="right"/>
              <w:rPr>
                <w:sz w:val="20"/>
              </w:rPr>
            </w:pPr>
            <w:r>
              <w:rPr>
                <w:sz w:val="20"/>
              </w:rPr>
              <w:t>6.52</w:t>
            </w:r>
          </w:p>
        </w:tc>
        <w:tc>
          <w:tcPr>
            <w:tcW w:w="2266" w:type="dxa"/>
          </w:tcPr>
          <w:p>
            <w:pPr>
              <w:pStyle w:val="10"/>
              <w:ind w:right="88"/>
              <w:jc w:val="right"/>
              <w:rPr>
                <w:sz w:val="20"/>
              </w:rPr>
            </w:pPr>
            <w:r>
              <w:rPr>
                <w:sz w:val="20"/>
              </w:rPr>
              <w:t>6.52</w:t>
            </w:r>
          </w:p>
        </w:tc>
        <w:tc>
          <w:tcPr>
            <w:tcW w:w="2018" w:type="dxa"/>
          </w:tcPr>
          <w:p>
            <w:pPr>
              <w:pStyle w:val="10"/>
              <w:ind w:right="89"/>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2570" w:type="dxa"/>
          </w:tcPr>
          <w:p>
            <w:pPr>
              <w:pStyle w:val="10"/>
              <w:ind w:left="115"/>
              <w:rPr>
                <w:sz w:val="20"/>
              </w:rPr>
            </w:pPr>
            <w:r>
              <w:rPr>
                <w:sz w:val="20"/>
              </w:rPr>
              <w:t>2080599</w:t>
            </w:r>
          </w:p>
        </w:tc>
        <w:tc>
          <w:tcPr>
            <w:tcW w:w="5171" w:type="dxa"/>
          </w:tcPr>
          <w:p>
            <w:pPr>
              <w:pStyle w:val="10"/>
              <w:ind w:left="322"/>
              <w:rPr>
                <w:sz w:val="20"/>
              </w:rPr>
            </w:pPr>
            <w:r>
              <w:rPr>
                <w:sz w:val="20"/>
              </w:rPr>
              <w:t>其他行政事业单位离退休支出</w:t>
            </w:r>
          </w:p>
        </w:tc>
        <w:tc>
          <w:tcPr>
            <w:tcW w:w="2162" w:type="dxa"/>
          </w:tcPr>
          <w:p>
            <w:pPr>
              <w:pStyle w:val="10"/>
              <w:ind w:right="87"/>
              <w:jc w:val="right"/>
              <w:rPr>
                <w:sz w:val="20"/>
              </w:rPr>
            </w:pPr>
            <w:r>
              <w:rPr>
                <w:sz w:val="20"/>
              </w:rPr>
              <w:t>0.67</w:t>
            </w:r>
          </w:p>
        </w:tc>
        <w:tc>
          <w:tcPr>
            <w:tcW w:w="2266" w:type="dxa"/>
          </w:tcPr>
          <w:p>
            <w:pPr>
              <w:pStyle w:val="10"/>
              <w:ind w:right="88"/>
              <w:jc w:val="right"/>
              <w:rPr>
                <w:sz w:val="20"/>
              </w:rPr>
            </w:pPr>
            <w:r>
              <w:rPr>
                <w:sz w:val="20"/>
              </w:rPr>
              <w:t>0.67</w:t>
            </w:r>
          </w:p>
        </w:tc>
        <w:tc>
          <w:tcPr>
            <w:tcW w:w="2018" w:type="dxa"/>
          </w:tcPr>
          <w:p>
            <w:pPr>
              <w:pStyle w:val="10"/>
              <w:ind w:right="89"/>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570" w:type="dxa"/>
          </w:tcPr>
          <w:p>
            <w:pPr>
              <w:pStyle w:val="10"/>
              <w:spacing w:before="31"/>
              <w:ind w:left="115"/>
              <w:rPr>
                <w:b/>
                <w:sz w:val="20"/>
              </w:rPr>
            </w:pPr>
            <w:r>
              <w:rPr>
                <w:b/>
                <w:sz w:val="20"/>
              </w:rPr>
              <w:t>20899</w:t>
            </w:r>
          </w:p>
        </w:tc>
        <w:tc>
          <w:tcPr>
            <w:tcW w:w="5171" w:type="dxa"/>
          </w:tcPr>
          <w:p>
            <w:pPr>
              <w:pStyle w:val="10"/>
              <w:spacing w:before="31"/>
              <w:ind w:left="114"/>
              <w:rPr>
                <w:b/>
                <w:sz w:val="20"/>
              </w:rPr>
            </w:pPr>
            <w:r>
              <w:rPr>
                <w:b/>
                <w:sz w:val="20"/>
              </w:rPr>
              <w:t>其他社会保障和就业支出</w:t>
            </w:r>
          </w:p>
        </w:tc>
        <w:tc>
          <w:tcPr>
            <w:tcW w:w="2162" w:type="dxa"/>
          </w:tcPr>
          <w:p>
            <w:pPr>
              <w:pStyle w:val="10"/>
              <w:spacing w:before="31"/>
              <w:ind w:right="87"/>
              <w:jc w:val="right"/>
              <w:rPr>
                <w:b/>
                <w:sz w:val="20"/>
              </w:rPr>
            </w:pPr>
            <w:r>
              <w:rPr>
                <w:b/>
                <w:sz w:val="20"/>
              </w:rPr>
              <w:t>0.21</w:t>
            </w:r>
          </w:p>
        </w:tc>
        <w:tc>
          <w:tcPr>
            <w:tcW w:w="2266" w:type="dxa"/>
          </w:tcPr>
          <w:p>
            <w:pPr>
              <w:pStyle w:val="10"/>
              <w:spacing w:before="31"/>
              <w:ind w:right="88"/>
              <w:jc w:val="right"/>
              <w:rPr>
                <w:b/>
                <w:sz w:val="20"/>
              </w:rPr>
            </w:pPr>
            <w:r>
              <w:rPr>
                <w:b/>
                <w:sz w:val="20"/>
              </w:rPr>
              <w:t>0.21</w:t>
            </w:r>
          </w:p>
        </w:tc>
        <w:tc>
          <w:tcPr>
            <w:tcW w:w="2018" w:type="dxa"/>
          </w:tcPr>
          <w:p>
            <w:pPr>
              <w:pStyle w:val="10"/>
              <w:spacing w:before="31"/>
              <w:ind w:right="89"/>
              <w:jc w:val="right"/>
              <w:rPr>
                <w:b/>
                <w:sz w:val="20"/>
              </w:rPr>
            </w:pPr>
            <w:r>
              <w:rPr>
                <w:b/>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570" w:type="dxa"/>
          </w:tcPr>
          <w:p>
            <w:pPr>
              <w:pStyle w:val="10"/>
              <w:spacing w:before="31"/>
              <w:ind w:left="115"/>
              <w:rPr>
                <w:sz w:val="20"/>
              </w:rPr>
            </w:pPr>
            <w:r>
              <w:rPr>
                <w:sz w:val="20"/>
              </w:rPr>
              <w:t>2089901</w:t>
            </w:r>
          </w:p>
        </w:tc>
        <w:tc>
          <w:tcPr>
            <w:tcW w:w="5171" w:type="dxa"/>
          </w:tcPr>
          <w:p>
            <w:pPr>
              <w:pStyle w:val="10"/>
              <w:spacing w:before="31"/>
              <w:ind w:left="322"/>
              <w:rPr>
                <w:sz w:val="20"/>
              </w:rPr>
            </w:pPr>
            <w:r>
              <w:rPr>
                <w:sz w:val="20"/>
              </w:rPr>
              <w:t>其他社会保障和就业支出</w:t>
            </w:r>
          </w:p>
        </w:tc>
        <w:tc>
          <w:tcPr>
            <w:tcW w:w="2162" w:type="dxa"/>
          </w:tcPr>
          <w:p>
            <w:pPr>
              <w:pStyle w:val="10"/>
              <w:spacing w:before="31"/>
              <w:ind w:right="87"/>
              <w:jc w:val="right"/>
              <w:rPr>
                <w:sz w:val="20"/>
              </w:rPr>
            </w:pPr>
            <w:r>
              <w:rPr>
                <w:sz w:val="20"/>
              </w:rPr>
              <w:t>0.21</w:t>
            </w:r>
          </w:p>
        </w:tc>
        <w:tc>
          <w:tcPr>
            <w:tcW w:w="2266" w:type="dxa"/>
          </w:tcPr>
          <w:p>
            <w:pPr>
              <w:pStyle w:val="10"/>
              <w:spacing w:before="31"/>
              <w:ind w:right="88"/>
              <w:jc w:val="right"/>
              <w:rPr>
                <w:sz w:val="20"/>
              </w:rPr>
            </w:pPr>
            <w:r>
              <w:rPr>
                <w:sz w:val="20"/>
              </w:rPr>
              <w:t>0.21</w:t>
            </w:r>
          </w:p>
        </w:tc>
        <w:tc>
          <w:tcPr>
            <w:tcW w:w="2018" w:type="dxa"/>
          </w:tcPr>
          <w:p>
            <w:pPr>
              <w:pStyle w:val="10"/>
              <w:spacing w:before="31"/>
              <w:ind w:right="89"/>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570" w:type="dxa"/>
          </w:tcPr>
          <w:p>
            <w:pPr>
              <w:pStyle w:val="10"/>
              <w:ind w:left="115"/>
              <w:rPr>
                <w:b/>
                <w:sz w:val="20"/>
              </w:rPr>
            </w:pPr>
            <w:r>
              <w:rPr>
                <w:b/>
                <w:sz w:val="20"/>
              </w:rPr>
              <w:t>210</w:t>
            </w:r>
          </w:p>
        </w:tc>
        <w:tc>
          <w:tcPr>
            <w:tcW w:w="5171" w:type="dxa"/>
          </w:tcPr>
          <w:p>
            <w:pPr>
              <w:pStyle w:val="10"/>
              <w:ind w:left="114"/>
              <w:rPr>
                <w:b/>
                <w:sz w:val="20"/>
              </w:rPr>
            </w:pPr>
            <w:r>
              <w:rPr>
                <w:b/>
                <w:sz w:val="20"/>
              </w:rPr>
              <w:t>医疗卫生与计划生育支出</w:t>
            </w:r>
          </w:p>
        </w:tc>
        <w:tc>
          <w:tcPr>
            <w:tcW w:w="2162" w:type="dxa"/>
          </w:tcPr>
          <w:p>
            <w:pPr>
              <w:pStyle w:val="10"/>
              <w:ind w:right="87"/>
              <w:jc w:val="right"/>
              <w:rPr>
                <w:b/>
                <w:sz w:val="20"/>
              </w:rPr>
            </w:pPr>
            <w:r>
              <w:rPr>
                <w:b/>
                <w:sz w:val="20"/>
              </w:rPr>
              <w:t>1.15</w:t>
            </w:r>
          </w:p>
        </w:tc>
        <w:tc>
          <w:tcPr>
            <w:tcW w:w="2266" w:type="dxa"/>
          </w:tcPr>
          <w:p>
            <w:pPr>
              <w:pStyle w:val="10"/>
              <w:ind w:right="88"/>
              <w:jc w:val="right"/>
              <w:rPr>
                <w:b/>
                <w:sz w:val="20"/>
              </w:rPr>
            </w:pPr>
            <w:r>
              <w:rPr>
                <w:b/>
                <w:sz w:val="20"/>
              </w:rPr>
              <w:t>1.15</w:t>
            </w:r>
          </w:p>
        </w:tc>
        <w:tc>
          <w:tcPr>
            <w:tcW w:w="2018" w:type="dxa"/>
          </w:tcPr>
          <w:p>
            <w:pPr>
              <w:pStyle w:val="10"/>
              <w:ind w:right="89"/>
              <w:jc w:val="right"/>
              <w:rPr>
                <w:b/>
                <w:sz w:val="20"/>
              </w:rPr>
            </w:pPr>
            <w:r>
              <w:rPr>
                <w:b/>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2570" w:type="dxa"/>
          </w:tcPr>
          <w:p>
            <w:pPr>
              <w:pStyle w:val="10"/>
              <w:ind w:left="115"/>
              <w:rPr>
                <w:b/>
                <w:sz w:val="20"/>
              </w:rPr>
            </w:pPr>
            <w:r>
              <w:rPr>
                <w:b/>
                <w:sz w:val="20"/>
              </w:rPr>
              <w:t>21011</w:t>
            </w:r>
          </w:p>
        </w:tc>
        <w:tc>
          <w:tcPr>
            <w:tcW w:w="5171" w:type="dxa"/>
          </w:tcPr>
          <w:p>
            <w:pPr>
              <w:pStyle w:val="10"/>
              <w:ind w:left="114"/>
              <w:rPr>
                <w:b/>
                <w:sz w:val="20"/>
              </w:rPr>
            </w:pPr>
            <w:r>
              <w:rPr>
                <w:b/>
                <w:sz w:val="20"/>
              </w:rPr>
              <w:t>行政事业单位医疗</w:t>
            </w:r>
          </w:p>
        </w:tc>
        <w:tc>
          <w:tcPr>
            <w:tcW w:w="2162" w:type="dxa"/>
          </w:tcPr>
          <w:p>
            <w:pPr>
              <w:pStyle w:val="10"/>
              <w:ind w:right="87"/>
              <w:jc w:val="right"/>
              <w:rPr>
                <w:b/>
                <w:sz w:val="20"/>
              </w:rPr>
            </w:pPr>
            <w:r>
              <w:rPr>
                <w:b/>
                <w:sz w:val="20"/>
              </w:rPr>
              <w:t>1.15</w:t>
            </w:r>
          </w:p>
        </w:tc>
        <w:tc>
          <w:tcPr>
            <w:tcW w:w="2266" w:type="dxa"/>
          </w:tcPr>
          <w:p>
            <w:pPr>
              <w:pStyle w:val="10"/>
              <w:ind w:right="88"/>
              <w:jc w:val="right"/>
              <w:rPr>
                <w:b/>
                <w:sz w:val="20"/>
              </w:rPr>
            </w:pPr>
            <w:r>
              <w:rPr>
                <w:b/>
                <w:sz w:val="20"/>
              </w:rPr>
              <w:t>1.15</w:t>
            </w:r>
          </w:p>
        </w:tc>
        <w:tc>
          <w:tcPr>
            <w:tcW w:w="2018" w:type="dxa"/>
          </w:tcPr>
          <w:p>
            <w:pPr>
              <w:pStyle w:val="10"/>
              <w:ind w:right="89"/>
              <w:jc w:val="right"/>
              <w:rPr>
                <w:b/>
                <w:sz w:val="20"/>
              </w:rPr>
            </w:pPr>
            <w:r>
              <w:rPr>
                <w:b/>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570" w:type="dxa"/>
          </w:tcPr>
          <w:p>
            <w:pPr>
              <w:pStyle w:val="10"/>
              <w:ind w:left="115"/>
              <w:rPr>
                <w:sz w:val="20"/>
              </w:rPr>
            </w:pPr>
            <w:r>
              <w:rPr>
                <w:sz w:val="20"/>
              </w:rPr>
              <w:t>2101101</w:t>
            </w:r>
          </w:p>
        </w:tc>
        <w:tc>
          <w:tcPr>
            <w:tcW w:w="5171" w:type="dxa"/>
          </w:tcPr>
          <w:p>
            <w:pPr>
              <w:pStyle w:val="10"/>
              <w:ind w:left="322"/>
              <w:rPr>
                <w:sz w:val="20"/>
              </w:rPr>
            </w:pPr>
            <w:r>
              <w:rPr>
                <w:sz w:val="20"/>
              </w:rPr>
              <w:t>行政单位医疗</w:t>
            </w:r>
          </w:p>
        </w:tc>
        <w:tc>
          <w:tcPr>
            <w:tcW w:w="2162" w:type="dxa"/>
          </w:tcPr>
          <w:p>
            <w:pPr>
              <w:pStyle w:val="10"/>
              <w:ind w:right="87"/>
              <w:jc w:val="right"/>
              <w:rPr>
                <w:sz w:val="20"/>
              </w:rPr>
            </w:pPr>
            <w:r>
              <w:rPr>
                <w:sz w:val="20"/>
              </w:rPr>
              <w:t>1.15</w:t>
            </w:r>
          </w:p>
        </w:tc>
        <w:tc>
          <w:tcPr>
            <w:tcW w:w="2266" w:type="dxa"/>
          </w:tcPr>
          <w:p>
            <w:pPr>
              <w:pStyle w:val="10"/>
              <w:ind w:right="88"/>
              <w:jc w:val="right"/>
              <w:rPr>
                <w:sz w:val="20"/>
              </w:rPr>
            </w:pPr>
            <w:r>
              <w:rPr>
                <w:sz w:val="20"/>
              </w:rPr>
              <w:t>1.15</w:t>
            </w:r>
          </w:p>
        </w:tc>
        <w:tc>
          <w:tcPr>
            <w:tcW w:w="2018" w:type="dxa"/>
          </w:tcPr>
          <w:p>
            <w:pPr>
              <w:pStyle w:val="10"/>
              <w:ind w:right="89"/>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570" w:type="dxa"/>
          </w:tcPr>
          <w:p>
            <w:pPr>
              <w:pStyle w:val="10"/>
              <w:ind w:left="115"/>
              <w:rPr>
                <w:b/>
                <w:sz w:val="20"/>
              </w:rPr>
            </w:pPr>
            <w:r>
              <w:rPr>
                <w:b/>
                <w:sz w:val="20"/>
              </w:rPr>
              <w:t>221</w:t>
            </w:r>
          </w:p>
        </w:tc>
        <w:tc>
          <w:tcPr>
            <w:tcW w:w="5171" w:type="dxa"/>
          </w:tcPr>
          <w:p>
            <w:pPr>
              <w:pStyle w:val="10"/>
              <w:ind w:left="114"/>
              <w:rPr>
                <w:b/>
                <w:sz w:val="20"/>
              </w:rPr>
            </w:pPr>
            <w:r>
              <w:rPr>
                <w:b/>
                <w:sz w:val="20"/>
              </w:rPr>
              <w:t>住房保障支出</w:t>
            </w:r>
          </w:p>
        </w:tc>
        <w:tc>
          <w:tcPr>
            <w:tcW w:w="2162" w:type="dxa"/>
          </w:tcPr>
          <w:p>
            <w:pPr>
              <w:pStyle w:val="10"/>
              <w:ind w:right="87"/>
              <w:jc w:val="right"/>
              <w:rPr>
                <w:b/>
                <w:sz w:val="20"/>
              </w:rPr>
            </w:pPr>
            <w:r>
              <w:rPr>
                <w:b/>
                <w:sz w:val="20"/>
              </w:rPr>
              <w:t>2.37</w:t>
            </w:r>
          </w:p>
        </w:tc>
        <w:tc>
          <w:tcPr>
            <w:tcW w:w="2266" w:type="dxa"/>
          </w:tcPr>
          <w:p>
            <w:pPr>
              <w:pStyle w:val="10"/>
              <w:ind w:right="88"/>
              <w:jc w:val="right"/>
              <w:rPr>
                <w:b/>
                <w:sz w:val="20"/>
              </w:rPr>
            </w:pPr>
            <w:r>
              <w:rPr>
                <w:b/>
                <w:sz w:val="20"/>
              </w:rPr>
              <w:t>2.37</w:t>
            </w:r>
          </w:p>
        </w:tc>
        <w:tc>
          <w:tcPr>
            <w:tcW w:w="2018" w:type="dxa"/>
          </w:tcPr>
          <w:p>
            <w:pPr>
              <w:pStyle w:val="10"/>
              <w:ind w:right="89"/>
              <w:jc w:val="right"/>
              <w:rPr>
                <w:b/>
                <w:sz w:val="20"/>
              </w:rPr>
            </w:pPr>
            <w:r>
              <w:rPr>
                <w:b/>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2570" w:type="dxa"/>
          </w:tcPr>
          <w:p>
            <w:pPr>
              <w:pStyle w:val="10"/>
              <w:ind w:left="115"/>
              <w:rPr>
                <w:b/>
                <w:sz w:val="20"/>
              </w:rPr>
            </w:pPr>
            <w:r>
              <w:rPr>
                <w:b/>
                <w:sz w:val="20"/>
              </w:rPr>
              <w:t>22102</w:t>
            </w:r>
          </w:p>
        </w:tc>
        <w:tc>
          <w:tcPr>
            <w:tcW w:w="5171" w:type="dxa"/>
          </w:tcPr>
          <w:p>
            <w:pPr>
              <w:pStyle w:val="10"/>
              <w:ind w:left="114"/>
              <w:rPr>
                <w:b/>
                <w:sz w:val="20"/>
              </w:rPr>
            </w:pPr>
            <w:r>
              <w:rPr>
                <w:b/>
                <w:sz w:val="20"/>
              </w:rPr>
              <w:t>住房改革支出</w:t>
            </w:r>
          </w:p>
        </w:tc>
        <w:tc>
          <w:tcPr>
            <w:tcW w:w="2162" w:type="dxa"/>
          </w:tcPr>
          <w:p>
            <w:pPr>
              <w:pStyle w:val="10"/>
              <w:ind w:right="87"/>
              <w:jc w:val="right"/>
              <w:rPr>
                <w:b/>
                <w:sz w:val="20"/>
              </w:rPr>
            </w:pPr>
            <w:r>
              <w:rPr>
                <w:b/>
                <w:sz w:val="20"/>
              </w:rPr>
              <w:t>2.37</w:t>
            </w:r>
          </w:p>
        </w:tc>
        <w:tc>
          <w:tcPr>
            <w:tcW w:w="2266" w:type="dxa"/>
          </w:tcPr>
          <w:p>
            <w:pPr>
              <w:pStyle w:val="10"/>
              <w:ind w:right="88"/>
              <w:jc w:val="right"/>
              <w:rPr>
                <w:b/>
                <w:sz w:val="20"/>
              </w:rPr>
            </w:pPr>
            <w:r>
              <w:rPr>
                <w:b/>
                <w:sz w:val="20"/>
              </w:rPr>
              <w:t>2.37</w:t>
            </w:r>
          </w:p>
        </w:tc>
        <w:tc>
          <w:tcPr>
            <w:tcW w:w="2018" w:type="dxa"/>
          </w:tcPr>
          <w:p>
            <w:pPr>
              <w:pStyle w:val="10"/>
              <w:ind w:right="89"/>
              <w:jc w:val="right"/>
              <w:rPr>
                <w:b/>
                <w:sz w:val="20"/>
              </w:rPr>
            </w:pPr>
            <w:r>
              <w:rPr>
                <w:b/>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2570" w:type="dxa"/>
          </w:tcPr>
          <w:p>
            <w:pPr>
              <w:pStyle w:val="10"/>
              <w:ind w:left="115"/>
              <w:rPr>
                <w:sz w:val="20"/>
              </w:rPr>
            </w:pPr>
            <w:r>
              <w:rPr>
                <w:sz w:val="20"/>
              </w:rPr>
              <w:t>2210201</w:t>
            </w:r>
          </w:p>
        </w:tc>
        <w:tc>
          <w:tcPr>
            <w:tcW w:w="5171" w:type="dxa"/>
          </w:tcPr>
          <w:p>
            <w:pPr>
              <w:pStyle w:val="10"/>
              <w:ind w:left="322"/>
              <w:rPr>
                <w:sz w:val="20"/>
              </w:rPr>
            </w:pPr>
            <w:r>
              <w:rPr>
                <w:sz w:val="20"/>
              </w:rPr>
              <w:t>住房公积金</w:t>
            </w:r>
          </w:p>
        </w:tc>
        <w:tc>
          <w:tcPr>
            <w:tcW w:w="2162" w:type="dxa"/>
          </w:tcPr>
          <w:p>
            <w:pPr>
              <w:pStyle w:val="10"/>
              <w:ind w:right="87"/>
              <w:jc w:val="right"/>
              <w:rPr>
                <w:sz w:val="20"/>
              </w:rPr>
            </w:pPr>
            <w:r>
              <w:rPr>
                <w:sz w:val="20"/>
              </w:rPr>
              <w:t>2.37</w:t>
            </w:r>
          </w:p>
        </w:tc>
        <w:tc>
          <w:tcPr>
            <w:tcW w:w="2266" w:type="dxa"/>
          </w:tcPr>
          <w:p>
            <w:pPr>
              <w:pStyle w:val="10"/>
              <w:ind w:right="88"/>
              <w:jc w:val="right"/>
              <w:rPr>
                <w:sz w:val="20"/>
              </w:rPr>
            </w:pPr>
            <w:r>
              <w:rPr>
                <w:sz w:val="20"/>
              </w:rPr>
              <w:t>2.37</w:t>
            </w:r>
          </w:p>
        </w:tc>
        <w:tc>
          <w:tcPr>
            <w:tcW w:w="2018" w:type="dxa"/>
          </w:tcPr>
          <w:p>
            <w:pPr>
              <w:pStyle w:val="10"/>
              <w:ind w:right="89"/>
              <w:jc w:val="right"/>
              <w:rPr>
                <w:sz w:val="20"/>
              </w:rPr>
            </w:pPr>
            <w:r>
              <w:rPr>
                <w:sz w:val="20"/>
              </w:rPr>
              <w:t>0.00</w:t>
            </w:r>
          </w:p>
        </w:tc>
      </w:tr>
    </w:tbl>
    <w:p>
      <w:pPr>
        <w:spacing w:before="32"/>
        <w:ind w:left="220" w:right="0" w:firstLine="0"/>
        <w:jc w:val="left"/>
        <w:rPr>
          <w:sz w:val="20"/>
        </w:rPr>
      </w:pPr>
      <w:r>
        <w:rPr>
          <w:sz w:val="20"/>
        </w:rPr>
        <w:t>注：本表反映部门本年度一般公共预算财政拨款支出情况。本表金额转换为万元时，因四舍五入可能存在尾差。</w:t>
      </w:r>
    </w:p>
    <w:p>
      <w:pPr>
        <w:spacing w:after="0"/>
        <w:jc w:val="left"/>
        <w:rPr>
          <w:sz w:val="20"/>
        </w:rPr>
        <w:sectPr>
          <w:type w:val="continuous"/>
          <w:pgSz w:w="16840" w:h="11910" w:orient="landscape"/>
          <w:pgMar w:top="1600" w:right="1100" w:bottom="280" w:left="1220" w:header="720" w:footer="720" w:gutter="0"/>
          <w:cols w:space="720" w:num="1"/>
        </w:sectPr>
      </w:pPr>
    </w:p>
    <w:p>
      <w:pPr>
        <w:spacing w:before="0" w:line="240" w:lineRule="auto"/>
        <w:rPr>
          <w:sz w:val="20"/>
        </w:rPr>
      </w:pPr>
    </w:p>
    <w:p>
      <w:pPr>
        <w:spacing w:before="12" w:line="240" w:lineRule="auto"/>
        <w:rPr>
          <w:sz w:val="15"/>
        </w:rPr>
      </w:pPr>
    </w:p>
    <w:p>
      <w:pPr>
        <w:spacing w:before="72"/>
        <w:ind w:left="0" w:right="203" w:firstLine="0"/>
        <w:jc w:val="right"/>
        <w:rPr>
          <w:sz w:val="22"/>
        </w:rPr>
      </w:pPr>
      <w:r>
        <w:rPr>
          <w:spacing w:val="-5"/>
          <w:sz w:val="22"/>
        </w:rPr>
        <w:t>金额单位：万元</w:t>
      </w:r>
    </w:p>
    <w:p>
      <w:pPr>
        <w:tabs>
          <w:tab w:val="left" w:pos="12885"/>
        </w:tabs>
        <w:spacing w:before="95" w:after="42"/>
        <w:ind w:left="0" w:right="204" w:firstLine="0"/>
        <w:jc w:val="right"/>
        <w:rPr>
          <w:sz w:val="22"/>
        </w:rPr>
      </w:pPr>
      <w:r>
        <w:rPr>
          <w:sz w:val="22"/>
        </w:rPr>
        <w:t>部门</w:t>
      </w:r>
      <w:r>
        <w:rPr>
          <w:spacing w:val="-8"/>
          <w:sz w:val="22"/>
        </w:rPr>
        <w:t>：</w:t>
      </w:r>
      <w:r>
        <w:rPr>
          <w:sz w:val="22"/>
        </w:rPr>
        <w:t>中</w:t>
      </w:r>
      <w:r>
        <w:rPr>
          <w:spacing w:val="-9"/>
          <w:sz w:val="22"/>
        </w:rPr>
        <w:t>共</w:t>
      </w:r>
      <w:r>
        <w:rPr>
          <w:sz w:val="22"/>
        </w:rPr>
        <w:t>舞</w:t>
      </w:r>
      <w:r>
        <w:rPr>
          <w:spacing w:val="-9"/>
          <w:sz w:val="22"/>
        </w:rPr>
        <w:t>阳</w:t>
      </w:r>
      <w:r>
        <w:rPr>
          <w:sz w:val="22"/>
        </w:rPr>
        <w:t>县</w:t>
      </w:r>
      <w:r>
        <w:rPr>
          <w:spacing w:val="-9"/>
          <w:sz w:val="22"/>
        </w:rPr>
        <w:t>委</w:t>
      </w:r>
      <w:r>
        <w:rPr>
          <w:sz w:val="22"/>
        </w:rPr>
        <w:t>宣</w:t>
      </w:r>
      <w:r>
        <w:rPr>
          <w:spacing w:val="-9"/>
          <w:sz w:val="22"/>
        </w:rPr>
        <w:t>传</w:t>
      </w:r>
      <w:r>
        <w:rPr>
          <w:sz w:val="22"/>
        </w:rPr>
        <w:t>部</w:t>
      </w:r>
      <w:r>
        <w:rPr>
          <w:sz w:val="22"/>
        </w:rPr>
        <w:tab/>
      </w:r>
      <w:r>
        <w:rPr>
          <w:spacing w:val="-8"/>
          <w:sz w:val="22"/>
        </w:rPr>
        <w:t>公</w:t>
      </w:r>
      <w:r>
        <w:rPr>
          <w:sz w:val="22"/>
        </w:rPr>
        <w:t>开</w:t>
      </w:r>
      <w:r>
        <w:rPr>
          <w:spacing w:val="-46"/>
          <w:sz w:val="22"/>
        </w:rPr>
        <w:t xml:space="preserve"> </w:t>
      </w:r>
      <w:r>
        <w:rPr>
          <w:sz w:val="22"/>
        </w:rPr>
        <w:t>06</w:t>
      </w:r>
      <w:r>
        <w:rPr>
          <w:spacing w:val="-54"/>
          <w:sz w:val="22"/>
        </w:rPr>
        <w:t xml:space="preserve"> </w:t>
      </w:r>
      <w:r>
        <w:rPr>
          <w:sz w:val="22"/>
        </w:rPr>
        <w:t>表</w:t>
      </w:r>
    </w:p>
    <w:tbl>
      <w:tblPr>
        <w:tblStyle w:val="6"/>
        <w:tblW w:w="0" w:type="auto"/>
        <w:tblInd w:w="3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7"/>
        <w:gridCol w:w="2954"/>
        <w:gridCol w:w="1329"/>
        <w:gridCol w:w="921"/>
        <w:gridCol w:w="1729"/>
        <w:gridCol w:w="1304"/>
        <w:gridCol w:w="896"/>
        <w:gridCol w:w="2657"/>
        <w:gridCol w:w="14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5140" w:type="dxa"/>
            <w:gridSpan w:val="3"/>
          </w:tcPr>
          <w:p>
            <w:pPr>
              <w:pStyle w:val="10"/>
              <w:ind w:left="2144" w:right="2145"/>
              <w:jc w:val="center"/>
              <w:rPr>
                <w:sz w:val="20"/>
              </w:rPr>
            </w:pPr>
            <w:r>
              <w:rPr>
                <w:sz w:val="20"/>
              </w:rPr>
              <w:t>人员经费</w:t>
            </w:r>
          </w:p>
        </w:tc>
        <w:tc>
          <w:tcPr>
            <w:tcW w:w="8940" w:type="dxa"/>
            <w:gridSpan w:val="6"/>
          </w:tcPr>
          <w:p>
            <w:pPr>
              <w:pStyle w:val="10"/>
              <w:ind w:left="4055" w:right="4034"/>
              <w:jc w:val="center"/>
              <w:rPr>
                <w:sz w:val="20"/>
              </w:rPr>
            </w:pPr>
            <w:r>
              <w:rPr>
                <w:sz w:val="20"/>
              </w:rPr>
              <w:t>公用经费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6" w:hRule="atLeast"/>
        </w:trPr>
        <w:tc>
          <w:tcPr>
            <w:tcW w:w="857" w:type="dxa"/>
          </w:tcPr>
          <w:p>
            <w:pPr>
              <w:pStyle w:val="10"/>
              <w:spacing w:before="31"/>
              <w:ind w:left="111" w:right="95"/>
              <w:jc w:val="center"/>
              <w:rPr>
                <w:sz w:val="20"/>
              </w:rPr>
            </w:pPr>
            <w:r>
              <w:rPr>
                <w:sz w:val="20"/>
              </w:rPr>
              <w:t>科目编</w:t>
            </w:r>
          </w:p>
          <w:p>
            <w:pPr>
              <w:pStyle w:val="10"/>
              <w:spacing w:before="64"/>
              <w:ind w:left="16"/>
              <w:jc w:val="center"/>
              <w:rPr>
                <w:sz w:val="20"/>
              </w:rPr>
            </w:pPr>
            <w:r>
              <w:rPr>
                <w:sz w:val="20"/>
              </w:rPr>
              <w:t>码</w:t>
            </w:r>
          </w:p>
        </w:tc>
        <w:tc>
          <w:tcPr>
            <w:tcW w:w="2954" w:type="dxa"/>
          </w:tcPr>
          <w:p>
            <w:pPr>
              <w:pStyle w:val="10"/>
              <w:spacing w:before="12"/>
              <w:rPr>
                <w:sz w:val="14"/>
              </w:rPr>
            </w:pPr>
          </w:p>
          <w:p>
            <w:pPr>
              <w:pStyle w:val="10"/>
              <w:spacing w:before="0"/>
              <w:ind w:left="1063" w:right="1041"/>
              <w:jc w:val="center"/>
              <w:rPr>
                <w:sz w:val="20"/>
              </w:rPr>
            </w:pPr>
            <w:r>
              <w:rPr>
                <w:sz w:val="20"/>
              </w:rPr>
              <w:t>科目名称</w:t>
            </w:r>
          </w:p>
        </w:tc>
        <w:tc>
          <w:tcPr>
            <w:tcW w:w="1329" w:type="dxa"/>
          </w:tcPr>
          <w:p>
            <w:pPr>
              <w:pStyle w:val="10"/>
              <w:spacing w:before="12"/>
              <w:rPr>
                <w:sz w:val="14"/>
              </w:rPr>
            </w:pPr>
          </w:p>
          <w:p>
            <w:pPr>
              <w:pStyle w:val="10"/>
              <w:spacing w:before="0"/>
              <w:ind w:left="369"/>
              <w:rPr>
                <w:sz w:val="20"/>
              </w:rPr>
            </w:pPr>
            <w:r>
              <w:rPr>
                <w:sz w:val="20"/>
              </w:rPr>
              <w:t>决算数</w:t>
            </w:r>
          </w:p>
        </w:tc>
        <w:tc>
          <w:tcPr>
            <w:tcW w:w="921" w:type="dxa"/>
          </w:tcPr>
          <w:p>
            <w:pPr>
              <w:pStyle w:val="10"/>
              <w:spacing w:before="31"/>
              <w:ind w:left="141" w:right="129"/>
              <w:jc w:val="center"/>
              <w:rPr>
                <w:sz w:val="20"/>
              </w:rPr>
            </w:pPr>
            <w:r>
              <w:rPr>
                <w:sz w:val="20"/>
              </w:rPr>
              <w:t>科目编</w:t>
            </w:r>
          </w:p>
          <w:p>
            <w:pPr>
              <w:pStyle w:val="10"/>
              <w:spacing w:before="64"/>
              <w:ind w:left="13"/>
              <w:jc w:val="center"/>
              <w:rPr>
                <w:sz w:val="20"/>
              </w:rPr>
            </w:pPr>
            <w:r>
              <w:rPr>
                <w:sz w:val="20"/>
              </w:rPr>
              <w:t>码</w:t>
            </w:r>
          </w:p>
        </w:tc>
        <w:tc>
          <w:tcPr>
            <w:tcW w:w="1729" w:type="dxa"/>
          </w:tcPr>
          <w:p>
            <w:pPr>
              <w:pStyle w:val="10"/>
              <w:spacing w:before="12"/>
              <w:rPr>
                <w:sz w:val="14"/>
              </w:rPr>
            </w:pPr>
          </w:p>
          <w:p>
            <w:pPr>
              <w:pStyle w:val="10"/>
              <w:spacing w:before="0"/>
              <w:ind w:left="465"/>
              <w:rPr>
                <w:sz w:val="20"/>
              </w:rPr>
            </w:pPr>
            <w:r>
              <w:rPr>
                <w:sz w:val="20"/>
              </w:rPr>
              <w:t>科目名称</w:t>
            </w:r>
          </w:p>
        </w:tc>
        <w:tc>
          <w:tcPr>
            <w:tcW w:w="1304" w:type="dxa"/>
          </w:tcPr>
          <w:p>
            <w:pPr>
              <w:pStyle w:val="10"/>
              <w:spacing w:before="12"/>
              <w:rPr>
                <w:sz w:val="14"/>
              </w:rPr>
            </w:pPr>
          </w:p>
          <w:p>
            <w:pPr>
              <w:pStyle w:val="10"/>
              <w:spacing w:before="0"/>
              <w:ind w:left="353"/>
              <w:rPr>
                <w:sz w:val="20"/>
              </w:rPr>
            </w:pPr>
            <w:r>
              <w:rPr>
                <w:sz w:val="20"/>
              </w:rPr>
              <w:t>决算数</w:t>
            </w:r>
          </w:p>
        </w:tc>
        <w:tc>
          <w:tcPr>
            <w:tcW w:w="896" w:type="dxa"/>
          </w:tcPr>
          <w:p>
            <w:pPr>
              <w:pStyle w:val="10"/>
              <w:spacing w:before="31"/>
              <w:ind w:left="125" w:right="120"/>
              <w:jc w:val="center"/>
              <w:rPr>
                <w:sz w:val="20"/>
              </w:rPr>
            </w:pPr>
            <w:r>
              <w:rPr>
                <w:sz w:val="20"/>
              </w:rPr>
              <w:t>科目编</w:t>
            </w:r>
          </w:p>
          <w:p>
            <w:pPr>
              <w:pStyle w:val="10"/>
              <w:spacing w:before="64"/>
              <w:ind w:left="5"/>
              <w:jc w:val="center"/>
              <w:rPr>
                <w:sz w:val="20"/>
              </w:rPr>
            </w:pPr>
            <w:r>
              <w:rPr>
                <w:sz w:val="20"/>
              </w:rPr>
              <w:t>码</w:t>
            </w:r>
          </w:p>
        </w:tc>
        <w:tc>
          <w:tcPr>
            <w:tcW w:w="2657" w:type="dxa"/>
          </w:tcPr>
          <w:p>
            <w:pPr>
              <w:pStyle w:val="10"/>
              <w:spacing w:before="12"/>
              <w:rPr>
                <w:sz w:val="14"/>
              </w:rPr>
            </w:pPr>
          </w:p>
          <w:p>
            <w:pPr>
              <w:pStyle w:val="10"/>
              <w:spacing w:before="0"/>
              <w:ind w:left="910" w:right="896"/>
              <w:jc w:val="center"/>
              <w:rPr>
                <w:sz w:val="20"/>
              </w:rPr>
            </w:pPr>
            <w:r>
              <w:rPr>
                <w:sz w:val="20"/>
              </w:rPr>
              <w:t>科目名称</w:t>
            </w:r>
          </w:p>
        </w:tc>
        <w:tc>
          <w:tcPr>
            <w:tcW w:w="1433" w:type="dxa"/>
          </w:tcPr>
          <w:p>
            <w:pPr>
              <w:pStyle w:val="10"/>
              <w:spacing w:before="12"/>
              <w:rPr>
                <w:sz w:val="14"/>
              </w:rPr>
            </w:pPr>
          </w:p>
          <w:p>
            <w:pPr>
              <w:pStyle w:val="10"/>
              <w:spacing w:before="0"/>
              <w:ind w:left="418"/>
              <w:rPr>
                <w:sz w:val="20"/>
              </w:rPr>
            </w:pPr>
            <w:r>
              <w:rPr>
                <w:sz w:val="20"/>
              </w:rPr>
              <w:t>决算数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857" w:type="dxa"/>
          </w:tcPr>
          <w:p>
            <w:pPr>
              <w:pStyle w:val="10"/>
              <w:ind w:left="107"/>
              <w:rPr>
                <w:sz w:val="20"/>
              </w:rPr>
            </w:pPr>
            <w:r>
              <w:rPr>
                <w:sz w:val="20"/>
              </w:rPr>
              <w:t>301</w:t>
            </w:r>
          </w:p>
        </w:tc>
        <w:tc>
          <w:tcPr>
            <w:tcW w:w="2954" w:type="dxa"/>
          </w:tcPr>
          <w:p>
            <w:pPr>
              <w:pStyle w:val="10"/>
              <w:ind w:left="114"/>
              <w:rPr>
                <w:sz w:val="20"/>
              </w:rPr>
            </w:pPr>
            <w:r>
              <w:rPr>
                <w:sz w:val="20"/>
              </w:rPr>
              <w:t>工资福利支出</w:t>
            </w:r>
          </w:p>
        </w:tc>
        <w:tc>
          <w:tcPr>
            <w:tcW w:w="1329" w:type="dxa"/>
          </w:tcPr>
          <w:p>
            <w:pPr>
              <w:pStyle w:val="10"/>
              <w:ind w:right="87"/>
              <w:jc w:val="right"/>
              <w:rPr>
                <w:sz w:val="20"/>
              </w:rPr>
            </w:pPr>
            <w:r>
              <w:rPr>
                <w:sz w:val="20"/>
              </w:rPr>
              <w:t>145.85</w:t>
            </w:r>
          </w:p>
        </w:tc>
        <w:tc>
          <w:tcPr>
            <w:tcW w:w="921" w:type="dxa"/>
          </w:tcPr>
          <w:p>
            <w:pPr>
              <w:pStyle w:val="10"/>
              <w:ind w:left="113"/>
              <w:rPr>
                <w:sz w:val="20"/>
              </w:rPr>
            </w:pPr>
            <w:r>
              <w:rPr>
                <w:sz w:val="20"/>
              </w:rPr>
              <w:t>302</w:t>
            </w:r>
          </w:p>
        </w:tc>
        <w:tc>
          <w:tcPr>
            <w:tcW w:w="1729" w:type="dxa"/>
          </w:tcPr>
          <w:p>
            <w:pPr>
              <w:pStyle w:val="10"/>
              <w:ind w:right="212"/>
              <w:jc w:val="right"/>
              <w:rPr>
                <w:sz w:val="20"/>
              </w:rPr>
            </w:pPr>
            <w:r>
              <w:rPr>
                <w:sz w:val="20"/>
              </w:rPr>
              <w:t>商品和服务支出</w:t>
            </w:r>
          </w:p>
        </w:tc>
        <w:tc>
          <w:tcPr>
            <w:tcW w:w="1304" w:type="dxa"/>
          </w:tcPr>
          <w:p>
            <w:pPr>
              <w:pStyle w:val="10"/>
              <w:ind w:right="95"/>
              <w:jc w:val="right"/>
              <w:rPr>
                <w:sz w:val="20"/>
              </w:rPr>
            </w:pPr>
            <w:r>
              <w:rPr>
                <w:sz w:val="20"/>
              </w:rPr>
              <w:t>200.59</w:t>
            </w:r>
          </w:p>
        </w:tc>
        <w:tc>
          <w:tcPr>
            <w:tcW w:w="896" w:type="dxa"/>
          </w:tcPr>
          <w:p>
            <w:pPr>
              <w:pStyle w:val="10"/>
              <w:ind w:left="105"/>
              <w:rPr>
                <w:sz w:val="20"/>
              </w:rPr>
            </w:pPr>
            <w:r>
              <w:rPr>
                <w:sz w:val="20"/>
              </w:rPr>
              <w:t>307</w:t>
            </w:r>
          </w:p>
        </w:tc>
        <w:tc>
          <w:tcPr>
            <w:tcW w:w="2657" w:type="dxa"/>
          </w:tcPr>
          <w:p>
            <w:pPr>
              <w:pStyle w:val="10"/>
              <w:ind w:left="113"/>
              <w:rPr>
                <w:sz w:val="20"/>
              </w:rPr>
            </w:pPr>
            <w:r>
              <w:rPr>
                <w:sz w:val="20"/>
              </w:rPr>
              <w:t>债务利息及费用支出</w:t>
            </w:r>
          </w:p>
        </w:tc>
        <w:tc>
          <w:tcPr>
            <w:tcW w:w="1433" w:type="dxa"/>
          </w:tcPr>
          <w:p>
            <w:pPr>
              <w:pStyle w:val="10"/>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857" w:type="dxa"/>
          </w:tcPr>
          <w:p>
            <w:pPr>
              <w:pStyle w:val="10"/>
              <w:ind w:left="107"/>
              <w:rPr>
                <w:sz w:val="20"/>
              </w:rPr>
            </w:pPr>
            <w:r>
              <w:rPr>
                <w:sz w:val="20"/>
              </w:rPr>
              <w:t>30101</w:t>
            </w:r>
          </w:p>
        </w:tc>
        <w:tc>
          <w:tcPr>
            <w:tcW w:w="2954" w:type="dxa"/>
          </w:tcPr>
          <w:p>
            <w:pPr>
              <w:pStyle w:val="10"/>
              <w:ind w:left="323"/>
              <w:rPr>
                <w:sz w:val="20"/>
              </w:rPr>
            </w:pPr>
            <w:r>
              <w:rPr>
                <w:sz w:val="20"/>
              </w:rPr>
              <w:t>基本工资</w:t>
            </w:r>
          </w:p>
        </w:tc>
        <w:tc>
          <w:tcPr>
            <w:tcW w:w="1329" w:type="dxa"/>
          </w:tcPr>
          <w:p>
            <w:pPr>
              <w:pStyle w:val="10"/>
              <w:ind w:right="87"/>
              <w:jc w:val="right"/>
              <w:rPr>
                <w:sz w:val="20"/>
              </w:rPr>
            </w:pPr>
            <w:r>
              <w:rPr>
                <w:sz w:val="20"/>
              </w:rPr>
              <w:t>96.32</w:t>
            </w:r>
          </w:p>
        </w:tc>
        <w:tc>
          <w:tcPr>
            <w:tcW w:w="921" w:type="dxa"/>
          </w:tcPr>
          <w:p>
            <w:pPr>
              <w:pStyle w:val="10"/>
              <w:ind w:left="113"/>
              <w:rPr>
                <w:sz w:val="20"/>
              </w:rPr>
            </w:pPr>
            <w:r>
              <w:rPr>
                <w:sz w:val="20"/>
              </w:rPr>
              <w:t>30201</w:t>
            </w:r>
          </w:p>
        </w:tc>
        <w:tc>
          <w:tcPr>
            <w:tcW w:w="1729" w:type="dxa"/>
          </w:tcPr>
          <w:p>
            <w:pPr>
              <w:pStyle w:val="10"/>
              <w:ind w:left="312"/>
              <w:rPr>
                <w:sz w:val="20"/>
              </w:rPr>
            </w:pPr>
            <w:r>
              <w:rPr>
                <w:sz w:val="20"/>
              </w:rPr>
              <w:t>办公费</w:t>
            </w:r>
          </w:p>
        </w:tc>
        <w:tc>
          <w:tcPr>
            <w:tcW w:w="1304" w:type="dxa"/>
          </w:tcPr>
          <w:p>
            <w:pPr>
              <w:pStyle w:val="10"/>
              <w:ind w:right="95"/>
              <w:jc w:val="right"/>
              <w:rPr>
                <w:sz w:val="20"/>
              </w:rPr>
            </w:pPr>
            <w:r>
              <w:rPr>
                <w:sz w:val="20"/>
              </w:rPr>
              <w:t>87.12</w:t>
            </w:r>
          </w:p>
        </w:tc>
        <w:tc>
          <w:tcPr>
            <w:tcW w:w="896" w:type="dxa"/>
          </w:tcPr>
          <w:p>
            <w:pPr>
              <w:pStyle w:val="10"/>
              <w:ind w:left="105"/>
              <w:rPr>
                <w:sz w:val="20"/>
              </w:rPr>
            </w:pPr>
            <w:r>
              <w:rPr>
                <w:sz w:val="20"/>
              </w:rPr>
              <w:t>30701</w:t>
            </w:r>
          </w:p>
        </w:tc>
        <w:tc>
          <w:tcPr>
            <w:tcW w:w="2657" w:type="dxa"/>
          </w:tcPr>
          <w:p>
            <w:pPr>
              <w:pStyle w:val="10"/>
              <w:ind w:left="322"/>
              <w:rPr>
                <w:sz w:val="20"/>
              </w:rPr>
            </w:pPr>
            <w:r>
              <w:rPr>
                <w:sz w:val="20"/>
              </w:rPr>
              <w:t>国内债务付息</w:t>
            </w:r>
          </w:p>
        </w:tc>
        <w:tc>
          <w:tcPr>
            <w:tcW w:w="1433" w:type="dxa"/>
          </w:tcPr>
          <w:p>
            <w:pPr>
              <w:pStyle w:val="10"/>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857" w:type="dxa"/>
          </w:tcPr>
          <w:p>
            <w:pPr>
              <w:pStyle w:val="10"/>
              <w:spacing w:before="31"/>
              <w:ind w:left="107"/>
              <w:rPr>
                <w:sz w:val="20"/>
              </w:rPr>
            </w:pPr>
            <w:r>
              <w:rPr>
                <w:sz w:val="20"/>
              </w:rPr>
              <w:t>30102</w:t>
            </w:r>
          </w:p>
        </w:tc>
        <w:tc>
          <w:tcPr>
            <w:tcW w:w="2954" w:type="dxa"/>
          </w:tcPr>
          <w:p>
            <w:pPr>
              <w:pStyle w:val="10"/>
              <w:spacing w:before="31"/>
              <w:ind w:left="323"/>
              <w:rPr>
                <w:sz w:val="20"/>
              </w:rPr>
            </w:pPr>
            <w:r>
              <w:rPr>
                <w:sz w:val="20"/>
              </w:rPr>
              <w:t>津贴补贴</w:t>
            </w:r>
          </w:p>
        </w:tc>
        <w:tc>
          <w:tcPr>
            <w:tcW w:w="1329" w:type="dxa"/>
          </w:tcPr>
          <w:p>
            <w:pPr>
              <w:pStyle w:val="10"/>
              <w:spacing w:before="31"/>
              <w:ind w:right="87"/>
              <w:jc w:val="right"/>
              <w:rPr>
                <w:sz w:val="20"/>
              </w:rPr>
            </w:pPr>
            <w:r>
              <w:rPr>
                <w:sz w:val="20"/>
              </w:rPr>
              <w:t>21.22</w:t>
            </w:r>
          </w:p>
        </w:tc>
        <w:tc>
          <w:tcPr>
            <w:tcW w:w="921" w:type="dxa"/>
          </w:tcPr>
          <w:p>
            <w:pPr>
              <w:pStyle w:val="10"/>
              <w:spacing w:before="31"/>
              <w:ind w:left="113"/>
              <w:rPr>
                <w:sz w:val="20"/>
              </w:rPr>
            </w:pPr>
            <w:r>
              <w:rPr>
                <w:sz w:val="20"/>
              </w:rPr>
              <w:t>30202</w:t>
            </w:r>
          </w:p>
        </w:tc>
        <w:tc>
          <w:tcPr>
            <w:tcW w:w="1729" w:type="dxa"/>
          </w:tcPr>
          <w:p>
            <w:pPr>
              <w:pStyle w:val="10"/>
              <w:spacing w:before="31"/>
              <w:ind w:left="312"/>
              <w:rPr>
                <w:sz w:val="20"/>
              </w:rPr>
            </w:pPr>
            <w:r>
              <w:rPr>
                <w:sz w:val="20"/>
              </w:rPr>
              <w:t>印刷费</w:t>
            </w:r>
          </w:p>
        </w:tc>
        <w:tc>
          <w:tcPr>
            <w:tcW w:w="1304" w:type="dxa"/>
          </w:tcPr>
          <w:p>
            <w:pPr>
              <w:pStyle w:val="10"/>
              <w:spacing w:before="31"/>
              <w:ind w:right="95"/>
              <w:jc w:val="right"/>
              <w:rPr>
                <w:sz w:val="20"/>
              </w:rPr>
            </w:pPr>
            <w:r>
              <w:rPr>
                <w:sz w:val="20"/>
              </w:rPr>
              <w:t>22.51</w:t>
            </w:r>
          </w:p>
        </w:tc>
        <w:tc>
          <w:tcPr>
            <w:tcW w:w="896" w:type="dxa"/>
          </w:tcPr>
          <w:p>
            <w:pPr>
              <w:pStyle w:val="10"/>
              <w:spacing w:before="31"/>
              <w:ind w:left="105"/>
              <w:rPr>
                <w:sz w:val="20"/>
              </w:rPr>
            </w:pPr>
            <w:r>
              <w:rPr>
                <w:sz w:val="20"/>
              </w:rPr>
              <w:t>30702</w:t>
            </w:r>
          </w:p>
        </w:tc>
        <w:tc>
          <w:tcPr>
            <w:tcW w:w="2657" w:type="dxa"/>
          </w:tcPr>
          <w:p>
            <w:pPr>
              <w:pStyle w:val="10"/>
              <w:spacing w:before="31"/>
              <w:ind w:left="322"/>
              <w:rPr>
                <w:sz w:val="20"/>
              </w:rPr>
            </w:pPr>
            <w:r>
              <w:rPr>
                <w:sz w:val="20"/>
              </w:rPr>
              <w:t>国外债务付息</w:t>
            </w:r>
          </w:p>
        </w:tc>
        <w:tc>
          <w:tcPr>
            <w:tcW w:w="1433" w:type="dxa"/>
          </w:tcPr>
          <w:p>
            <w:pPr>
              <w:pStyle w:val="10"/>
              <w:spacing w:before="31"/>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857" w:type="dxa"/>
          </w:tcPr>
          <w:p>
            <w:pPr>
              <w:pStyle w:val="10"/>
              <w:spacing w:before="31"/>
              <w:ind w:left="107"/>
              <w:rPr>
                <w:sz w:val="20"/>
              </w:rPr>
            </w:pPr>
            <w:r>
              <w:rPr>
                <w:sz w:val="20"/>
              </w:rPr>
              <w:t>30103</w:t>
            </w:r>
          </w:p>
        </w:tc>
        <w:tc>
          <w:tcPr>
            <w:tcW w:w="2954" w:type="dxa"/>
          </w:tcPr>
          <w:p>
            <w:pPr>
              <w:pStyle w:val="10"/>
              <w:spacing w:before="31"/>
              <w:ind w:left="323"/>
              <w:rPr>
                <w:sz w:val="20"/>
              </w:rPr>
            </w:pPr>
            <w:r>
              <w:rPr>
                <w:sz w:val="20"/>
              </w:rPr>
              <w:t>奖金</w:t>
            </w:r>
          </w:p>
        </w:tc>
        <w:tc>
          <w:tcPr>
            <w:tcW w:w="1329" w:type="dxa"/>
          </w:tcPr>
          <w:p>
            <w:pPr>
              <w:pStyle w:val="10"/>
              <w:spacing w:before="31"/>
              <w:ind w:right="87"/>
              <w:jc w:val="right"/>
              <w:rPr>
                <w:sz w:val="20"/>
              </w:rPr>
            </w:pPr>
            <w:r>
              <w:rPr>
                <w:sz w:val="20"/>
              </w:rPr>
              <w:t>12.27</w:t>
            </w:r>
          </w:p>
        </w:tc>
        <w:tc>
          <w:tcPr>
            <w:tcW w:w="921" w:type="dxa"/>
          </w:tcPr>
          <w:p>
            <w:pPr>
              <w:pStyle w:val="10"/>
              <w:spacing w:before="31"/>
              <w:ind w:left="113"/>
              <w:rPr>
                <w:sz w:val="20"/>
              </w:rPr>
            </w:pPr>
            <w:r>
              <w:rPr>
                <w:sz w:val="20"/>
              </w:rPr>
              <w:t>30203</w:t>
            </w:r>
          </w:p>
        </w:tc>
        <w:tc>
          <w:tcPr>
            <w:tcW w:w="1729" w:type="dxa"/>
          </w:tcPr>
          <w:p>
            <w:pPr>
              <w:pStyle w:val="10"/>
              <w:spacing w:before="31"/>
              <w:ind w:left="312"/>
              <w:rPr>
                <w:sz w:val="20"/>
              </w:rPr>
            </w:pPr>
            <w:r>
              <w:rPr>
                <w:sz w:val="20"/>
              </w:rPr>
              <w:t>咨询费</w:t>
            </w:r>
          </w:p>
        </w:tc>
        <w:tc>
          <w:tcPr>
            <w:tcW w:w="1304" w:type="dxa"/>
          </w:tcPr>
          <w:p>
            <w:pPr>
              <w:pStyle w:val="10"/>
              <w:spacing w:before="31"/>
              <w:ind w:right="94"/>
              <w:jc w:val="right"/>
              <w:rPr>
                <w:sz w:val="20"/>
              </w:rPr>
            </w:pPr>
            <w:r>
              <w:rPr>
                <w:sz w:val="20"/>
              </w:rPr>
              <w:t>0.00</w:t>
            </w:r>
          </w:p>
        </w:tc>
        <w:tc>
          <w:tcPr>
            <w:tcW w:w="896" w:type="dxa"/>
          </w:tcPr>
          <w:p>
            <w:pPr>
              <w:pStyle w:val="10"/>
              <w:spacing w:before="31"/>
              <w:ind w:left="105"/>
              <w:rPr>
                <w:sz w:val="20"/>
              </w:rPr>
            </w:pPr>
            <w:r>
              <w:rPr>
                <w:sz w:val="20"/>
              </w:rPr>
              <w:t>310</w:t>
            </w:r>
          </w:p>
        </w:tc>
        <w:tc>
          <w:tcPr>
            <w:tcW w:w="2657" w:type="dxa"/>
          </w:tcPr>
          <w:p>
            <w:pPr>
              <w:pStyle w:val="10"/>
              <w:spacing w:before="31"/>
              <w:ind w:left="113"/>
              <w:rPr>
                <w:sz w:val="20"/>
              </w:rPr>
            </w:pPr>
            <w:r>
              <w:rPr>
                <w:sz w:val="20"/>
              </w:rPr>
              <w:t>资本性支出</w:t>
            </w:r>
          </w:p>
        </w:tc>
        <w:tc>
          <w:tcPr>
            <w:tcW w:w="1433" w:type="dxa"/>
          </w:tcPr>
          <w:p>
            <w:pPr>
              <w:pStyle w:val="10"/>
              <w:spacing w:before="31"/>
              <w:ind w:right="86"/>
              <w:jc w:val="right"/>
              <w:rPr>
                <w:sz w:val="20"/>
              </w:rPr>
            </w:pPr>
            <w:r>
              <w:rPr>
                <w:sz w:val="20"/>
              </w:rPr>
              <w:t>3.01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857" w:type="dxa"/>
          </w:tcPr>
          <w:p>
            <w:pPr>
              <w:pStyle w:val="10"/>
              <w:ind w:left="107"/>
              <w:rPr>
                <w:sz w:val="20"/>
              </w:rPr>
            </w:pPr>
            <w:r>
              <w:rPr>
                <w:sz w:val="20"/>
              </w:rPr>
              <w:t>30106</w:t>
            </w:r>
          </w:p>
        </w:tc>
        <w:tc>
          <w:tcPr>
            <w:tcW w:w="2954" w:type="dxa"/>
          </w:tcPr>
          <w:p>
            <w:pPr>
              <w:pStyle w:val="10"/>
              <w:ind w:left="323"/>
              <w:rPr>
                <w:sz w:val="20"/>
              </w:rPr>
            </w:pPr>
            <w:r>
              <w:rPr>
                <w:sz w:val="20"/>
              </w:rPr>
              <w:t>伙食补助费</w:t>
            </w:r>
          </w:p>
        </w:tc>
        <w:tc>
          <w:tcPr>
            <w:tcW w:w="1329" w:type="dxa"/>
          </w:tcPr>
          <w:p>
            <w:pPr>
              <w:pStyle w:val="10"/>
              <w:ind w:right="86"/>
              <w:jc w:val="right"/>
              <w:rPr>
                <w:sz w:val="20"/>
              </w:rPr>
            </w:pPr>
            <w:r>
              <w:rPr>
                <w:sz w:val="20"/>
              </w:rPr>
              <w:t>0.00</w:t>
            </w:r>
          </w:p>
        </w:tc>
        <w:tc>
          <w:tcPr>
            <w:tcW w:w="921" w:type="dxa"/>
          </w:tcPr>
          <w:p>
            <w:pPr>
              <w:pStyle w:val="10"/>
              <w:ind w:left="113"/>
              <w:rPr>
                <w:sz w:val="20"/>
              </w:rPr>
            </w:pPr>
            <w:r>
              <w:rPr>
                <w:sz w:val="20"/>
              </w:rPr>
              <w:t>30204</w:t>
            </w:r>
          </w:p>
        </w:tc>
        <w:tc>
          <w:tcPr>
            <w:tcW w:w="1729" w:type="dxa"/>
          </w:tcPr>
          <w:p>
            <w:pPr>
              <w:pStyle w:val="10"/>
              <w:ind w:left="312"/>
              <w:rPr>
                <w:sz w:val="20"/>
              </w:rPr>
            </w:pPr>
            <w:r>
              <w:rPr>
                <w:sz w:val="20"/>
              </w:rPr>
              <w:t>手续费</w:t>
            </w:r>
          </w:p>
        </w:tc>
        <w:tc>
          <w:tcPr>
            <w:tcW w:w="1304" w:type="dxa"/>
          </w:tcPr>
          <w:p>
            <w:pPr>
              <w:pStyle w:val="10"/>
              <w:ind w:right="94"/>
              <w:jc w:val="right"/>
              <w:rPr>
                <w:sz w:val="20"/>
              </w:rPr>
            </w:pPr>
            <w:r>
              <w:rPr>
                <w:sz w:val="20"/>
              </w:rPr>
              <w:t>0.00</w:t>
            </w:r>
          </w:p>
        </w:tc>
        <w:tc>
          <w:tcPr>
            <w:tcW w:w="896" w:type="dxa"/>
          </w:tcPr>
          <w:p>
            <w:pPr>
              <w:pStyle w:val="10"/>
              <w:ind w:left="105"/>
              <w:rPr>
                <w:sz w:val="20"/>
              </w:rPr>
            </w:pPr>
            <w:r>
              <w:rPr>
                <w:sz w:val="20"/>
              </w:rPr>
              <w:t>31001</w:t>
            </w:r>
          </w:p>
        </w:tc>
        <w:tc>
          <w:tcPr>
            <w:tcW w:w="2657" w:type="dxa"/>
          </w:tcPr>
          <w:p>
            <w:pPr>
              <w:pStyle w:val="10"/>
              <w:ind w:left="322"/>
              <w:rPr>
                <w:sz w:val="20"/>
              </w:rPr>
            </w:pPr>
            <w:r>
              <w:rPr>
                <w:sz w:val="20"/>
              </w:rPr>
              <w:t>房屋建筑物购建</w:t>
            </w:r>
          </w:p>
        </w:tc>
        <w:tc>
          <w:tcPr>
            <w:tcW w:w="1433" w:type="dxa"/>
          </w:tcPr>
          <w:p>
            <w:pPr>
              <w:pStyle w:val="10"/>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857" w:type="dxa"/>
          </w:tcPr>
          <w:p>
            <w:pPr>
              <w:pStyle w:val="10"/>
              <w:ind w:left="107"/>
              <w:rPr>
                <w:sz w:val="20"/>
              </w:rPr>
            </w:pPr>
            <w:r>
              <w:rPr>
                <w:sz w:val="20"/>
              </w:rPr>
              <w:t>30107</w:t>
            </w:r>
          </w:p>
        </w:tc>
        <w:tc>
          <w:tcPr>
            <w:tcW w:w="2954" w:type="dxa"/>
          </w:tcPr>
          <w:p>
            <w:pPr>
              <w:pStyle w:val="10"/>
              <w:ind w:left="323"/>
              <w:rPr>
                <w:sz w:val="20"/>
              </w:rPr>
            </w:pPr>
            <w:r>
              <w:rPr>
                <w:sz w:val="20"/>
              </w:rPr>
              <w:t>绩效工资</w:t>
            </w:r>
          </w:p>
        </w:tc>
        <w:tc>
          <w:tcPr>
            <w:tcW w:w="1329" w:type="dxa"/>
          </w:tcPr>
          <w:p>
            <w:pPr>
              <w:pStyle w:val="10"/>
              <w:ind w:right="86"/>
              <w:jc w:val="right"/>
              <w:rPr>
                <w:sz w:val="20"/>
              </w:rPr>
            </w:pPr>
            <w:r>
              <w:rPr>
                <w:sz w:val="20"/>
              </w:rPr>
              <w:t>5.13</w:t>
            </w:r>
          </w:p>
        </w:tc>
        <w:tc>
          <w:tcPr>
            <w:tcW w:w="921" w:type="dxa"/>
          </w:tcPr>
          <w:p>
            <w:pPr>
              <w:pStyle w:val="10"/>
              <w:ind w:left="113"/>
              <w:rPr>
                <w:sz w:val="20"/>
              </w:rPr>
            </w:pPr>
            <w:r>
              <w:rPr>
                <w:sz w:val="20"/>
              </w:rPr>
              <w:t>30205</w:t>
            </w:r>
          </w:p>
        </w:tc>
        <w:tc>
          <w:tcPr>
            <w:tcW w:w="1729" w:type="dxa"/>
          </w:tcPr>
          <w:p>
            <w:pPr>
              <w:pStyle w:val="10"/>
              <w:ind w:left="312"/>
              <w:rPr>
                <w:sz w:val="20"/>
              </w:rPr>
            </w:pPr>
            <w:r>
              <w:rPr>
                <w:sz w:val="20"/>
              </w:rPr>
              <w:t>水费</w:t>
            </w:r>
          </w:p>
        </w:tc>
        <w:tc>
          <w:tcPr>
            <w:tcW w:w="1304" w:type="dxa"/>
          </w:tcPr>
          <w:p>
            <w:pPr>
              <w:pStyle w:val="10"/>
              <w:ind w:right="94"/>
              <w:jc w:val="right"/>
              <w:rPr>
                <w:sz w:val="20"/>
              </w:rPr>
            </w:pPr>
            <w:r>
              <w:rPr>
                <w:sz w:val="20"/>
              </w:rPr>
              <w:t>0.00</w:t>
            </w:r>
          </w:p>
        </w:tc>
        <w:tc>
          <w:tcPr>
            <w:tcW w:w="896" w:type="dxa"/>
          </w:tcPr>
          <w:p>
            <w:pPr>
              <w:pStyle w:val="10"/>
              <w:ind w:left="105"/>
              <w:rPr>
                <w:sz w:val="20"/>
              </w:rPr>
            </w:pPr>
            <w:r>
              <w:rPr>
                <w:sz w:val="20"/>
              </w:rPr>
              <w:t>31002</w:t>
            </w:r>
          </w:p>
        </w:tc>
        <w:tc>
          <w:tcPr>
            <w:tcW w:w="2657" w:type="dxa"/>
          </w:tcPr>
          <w:p>
            <w:pPr>
              <w:pStyle w:val="10"/>
              <w:ind w:left="322"/>
              <w:rPr>
                <w:sz w:val="20"/>
              </w:rPr>
            </w:pPr>
            <w:r>
              <w:rPr>
                <w:sz w:val="20"/>
              </w:rPr>
              <w:t>办公设备购置</w:t>
            </w:r>
          </w:p>
        </w:tc>
        <w:tc>
          <w:tcPr>
            <w:tcW w:w="1433" w:type="dxa"/>
          </w:tcPr>
          <w:p>
            <w:pPr>
              <w:pStyle w:val="10"/>
              <w:ind w:right="86"/>
              <w:jc w:val="right"/>
              <w:rPr>
                <w:sz w:val="20"/>
              </w:rPr>
            </w:pPr>
            <w:r>
              <w:rPr>
                <w:sz w:val="20"/>
              </w:rPr>
              <w:t>3.01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857" w:type="dxa"/>
          </w:tcPr>
          <w:p>
            <w:pPr>
              <w:pStyle w:val="10"/>
              <w:spacing w:before="3"/>
              <w:rPr>
                <w:sz w:val="14"/>
              </w:rPr>
            </w:pPr>
          </w:p>
          <w:p>
            <w:pPr>
              <w:pStyle w:val="10"/>
              <w:spacing w:before="0"/>
              <w:ind w:left="107"/>
              <w:rPr>
                <w:sz w:val="20"/>
              </w:rPr>
            </w:pPr>
            <w:r>
              <w:rPr>
                <w:sz w:val="20"/>
              </w:rPr>
              <w:t>30108</w:t>
            </w:r>
          </w:p>
        </w:tc>
        <w:tc>
          <w:tcPr>
            <w:tcW w:w="2954" w:type="dxa"/>
          </w:tcPr>
          <w:p>
            <w:pPr>
              <w:pStyle w:val="10"/>
              <w:ind w:left="323"/>
              <w:rPr>
                <w:sz w:val="20"/>
              </w:rPr>
            </w:pPr>
            <w:r>
              <w:rPr>
                <w:sz w:val="20"/>
              </w:rPr>
              <w:t>机关事业单位基本养老保险</w:t>
            </w:r>
          </w:p>
          <w:p>
            <w:pPr>
              <w:pStyle w:val="10"/>
              <w:spacing w:before="64"/>
              <w:ind w:left="114"/>
              <w:rPr>
                <w:sz w:val="20"/>
              </w:rPr>
            </w:pPr>
            <w:r>
              <w:rPr>
                <w:sz w:val="20"/>
              </w:rPr>
              <w:t>缴费</w:t>
            </w:r>
          </w:p>
        </w:tc>
        <w:tc>
          <w:tcPr>
            <w:tcW w:w="1329" w:type="dxa"/>
          </w:tcPr>
          <w:p>
            <w:pPr>
              <w:pStyle w:val="10"/>
              <w:spacing w:before="3"/>
              <w:rPr>
                <w:sz w:val="14"/>
              </w:rPr>
            </w:pPr>
          </w:p>
          <w:p>
            <w:pPr>
              <w:pStyle w:val="10"/>
              <w:spacing w:before="0"/>
              <w:ind w:right="86"/>
              <w:jc w:val="right"/>
              <w:rPr>
                <w:sz w:val="20"/>
              </w:rPr>
            </w:pPr>
            <w:r>
              <w:rPr>
                <w:sz w:val="20"/>
              </w:rPr>
              <w:t>6.52</w:t>
            </w:r>
          </w:p>
        </w:tc>
        <w:tc>
          <w:tcPr>
            <w:tcW w:w="921" w:type="dxa"/>
          </w:tcPr>
          <w:p>
            <w:pPr>
              <w:pStyle w:val="10"/>
              <w:spacing w:before="3"/>
              <w:rPr>
                <w:sz w:val="14"/>
              </w:rPr>
            </w:pPr>
          </w:p>
          <w:p>
            <w:pPr>
              <w:pStyle w:val="10"/>
              <w:spacing w:before="0"/>
              <w:ind w:left="113"/>
              <w:rPr>
                <w:sz w:val="20"/>
              </w:rPr>
            </w:pPr>
            <w:r>
              <w:rPr>
                <w:sz w:val="20"/>
              </w:rPr>
              <w:t>30206</w:t>
            </w:r>
          </w:p>
        </w:tc>
        <w:tc>
          <w:tcPr>
            <w:tcW w:w="1729" w:type="dxa"/>
          </w:tcPr>
          <w:p>
            <w:pPr>
              <w:pStyle w:val="10"/>
              <w:spacing w:before="3"/>
              <w:rPr>
                <w:sz w:val="14"/>
              </w:rPr>
            </w:pPr>
          </w:p>
          <w:p>
            <w:pPr>
              <w:pStyle w:val="10"/>
              <w:spacing w:before="0"/>
              <w:ind w:left="312"/>
              <w:rPr>
                <w:sz w:val="20"/>
              </w:rPr>
            </w:pPr>
            <w:r>
              <w:rPr>
                <w:sz w:val="20"/>
              </w:rPr>
              <w:t>电费</w:t>
            </w:r>
          </w:p>
        </w:tc>
        <w:tc>
          <w:tcPr>
            <w:tcW w:w="1304" w:type="dxa"/>
          </w:tcPr>
          <w:p>
            <w:pPr>
              <w:pStyle w:val="10"/>
              <w:spacing w:before="3"/>
              <w:rPr>
                <w:sz w:val="14"/>
              </w:rPr>
            </w:pPr>
          </w:p>
          <w:p>
            <w:pPr>
              <w:pStyle w:val="10"/>
              <w:spacing w:before="0"/>
              <w:ind w:right="94"/>
              <w:jc w:val="right"/>
              <w:rPr>
                <w:sz w:val="20"/>
              </w:rPr>
            </w:pPr>
            <w:r>
              <w:rPr>
                <w:sz w:val="20"/>
              </w:rPr>
              <w:t>0.00</w:t>
            </w:r>
          </w:p>
        </w:tc>
        <w:tc>
          <w:tcPr>
            <w:tcW w:w="896" w:type="dxa"/>
          </w:tcPr>
          <w:p>
            <w:pPr>
              <w:pStyle w:val="10"/>
              <w:spacing w:before="3"/>
              <w:rPr>
                <w:sz w:val="14"/>
              </w:rPr>
            </w:pPr>
          </w:p>
          <w:p>
            <w:pPr>
              <w:pStyle w:val="10"/>
              <w:spacing w:before="0"/>
              <w:ind w:left="105"/>
              <w:rPr>
                <w:sz w:val="20"/>
              </w:rPr>
            </w:pPr>
            <w:r>
              <w:rPr>
                <w:sz w:val="20"/>
              </w:rPr>
              <w:t>31003</w:t>
            </w:r>
          </w:p>
        </w:tc>
        <w:tc>
          <w:tcPr>
            <w:tcW w:w="2657" w:type="dxa"/>
          </w:tcPr>
          <w:p>
            <w:pPr>
              <w:pStyle w:val="10"/>
              <w:spacing w:before="3"/>
              <w:rPr>
                <w:sz w:val="14"/>
              </w:rPr>
            </w:pPr>
          </w:p>
          <w:p>
            <w:pPr>
              <w:pStyle w:val="10"/>
              <w:spacing w:before="0"/>
              <w:ind w:left="322"/>
              <w:rPr>
                <w:sz w:val="20"/>
              </w:rPr>
            </w:pPr>
            <w:r>
              <w:rPr>
                <w:sz w:val="20"/>
              </w:rPr>
              <w:t>专用设备购置</w:t>
            </w:r>
          </w:p>
        </w:tc>
        <w:tc>
          <w:tcPr>
            <w:tcW w:w="1433" w:type="dxa"/>
          </w:tcPr>
          <w:p>
            <w:pPr>
              <w:pStyle w:val="10"/>
              <w:spacing w:before="3"/>
              <w:rPr>
                <w:sz w:val="14"/>
              </w:rPr>
            </w:pPr>
          </w:p>
          <w:p>
            <w:pPr>
              <w:pStyle w:val="10"/>
              <w:spacing w:before="0"/>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857" w:type="dxa"/>
          </w:tcPr>
          <w:p>
            <w:pPr>
              <w:pStyle w:val="10"/>
              <w:spacing w:before="31"/>
              <w:ind w:left="107"/>
              <w:rPr>
                <w:sz w:val="20"/>
              </w:rPr>
            </w:pPr>
            <w:r>
              <w:rPr>
                <w:sz w:val="20"/>
              </w:rPr>
              <w:t>30109</w:t>
            </w:r>
          </w:p>
        </w:tc>
        <w:tc>
          <w:tcPr>
            <w:tcW w:w="2954" w:type="dxa"/>
          </w:tcPr>
          <w:p>
            <w:pPr>
              <w:pStyle w:val="10"/>
              <w:spacing w:before="31"/>
              <w:ind w:left="323"/>
              <w:rPr>
                <w:sz w:val="20"/>
              </w:rPr>
            </w:pPr>
            <w:r>
              <w:rPr>
                <w:sz w:val="20"/>
              </w:rPr>
              <w:t>职业年金缴费</w:t>
            </w:r>
          </w:p>
        </w:tc>
        <w:tc>
          <w:tcPr>
            <w:tcW w:w="1329" w:type="dxa"/>
          </w:tcPr>
          <w:p>
            <w:pPr>
              <w:pStyle w:val="10"/>
              <w:spacing w:before="31"/>
              <w:ind w:right="86"/>
              <w:jc w:val="right"/>
              <w:rPr>
                <w:sz w:val="20"/>
              </w:rPr>
            </w:pPr>
            <w:r>
              <w:rPr>
                <w:sz w:val="20"/>
              </w:rPr>
              <w:t>0.00</w:t>
            </w:r>
          </w:p>
        </w:tc>
        <w:tc>
          <w:tcPr>
            <w:tcW w:w="921" w:type="dxa"/>
          </w:tcPr>
          <w:p>
            <w:pPr>
              <w:pStyle w:val="10"/>
              <w:spacing w:before="31"/>
              <w:ind w:left="113"/>
              <w:rPr>
                <w:sz w:val="20"/>
              </w:rPr>
            </w:pPr>
            <w:r>
              <w:rPr>
                <w:sz w:val="20"/>
              </w:rPr>
              <w:t>30207</w:t>
            </w:r>
          </w:p>
        </w:tc>
        <w:tc>
          <w:tcPr>
            <w:tcW w:w="1729" w:type="dxa"/>
          </w:tcPr>
          <w:p>
            <w:pPr>
              <w:pStyle w:val="10"/>
              <w:spacing w:before="31"/>
              <w:ind w:left="312"/>
              <w:rPr>
                <w:sz w:val="20"/>
              </w:rPr>
            </w:pPr>
            <w:r>
              <w:rPr>
                <w:sz w:val="20"/>
              </w:rPr>
              <w:t>邮电费</w:t>
            </w:r>
          </w:p>
        </w:tc>
        <w:tc>
          <w:tcPr>
            <w:tcW w:w="1304" w:type="dxa"/>
          </w:tcPr>
          <w:p>
            <w:pPr>
              <w:pStyle w:val="10"/>
              <w:spacing w:before="31"/>
              <w:ind w:right="94"/>
              <w:jc w:val="right"/>
              <w:rPr>
                <w:sz w:val="20"/>
              </w:rPr>
            </w:pPr>
            <w:r>
              <w:rPr>
                <w:sz w:val="20"/>
              </w:rPr>
              <w:t>0.55</w:t>
            </w:r>
          </w:p>
        </w:tc>
        <w:tc>
          <w:tcPr>
            <w:tcW w:w="896" w:type="dxa"/>
          </w:tcPr>
          <w:p>
            <w:pPr>
              <w:pStyle w:val="10"/>
              <w:spacing w:before="31"/>
              <w:ind w:left="105"/>
              <w:rPr>
                <w:sz w:val="20"/>
              </w:rPr>
            </w:pPr>
            <w:r>
              <w:rPr>
                <w:sz w:val="20"/>
              </w:rPr>
              <w:t>31005</w:t>
            </w:r>
          </w:p>
        </w:tc>
        <w:tc>
          <w:tcPr>
            <w:tcW w:w="2657" w:type="dxa"/>
          </w:tcPr>
          <w:p>
            <w:pPr>
              <w:pStyle w:val="10"/>
              <w:spacing w:before="31"/>
              <w:ind w:left="322"/>
              <w:rPr>
                <w:sz w:val="20"/>
              </w:rPr>
            </w:pPr>
            <w:r>
              <w:rPr>
                <w:sz w:val="20"/>
              </w:rPr>
              <w:t>基础设施建设</w:t>
            </w:r>
          </w:p>
        </w:tc>
        <w:tc>
          <w:tcPr>
            <w:tcW w:w="1433" w:type="dxa"/>
          </w:tcPr>
          <w:p>
            <w:pPr>
              <w:pStyle w:val="10"/>
              <w:spacing w:before="31"/>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857" w:type="dxa"/>
          </w:tcPr>
          <w:p>
            <w:pPr>
              <w:pStyle w:val="10"/>
              <w:spacing w:before="31"/>
              <w:ind w:left="107"/>
              <w:rPr>
                <w:sz w:val="20"/>
              </w:rPr>
            </w:pPr>
            <w:r>
              <w:rPr>
                <w:sz w:val="20"/>
              </w:rPr>
              <w:t>30110</w:t>
            </w:r>
          </w:p>
        </w:tc>
        <w:tc>
          <w:tcPr>
            <w:tcW w:w="2954" w:type="dxa"/>
          </w:tcPr>
          <w:p>
            <w:pPr>
              <w:pStyle w:val="10"/>
              <w:spacing w:before="31"/>
              <w:ind w:left="323"/>
              <w:rPr>
                <w:sz w:val="20"/>
              </w:rPr>
            </w:pPr>
            <w:r>
              <w:rPr>
                <w:sz w:val="20"/>
              </w:rPr>
              <w:t>职工基本医疗保险缴费</w:t>
            </w:r>
          </w:p>
        </w:tc>
        <w:tc>
          <w:tcPr>
            <w:tcW w:w="1329" w:type="dxa"/>
          </w:tcPr>
          <w:p>
            <w:pPr>
              <w:pStyle w:val="10"/>
              <w:spacing w:before="31"/>
              <w:ind w:right="86"/>
              <w:jc w:val="right"/>
              <w:rPr>
                <w:sz w:val="20"/>
              </w:rPr>
            </w:pPr>
            <w:r>
              <w:rPr>
                <w:sz w:val="20"/>
              </w:rPr>
              <w:t>1.15</w:t>
            </w:r>
          </w:p>
        </w:tc>
        <w:tc>
          <w:tcPr>
            <w:tcW w:w="921" w:type="dxa"/>
          </w:tcPr>
          <w:p>
            <w:pPr>
              <w:pStyle w:val="10"/>
              <w:spacing w:before="31"/>
              <w:ind w:left="113"/>
              <w:rPr>
                <w:sz w:val="20"/>
              </w:rPr>
            </w:pPr>
            <w:r>
              <w:rPr>
                <w:sz w:val="20"/>
              </w:rPr>
              <w:t>30208</w:t>
            </w:r>
          </w:p>
        </w:tc>
        <w:tc>
          <w:tcPr>
            <w:tcW w:w="1729" w:type="dxa"/>
          </w:tcPr>
          <w:p>
            <w:pPr>
              <w:pStyle w:val="10"/>
              <w:spacing w:before="31"/>
              <w:ind w:left="312"/>
              <w:rPr>
                <w:sz w:val="20"/>
              </w:rPr>
            </w:pPr>
            <w:r>
              <w:rPr>
                <w:sz w:val="20"/>
              </w:rPr>
              <w:t>取暖费</w:t>
            </w:r>
          </w:p>
        </w:tc>
        <w:tc>
          <w:tcPr>
            <w:tcW w:w="1304" w:type="dxa"/>
          </w:tcPr>
          <w:p>
            <w:pPr>
              <w:pStyle w:val="10"/>
              <w:spacing w:before="31"/>
              <w:ind w:right="94"/>
              <w:jc w:val="right"/>
              <w:rPr>
                <w:sz w:val="20"/>
              </w:rPr>
            </w:pPr>
            <w:r>
              <w:rPr>
                <w:sz w:val="20"/>
              </w:rPr>
              <w:t>0.00</w:t>
            </w:r>
          </w:p>
        </w:tc>
        <w:tc>
          <w:tcPr>
            <w:tcW w:w="896" w:type="dxa"/>
          </w:tcPr>
          <w:p>
            <w:pPr>
              <w:pStyle w:val="10"/>
              <w:spacing w:before="31"/>
              <w:ind w:left="105"/>
              <w:rPr>
                <w:sz w:val="20"/>
              </w:rPr>
            </w:pPr>
            <w:r>
              <w:rPr>
                <w:sz w:val="20"/>
              </w:rPr>
              <w:t>31006</w:t>
            </w:r>
          </w:p>
        </w:tc>
        <w:tc>
          <w:tcPr>
            <w:tcW w:w="2657" w:type="dxa"/>
          </w:tcPr>
          <w:p>
            <w:pPr>
              <w:pStyle w:val="10"/>
              <w:spacing w:before="31"/>
              <w:ind w:left="322"/>
              <w:rPr>
                <w:sz w:val="20"/>
              </w:rPr>
            </w:pPr>
            <w:r>
              <w:rPr>
                <w:sz w:val="20"/>
              </w:rPr>
              <w:t>大型修缮</w:t>
            </w:r>
          </w:p>
        </w:tc>
        <w:tc>
          <w:tcPr>
            <w:tcW w:w="1433" w:type="dxa"/>
          </w:tcPr>
          <w:p>
            <w:pPr>
              <w:pStyle w:val="10"/>
              <w:spacing w:before="31"/>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857" w:type="dxa"/>
          </w:tcPr>
          <w:p>
            <w:pPr>
              <w:pStyle w:val="10"/>
              <w:ind w:left="107"/>
              <w:rPr>
                <w:sz w:val="20"/>
              </w:rPr>
            </w:pPr>
            <w:r>
              <w:rPr>
                <w:sz w:val="20"/>
              </w:rPr>
              <w:t>30111</w:t>
            </w:r>
          </w:p>
        </w:tc>
        <w:tc>
          <w:tcPr>
            <w:tcW w:w="2954" w:type="dxa"/>
          </w:tcPr>
          <w:p>
            <w:pPr>
              <w:pStyle w:val="10"/>
              <w:ind w:left="323"/>
              <w:rPr>
                <w:sz w:val="20"/>
              </w:rPr>
            </w:pPr>
            <w:r>
              <w:rPr>
                <w:sz w:val="20"/>
              </w:rPr>
              <w:t>公务员医疗补助缴费</w:t>
            </w:r>
          </w:p>
        </w:tc>
        <w:tc>
          <w:tcPr>
            <w:tcW w:w="1329" w:type="dxa"/>
          </w:tcPr>
          <w:p>
            <w:pPr>
              <w:pStyle w:val="10"/>
              <w:ind w:right="86"/>
              <w:jc w:val="right"/>
              <w:rPr>
                <w:sz w:val="20"/>
              </w:rPr>
            </w:pPr>
            <w:r>
              <w:rPr>
                <w:sz w:val="20"/>
              </w:rPr>
              <w:t>0.00</w:t>
            </w:r>
          </w:p>
        </w:tc>
        <w:tc>
          <w:tcPr>
            <w:tcW w:w="921" w:type="dxa"/>
          </w:tcPr>
          <w:p>
            <w:pPr>
              <w:pStyle w:val="10"/>
              <w:ind w:left="113"/>
              <w:rPr>
                <w:sz w:val="20"/>
              </w:rPr>
            </w:pPr>
            <w:r>
              <w:rPr>
                <w:sz w:val="20"/>
              </w:rPr>
              <w:t>30209</w:t>
            </w:r>
          </w:p>
        </w:tc>
        <w:tc>
          <w:tcPr>
            <w:tcW w:w="1729" w:type="dxa"/>
          </w:tcPr>
          <w:p>
            <w:pPr>
              <w:pStyle w:val="10"/>
              <w:ind w:left="312"/>
              <w:rPr>
                <w:sz w:val="20"/>
              </w:rPr>
            </w:pPr>
            <w:r>
              <w:rPr>
                <w:sz w:val="20"/>
              </w:rPr>
              <w:t>物业管理费</w:t>
            </w:r>
          </w:p>
        </w:tc>
        <w:tc>
          <w:tcPr>
            <w:tcW w:w="1304" w:type="dxa"/>
          </w:tcPr>
          <w:p>
            <w:pPr>
              <w:pStyle w:val="10"/>
              <w:ind w:right="94"/>
              <w:jc w:val="right"/>
              <w:rPr>
                <w:sz w:val="20"/>
              </w:rPr>
            </w:pPr>
            <w:r>
              <w:rPr>
                <w:sz w:val="20"/>
              </w:rPr>
              <w:t>0.00</w:t>
            </w:r>
          </w:p>
        </w:tc>
        <w:tc>
          <w:tcPr>
            <w:tcW w:w="896" w:type="dxa"/>
          </w:tcPr>
          <w:p>
            <w:pPr>
              <w:pStyle w:val="10"/>
              <w:ind w:left="105"/>
              <w:rPr>
                <w:sz w:val="20"/>
              </w:rPr>
            </w:pPr>
            <w:r>
              <w:rPr>
                <w:sz w:val="20"/>
              </w:rPr>
              <w:t>31007</w:t>
            </w:r>
          </w:p>
        </w:tc>
        <w:tc>
          <w:tcPr>
            <w:tcW w:w="2657" w:type="dxa"/>
          </w:tcPr>
          <w:p>
            <w:pPr>
              <w:pStyle w:val="10"/>
              <w:ind w:left="322"/>
              <w:rPr>
                <w:sz w:val="20"/>
              </w:rPr>
            </w:pPr>
            <w:r>
              <w:rPr>
                <w:sz w:val="20"/>
              </w:rPr>
              <w:t>信息网络及软件购置更新</w:t>
            </w:r>
          </w:p>
        </w:tc>
        <w:tc>
          <w:tcPr>
            <w:tcW w:w="1433" w:type="dxa"/>
          </w:tcPr>
          <w:p>
            <w:pPr>
              <w:pStyle w:val="10"/>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857" w:type="dxa"/>
          </w:tcPr>
          <w:p>
            <w:pPr>
              <w:pStyle w:val="10"/>
              <w:ind w:left="107"/>
              <w:rPr>
                <w:sz w:val="20"/>
              </w:rPr>
            </w:pPr>
            <w:r>
              <w:rPr>
                <w:sz w:val="20"/>
              </w:rPr>
              <w:t>30112</w:t>
            </w:r>
          </w:p>
        </w:tc>
        <w:tc>
          <w:tcPr>
            <w:tcW w:w="2954" w:type="dxa"/>
          </w:tcPr>
          <w:p>
            <w:pPr>
              <w:pStyle w:val="10"/>
              <w:ind w:left="323"/>
              <w:rPr>
                <w:sz w:val="20"/>
              </w:rPr>
            </w:pPr>
            <w:r>
              <w:rPr>
                <w:sz w:val="20"/>
              </w:rPr>
              <w:t>其他社会保障缴费</w:t>
            </w:r>
          </w:p>
        </w:tc>
        <w:tc>
          <w:tcPr>
            <w:tcW w:w="1329" w:type="dxa"/>
          </w:tcPr>
          <w:p>
            <w:pPr>
              <w:pStyle w:val="10"/>
              <w:ind w:right="86"/>
              <w:jc w:val="right"/>
              <w:rPr>
                <w:sz w:val="20"/>
              </w:rPr>
            </w:pPr>
            <w:r>
              <w:rPr>
                <w:sz w:val="20"/>
              </w:rPr>
              <w:t>0.21</w:t>
            </w:r>
          </w:p>
        </w:tc>
        <w:tc>
          <w:tcPr>
            <w:tcW w:w="921" w:type="dxa"/>
          </w:tcPr>
          <w:p>
            <w:pPr>
              <w:pStyle w:val="10"/>
              <w:ind w:left="113"/>
              <w:rPr>
                <w:sz w:val="20"/>
              </w:rPr>
            </w:pPr>
            <w:r>
              <w:rPr>
                <w:sz w:val="20"/>
              </w:rPr>
              <w:t>30211</w:t>
            </w:r>
          </w:p>
        </w:tc>
        <w:tc>
          <w:tcPr>
            <w:tcW w:w="1729" w:type="dxa"/>
          </w:tcPr>
          <w:p>
            <w:pPr>
              <w:pStyle w:val="10"/>
              <w:ind w:left="312"/>
              <w:rPr>
                <w:sz w:val="20"/>
              </w:rPr>
            </w:pPr>
            <w:r>
              <w:rPr>
                <w:sz w:val="20"/>
              </w:rPr>
              <w:t>差旅费</w:t>
            </w:r>
          </w:p>
        </w:tc>
        <w:tc>
          <w:tcPr>
            <w:tcW w:w="1304" w:type="dxa"/>
          </w:tcPr>
          <w:p>
            <w:pPr>
              <w:pStyle w:val="10"/>
              <w:ind w:right="95"/>
              <w:jc w:val="right"/>
              <w:rPr>
                <w:sz w:val="20"/>
              </w:rPr>
            </w:pPr>
            <w:r>
              <w:rPr>
                <w:sz w:val="20"/>
              </w:rPr>
              <w:t>14.30</w:t>
            </w:r>
          </w:p>
        </w:tc>
        <w:tc>
          <w:tcPr>
            <w:tcW w:w="896" w:type="dxa"/>
          </w:tcPr>
          <w:p>
            <w:pPr>
              <w:pStyle w:val="10"/>
              <w:ind w:left="105"/>
              <w:rPr>
                <w:sz w:val="20"/>
              </w:rPr>
            </w:pPr>
            <w:r>
              <w:rPr>
                <w:sz w:val="20"/>
              </w:rPr>
              <w:t>31008</w:t>
            </w:r>
          </w:p>
        </w:tc>
        <w:tc>
          <w:tcPr>
            <w:tcW w:w="2657" w:type="dxa"/>
          </w:tcPr>
          <w:p>
            <w:pPr>
              <w:pStyle w:val="10"/>
              <w:ind w:left="322"/>
              <w:rPr>
                <w:sz w:val="20"/>
              </w:rPr>
            </w:pPr>
            <w:r>
              <w:rPr>
                <w:sz w:val="20"/>
              </w:rPr>
              <w:t>物资储备</w:t>
            </w:r>
          </w:p>
        </w:tc>
        <w:tc>
          <w:tcPr>
            <w:tcW w:w="1433" w:type="dxa"/>
          </w:tcPr>
          <w:p>
            <w:pPr>
              <w:pStyle w:val="10"/>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857" w:type="dxa"/>
          </w:tcPr>
          <w:p>
            <w:pPr>
              <w:pStyle w:val="10"/>
              <w:spacing w:before="4"/>
              <w:rPr>
                <w:sz w:val="14"/>
              </w:rPr>
            </w:pPr>
          </w:p>
          <w:p>
            <w:pPr>
              <w:pStyle w:val="10"/>
              <w:spacing w:before="0"/>
              <w:ind w:left="107"/>
              <w:rPr>
                <w:sz w:val="20"/>
              </w:rPr>
            </w:pPr>
            <w:r>
              <w:rPr>
                <w:sz w:val="20"/>
              </w:rPr>
              <w:t>30113</w:t>
            </w:r>
          </w:p>
        </w:tc>
        <w:tc>
          <w:tcPr>
            <w:tcW w:w="2954" w:type="dxa"/>
          </w:tcPr>
          <w:p>
            <w:pPr>
              <w:pStyle w:val="10"/>
              <w:spacing w:before="4"/>
              <w:rPr>
                <w:sz w:val="14"/>
              </w:rPr>
            </w:pPr>
          </w:p>
          <w:p>
            <w:pPr>
              <w:pStyle w:val="10"/>
              <w:spacing w:before="0"/>
              <w:ind w:left="323"/>
              <w:rPr>
                <w:sz w:val="20"/>
              </w:rPr>
            </w:pPr>
            <w:r>
              <w:rPr>
                <w:sz w:val="20"/>
              </w:rPr>
              <w:t>住房公积金</w:t>
            </w:r>
          </w:p>
        </w:tc>
        <w:tc>
          <w:tcPr>
            <w:tcW w:w="1329" w:type="dxa"/>
          </w:tcPr>
          <w:p>
            <w:pPr>
              <w:pStyle w:val="10"/>
              <w:spacing w:before="4"/>
              <w:rPr>
                <w:sz w:val="14"/>
              </w:rPr>
            </w:pPr>
          </w:p>
          <w:p>
            <w:pPr>
              <w:pStyle w:val="10"/>
              <w:spacing w:before="0"/>
              <w:ind w:right="86"/>
              <w:jc w:val="right"/>
              <w:rPr>
                <w:sz w:val="20"/>
              </w:rPr>
            </w:pPr>
            <w:r>
              <w:rPr>
                <w:sz w:val="20"/>
              </w:rPr>
              <w:t>2.37</w:t>
            </w:r>
          </w:p>
        </w:tc>
        <w:tc>
          <w:tcPr>
            <w:tcW w:w="921" w:type="dxa"/>
          </w:tcPr>
          <w:p>
            <w:pPr>
              <w:pStyle w:val="10"/>
              <w:spacing w:before="4"/>
              <w:rPr>
                <w:sz w:val="14"/>
              </w:rPr>
            </w:pPr>
          </w:p>
          <w:p>
            <w:pPr>
              <w:pStyle w:val="10"/>
              <w:spacing w:before="0"/>
              <w:ind w:left="113"/>
              <w:rPr>
                <w:sz w:val="20"/>
              </w:rPr>
            </w:pPr>
            <w:r>
              <w:rPr>
                <w:sz w:val="20"/>
              </w:rPr>
              <w:t>30212</w:t>
            </w:r>
          </w:p>
        </w:tc>
        <w:tc>
          <w:tcPr>
            <w:tcW w:w="1729" w:type="dxa"/>
          </w:tcPr>
          <w:p>
            <w:pPr>
              <w:pStyle w:val="10"/>
              <w:ind w:left="312"/>
              <w:rPr>
                <w:sz w:val="20"/>
              </w:rPr>
            </w:pPr>
            <w:r>
              <w:rPr>
                <w:sz w:val="20"/>
              </w:rPr>
              <w:t>因公出国（境）</w:t>
            </w:r>
          </w:p>
          <w:p>
            <w:pPr>
              <w:pStyle w:val="10"/>
              <w:spacing w:before="64"/>
              <w:ind w:left="104"/>
              <w:rPr>
                <w:sz w:val="20"/>
              </w:rPr>
            </w:pPr>
            <w:r>
              <w:rPr>
                <w:sz w:val="20"/>
              </w:rPr>
              <w:t>费用</w:t>
            </w:r>
          </w:p>
        </w:tc>
        <w:tc>
          <w:tcPr>
            <w:tcW w:w="1304" w:type="dxa"/>
          </w:tcPr>
          <w:p>
            <w:pPr>
              <w:pStyle w:val="10"/>
              <w:spacing w:before="4"/>
              <w:rPr>
                <w:sz w:val="14"/>
              </w:rPr>
            </w:pPr>
          </w:p>
          <w:p>
            <w:pPr>
              <w:pStyle w:val="10"/>
              <w:spacing w:before="0"/>
              <w:ind w:right="94"/>
              <w:jc w:val="right"/>
              <w:rPr>
                <w:sz w:val="20"/>
              </w:rPr>
            </w:pPr>
            <w:r>
              <w:rPr>
                <w:sz w:val="20"/>
              </w:rPr>
              <w:t>0.00</w:t>
            </w:r>
          </w:p>
        </w:tc>
        <w:tc>
          <w:tcPr>
            <w:tcW w:w="896" w:type="dxa"/>
          </w:tcPr>
          <w:p>
            <w:pPr>
              <w:pStyle w:val="10"/>
              <w:spacing w:before="4"/>
              <w:rPr>
                <w:sz w:val="14"/>
              </w:rPr>
            </w:pPr>
          </w:p>
          <w:p>
            <w:pPr>
              <w:pStyle w:val="10"/>
              <w:spacing w:before="0"/>
              <w:ind w:left="105"/>
              <w:rPr>
                <w:sz w:val="20"/>
              </w:rPr>
            </w:pPr>
            <w:r>
              <w:rPr>
                <w:sz w:val="20"/>
              </w:rPr>
              <w:t>31009</w:t>
            </w:r>
          </w:p>
        </w:tc>
        <w:tc>
          <w:tcPr>
            <w:tcW w:w="2657" w:type="dxa"/>
          </w:tcPr>
          <w:p>
            <w:pPr>
              <w:pStyle w:val="10"/>
              <w:spacing w:before="4"/>
              <w:rPr>
                <w:sz w:val="14"/>
              </w:rPr>
            </w:pPr>
          </w:p>
          <w:p>
            <w:pPr>
              <w:pStyle w:val="10"/>
              <w:spacing w:before="0"/>
              <w:ind w:left="322"/>
              <w:rPr>
                <w:sz w:val="20"/>
              </w:rPr>
            </w:pPr>
            <w:r>
              <w:rPr>
                <w:sz w:val="20"/>
              </w:rPr>
              <w:t>土地补偿</w:t>
            </w:r>
          </w:p>
        </w:tc>
        <w:tc>
          <w:tcPr>
            <w:tcW w:w="1433" w:type="dxa"/>
          </w:tcPr>
          <w:p>
            <w:pPr>
              <w:pStyle w:val="10"/>
              <w:spacing w:before="4"/>
              <w:rPr>
                <w:sz w:val="14"/>
              </w:rPr>
            </w:pPr>
          </w:p>
          <w:p>
            <w:pPr>
              <w:pStyle w:val="10"/>
              <w:spacing w:before="0"/>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857" w:type="dxa"/>
          </w:tcPr>
          <w:p>
            <w:pPr>
              <w:pStyle w:val="10"/>
              <w:spacing w:before="31"/>
              <w:ind w:left="107"/>
              <w:rPr>
                <w:sz w:val="20"/>
              </w:rPr>
            </w:pPr>
            <w:r>
              <w:rPr>
                <w:sz w:val="20"/>
              </w:rPr>
              <w:t>30114</w:t>
            </w:r>
          </w:p>
        </w:tc>
        <w:tc>
          <w:tcPr>
            <w:tcW w:w="2954" w:type="dxa"/>
          </w:tcPr>
          <w:p>
            <w:pPr>
              <w:pStyle w:val="10"/>
              <w:spacing w:before="31"/>
              <w:ind w:left="323"/>
              <w:rPr>
                <w:sz w:val="20"/>
              </w:rPr>
            </w:pPr>
            <w:r>
              <w:rPr>
                <w:sz w:val="20"/>
              </w:rPr>
              <w:t>医疗费</w:t>
            </w:r>
          </w:p>
        </w:tc>
        <w:tc>
          <w:tcPr>
            <w:tcW w:w="1329" w:type="dxa"/>
          </w:tcPr>
          <w:p>
            <w:pPr>
              <w:pStyle w:val="10"/>
              <w:spacing w:before="31"/>
              <w:ind w:right="86"/>
              <w:jc w:val="right"/>
              <w:rPr>
                <w:sz w:val="20"/>
              </w:rPr>
            </w:pPr>
            <w:r>
              <w:rPr>
                <w:sz w:val="20"/>
              </w:rPr>
              <w:t>0.00</w:t>
            </w:r>
          </w:p>
        </w:tc>
        <w:tc>
          <w:tcPr>
            <w:tcW w:w="921" w:type="dxa"/>
          </w:tcPr>
          <w:p>
            <w:pPr>
              <w:pStyle w:val="10"/>
              <w:spacing w:before="31"/>
              <w:ind w:left="113"/>
              <w:rPr>
                <w:sz w:val="20"/>
              </w:rPr>
            </w:pPr>
            <w:r>
              <w:rPr>
                <w:sz w:val="20"/>
              </w:rPr>
              <w:t>30213</w:t>
            </w:r>
          </w:p>
        </w:tc>
        <w:tc>
          <w:tcPr>
            <w:tcW w:w="1729" w:type="dxa"/>
          </w:tcPr>
          <w:p>
            <w:pPr>
              <w:pStyle w:val="10"/>
              <w:spacing w:before="31"/>
              <w:ind w:right="204"/>
              <w:jc w:val="right"/>
              <w:rPr>
                <w:sz w:val="20"/>
              </w:rPr>
            </w:pPr>
            <w:r>
              <w:rPr>
                <w:sz w:val="20"/>
              </w:rPr>
              <w:t>维修（护）费</w:t>
            </w:r>
          </w:p>
        </w:tc>
        <w:tc>
          <w:tcPr>
            <w:tcW w:w="1304" w:type="dxa"/>
          </w:tcPr>
          <w:p>
            <w:pPr>
              <w:pStyle w:val="10"/>
              <w:spacing w:before="31"/>
              <w:ind w:right="94"/>
              <w:jc w:val="right"/>
              <w:rPr>
                <w:sz w:val="20"/>
              </w:rPr>
            </w:pPr>
            <w:r>
              <w:rPr>
                <w:sz w:val="20"/>
              </w:rPr>
              <w:t>0.00</w:t>
            </w:r>
          </w:p>
        </w:tc>
        <w:tc>
          <w:tcPr>
            <w:tcW w:w="896" w:type="dxa"/>
          </w:tcPr>
          <w:p>
            <w:pPr>
              <w:pStyle w:val="10"/>
              <w:spacing w:before="31"/>
              <w:ind w:left="105"/>
              <w:rPr>
                <w:sz w:val="20"/>
              </w:rPr>
            </w:pPr>
            <w:r>
              <w:rPr>
                <w:sz w:val="20"/>
              </w:rPr>
              <w:t>31010</w:t>
            </w:r>
          </w:p>
        </w:tc>
        <w:tc>
          <w:tcPr>
            <w:tcW w:w="2657" w:type="dxa"/>
          </w:tcPr>
          <w:p>
            <w:pPr>
              <w:pStyle w:val="10"/>
              <w:spacing w:before="31"/>
              <w:ind w:left="322"/>
              <w:rPr>
                <w:sz w:val="20"/>
              </w:rPr>
            </w:pPr>
            <w:r>
              <w:rPr>
                <w:sz w:val="20"/>
              </w:rPr>
              <w:t>安置补助</w:t>
            </w:r>
          </w:p>
        </w:tc>
        <w:tc>
          <w:tcPr>
            <w:tcW w:w="1433" w:type="dxa"/>
          </w:tcPr>
          <w:p>
            <w:pPr>
              <w:pStyle w:val="10"/>
              <w:spacing w:before="31"/>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857" w:type="dxa"/>
          </w:tcPr>
          <w:p>
            <w:pPr>
              <w:pStyle w:val="10"/>
              <w:spacing w:before="31"/>
              <w:ind w:left="107"/>
              <w:rPr>
                <w:sz w:val="20"/>
              </w:rPr>
            </w:pPr>
            <w:r>
              <w:rPr>
                <w:sz w:val="20"/>
              </w:rPr>
              <w:t>30199</w:t>
            </w:r>
          </w:p>
        </w:tc>
        <w:tc>
          <w:tcPr>
            <w:tcW w:w="2954" w:type="dxa"/>
          </w:tcPr>
          <w:p>
            <w:pPr>
              <w:pStyle w:val="10"/>
              <w:spacing w:before="31"/>
              <w:ind w:left="323"/>
              <w:rPr>
                <w:sz w:val="20"/>
              </w:rPr>
            </w:pPr>
            <w:r>
              <w:rPr>
                <w:sz w:val="20"/>
              </w:rPr>
              <w:t>其他工资福利支出</w:t>
            </w:r>
          </w:p>
        </w:tc>
        <w:tc>
          <w:tcPr>
            <w:tcW w:w="1329" w:type="dxa"/>
          </w:tcPr>
          <w:p>
            <w:pPr>
              <w:pStyle w:val="10"/>
              <w:spacing w:before="31"/>
              <w:ind w:right="86"/>
              <w:jc w:val="right"/>
              <w:rPr>
                <w:sz w:val="20"/>
              </w:rPr>
            </w:pPr>
            <w:r>
              <w:rPr>
                <w:sz w:val="20"/>
              </w:rPr>
              <w:t>0.67</w:t>
            </w:r>
          </w:p>
        </w:tc>
        <w:tc>
          <w:tcPr>
            <w:tcW w:w="921" w:type="dxa"/>
          </w:tcPr>
          <w:p>
            <w:pPr>
              <w:pStyle w:val="10"/>
              <w:spacing w:before="31"/>
              <w:ind w:left="113"/>
              <w:rPr>
                <w:sz w:val="20"/>
              </w:rPr>
            </w:pPr>
            <w:r>
              <w:rPr>
                <w:sz w:val="20"/>
              </w:rPr>
              <w:t>30214</w:t>
            </w:r>
          </w:p>
        </w:tc>
        <w:tc>
          <w:tcPr>
            <w:tcW w:w="1729" w:type="dxa"/>
          </w:tcPr>
          <w:p>
            <w:pPr>
              <w:pStyle w:val="10"/>
              <w:spacing w:before="31"/>
              <w:ind w:left="312"/>
              <w:rPr>
                <w:sz w:val="20"/>
              </w:rPr>
            </w:pPr>
            <w:r>
              <w:rPr>
                <w:sz w:val="20"/>
              </w:rPr>
              <w:t>租赁费</w:t>
            </w:r>
          </w:p>
        </w:tc>
        <w:tc>
          <w:tcPr>
            <w:tcW w:w="1304" w:type="dxa"/>
          </w:tcPr>
          <w:p>
            <w:pPr>
              <w:pStyle w:val="10"/>
              <w:spacing w:before="31"/>
              <w:ind w:right="94"/>
              <w:jc w:val="right"/>
              <w:rPr>
                <w:sz w:val="20"/>
              </w:rPr>
            </w:pPr>
            <w:r>
              <w:rPr>
                <w:sz w:val="20"/>
              </w:rPr>
              <w:t>2.25</w:t>
            </w:r>
          </w:p>
        </w:tc>
        <w:tc>
          <w:tcPr>
            <w:tcW w:w="896" w:type="dxa"/>
          </w:tcPr>
          <w:p>
            <w:pPr>
              <w:pStyle w:val="10"/>
              <w:spacing w:before="31"/>
              <w:ind w:left="105"/>
              <w:rPr>
                <w:sz w:val="20"/>
              </w:rPr>
            </w:pPr>
            <w:r>
              <w:rPr>
                <w:sz w:val="20"/>
              </w:rPr>
              <w:t>31011</w:t>
            </w:r>
          </w:p>
        </w:tc>
        <w:tc>
          <w:tcPr>
            <w:tcW w:w="2657" w:type="dxa"/>
          </w:tcPr>
          <w:p>
            <w:pPr>
              <w:pStyle w:val="10"/>
              <w:spacing w:before="31"/>
              <w:ind w:left="322"/>
              <w:rPr>
                <w:sz w:val="20"/>
              </w:rPr>
            </w:pPr>
            <w:r>
              <w:rPr>
                <w:sz w:val="20"/>
              </w:rPr>
              <w:t>地上附着物和青苗补偿</w:t>
            </w:r>
          </w:p>
        </w:tc>
        <w:tc>
          <w:tcPr>
            <w:tcW w:w="1433" w:type="dxa"/>
          </w:tcPr>
          <w:p>
            <w:pPr>
              <w:pStyle w:val="10"/>
              <w:spacing w:before="31"/>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857" w:type="dxa"/>
          </w:tcPr>
          <w:p>
            <w:pPr>
              <w:pStyle w:val="10"/>
              <w:ind w:left="107"/>
              <w:rPr>
                <w:sz w:val="20"/>
              </w:rPr>
            </w:pPr>
            <w:r>
              <w:rPr>
                <w:sz w:val="20"/>
              </w:rPr>
              <w:t>303</w:t>
            </w:r>
          </w:p>
        </w:tc>
        <w:tc>
          <w:tcPr>
            <w:tcW w:w="2954" w:type="dxa"/>
          </w:tcPr>
          <w:p>
            <w:pPr>
              <w:pStyle w:val="10"/>
              <w:ind w:left="114"/>
              <w:rPr>
                <w:sz w:val="20"/>
              </w:rPr>
            </w:pPr>
            <w:r>
              <w:rPr>
                <w:sz w:val="20"/>
              </w:rPr>
              <w:t>对个人和家庭的补助</w:t>
            </w:r>
          </w:p>
        </w:tc>
        <w:tc>
          <w:tcPr>
            <w:tcW w:w="1329" w:type="dxa"/>
          </w:tcPr>
          <w:p>
            <w:pPr>
              <w:pStyle w:val="10"/>
              <w:ind w:right="87"/>
              <w:jc w:val="right"/>
              <w:rPr>
                <w:sz w:val="20"/>
              </w:rPr>
            </w:pPr>
            <w:r>
              <w:rPr>
                <w:sz w:val="20"/>
              </w:rPr>
              <w:t>20.74</w:t>
            </w:r>
          </w:p>
        </w:tc>
        <w:tc>
          <w:tcPr>
            <w:tcW w:w="921" w:type="dxa"/>
          </w:tcPr>
          <w:p>
            <w:pPr>
              <w:pStyle w:val="10"/>
              <w:ind w:left="113"/>
              <w:rPr>
                <w:sz w:val="20"/>
              </w:rPr>
            </w:pPr>
            <w:r>
              <w:rPr>
                <w:sz w:val="20"/>
              </w:rPr>
              <w:t>30215</w:t>
            </w:r>
          </w:p>
        </w:tc>
        <w:tc>
          <w:tcPr>
            <w:tcW w:w="1729" w:type="dxa"/>
          </w:tcPr>
          <w:p>
            <w:pPr>
              <w:pStyle w:val="10"/>
              <w:ind w:left="312"/>
              <w:rPr>
                <w:sz w:val="20"/>
              </w:rPr>
            </w:pPr>
            <w:r>
              <w:rPr>
                <w:sz w:val="20"/>
              </w:rPr>
              <w:t>会议费</w:t>
            </w:r>
          </w:p>
        </w:tc>
        <w:tc>
          <w:tcPr>
            <w:tcW w:w="1304" w:type="dxa"/>
          </w:tcPr>
          <w:p>
            <w:pPr>
              <w:pStyle w:val="10"/>
              <w:ind w:right="94"/>
              <w:jc w:val="right"/>
              <w:rPr>
                <w:sz w:val="20"/>
              </w:rPr>
            </w:pPr>
            <w:r>
              <w:rPr>
                <w:sz w:val="20"/>
              </w:rPr>
              <w:t>0.59</w:t>
            </w:r>
          </w:p>
        </w:tc>
        <w:tc>
          <w:tcPr>
            <w:tcW w:w="896" w:type="dxa"/>
          </w:tcPr>
          <w:p>
            <w:pPr>
              <w:pStyle w:val="10"/>
              <w:ind w:left="105"/>
              <w:rPr>
                <w:sz w:val="20"/>
              </w:rPr>
            </w:pPr>
            <w:r>
              <w:rPr>
                <w:sz w:val="20"/>
              </w:rPr>
              <w:t>31012</w:t>
            </w:r>
          </w:p>
        </w:tc>
        <w:tc>
          <w:tcPr>
            <w:tcW w:w="2657" w:type="dxa"/>
          </w:tcPr>
          <w:p>
            <w:pPr>
              <w:pStyle w:val="10"/>
              <w:ind w:left="322"/>
              <w:rPr>
                <w:sz w:val="20"/>
              </w:rPr>
            </w:pPr>
            <w:r>
              <w:rPr>
                <w:sz w:val="20"/>
              </w:rPr>
              <w:t>拆迁补偿</w:t>
            </w:r>
          </w:p>
        </w:tc>
        <w:tc>
          <w:tcPr>
            <w:tcW w:w="1433" w:type="dxa"/>
          </w:tcPr>
          <w:p>
            <w:pPr>
              <w:pStyle w:val="10"/>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857" w:type="dxa"/>
          </w:tcPr>
          <w:p>
            <w:pPr>
              <w:pStyle w:val="10"/>
              <w:ind w:left="107"/>
              <w:rPr>
                <w:sz w:val="20"/>
              </w:rPr>
            </w:pPr>
            <w:r>
              <w:rPr>
                <w:sz w:val="20"/>
              </w:rPr>
              <w:t>30301</w:t>
            </w:r>
          </w:p>
        </w:tc>
        <w:tc>
          <w:tcPr>
            <w:tcW w:w="2954" w:type="dxa"/>
          </w:tcPr>
          <w:p>
            <w:pPr>
              <w:pStyle w:val="10"/>
              <w:ind w:left="323"/>
              <w:rPr>
                <w:sz w:val="20"/>
              </w:rPr>
            </w:pPr>
            <w:r>
              <w:rPr>
                <w:sz w:val="20"/>
              </w:rPr>
              <w:t>离休费</w:t>
            </w:r>
          </w:p>
        </w:tc>
        <w:tc>
          <w:tcPr>
            <w:tcW w:w="1329" w:type="dxa"/>
          </w:tcPr>
          <w:p>
            <w:pPr>
              <w:pStyle w:val="10"/>
              <w:ind w:right="86"/>
              <w:jc w:val="right"/>
              <w:rPr>
                <w:sz w:val="20"/>
              </w:rPr>
            </w:pPr>
            <w:r>
              <w:rPr>
                <w:sz w:val="20"/>
              </w:rPr>
              <w:t>0.00</w:t>
            </w:r>
          </w:p>
        </w:tc>
        <w:tc>
          <w:tcPr>
            <w:tcW w:w="921" w:type="dxa"/>
          </w:tcPr>
          <w:p>
            <w:pPr>
              <w:pStyle w:val="10"/>
              <w:ind w:left="113"/>
              <w:rPr>
                <w:sz w:val="20"/>
              </w:rPr>
            </w:pPr>
            <w:r>
              <w:rPr>
                <w:sz w:val="20"/>
              </w:rPr>
              <w:t>30216</w:t>
            </w:r>
          </w:p>
        </w:tc>
        <w:tc>
          <w:tcPr>
            <w:tcW w:w="1729" w:type="dxa"/>
          </w:tcPr>
          <w:p>
            <w:pPr>
              <w:pStyle w:val="10"/>
              <w:ind w:left="312"/>
              <w:rPr>
                <w:sz w:val="20"/>
              </w:rPr>
            </w:pPr>
            <w:r>
              <w:rPr>
                <w:sz w:val="20"/>
              </w:rPr>
              <w:t>培训费</w:t>
            </w:r>
          </w:p>
        </w:tc>
        <w:tc>
          <w:tcPr>
            <w:tcW w:w="1304" w:type="dxa"/>
          </w:tcPr>
          <w:p>
            <w:pPr>
              <w:pStyle w:val="10"/>
              <w:ind w:right="94"/>
              <w:jc w:val="right"/>
              <w:rPr>
                <w:sz w:val="20"/>
              </w:rPr>
            </w:pPr>
            <w:r>
              <w:rPr>
                <w:sz w:val="20"/>
              </w:rPr>
              <w:t>0.00</w:t>
            </w:r>
          </w:p>
        </w:tc>
        <w:tc>
          <w:tcPr>
            <w:tcW w:w="896" w:type="dxa"/>
          </w:tcPr>
          <w:p>
            <w:pPr>
              <w:pStyle w:val="10"/>
              <w:ind w:left="105"/>
              <w:rPr>
                <w:sz w:val="20"/>
              </w:rPr>
            </w:pPr>
            <w:r>
              <w:rPr>
                <w:sz w:val="20"/>
              </w:rPr>
              <w:t>31013</w:t>
            </w:r>
          </w:p>
        </w:tc>
        <w:tc>
          <w:tcPr>
            <w:tcW w:w="2657" w:type="dxa"/>
          </w:tcPr>
          <w:p>
            <w:pPr>
              <w:pStyle w:val="10"/>
              <w:ind w:left="322"/>
              <w:rPr>
                <w:sz w:val="20"/>
              </w:rPr>
            </w:pPr>
            <w:r>
              <w:rPr>
                <w:sz w:val="20"/>
              </w:rPr>
              <w:t>公务用车购置</w:t>
            </w:r>
          </w:p>
        </w:tc>
        <w:tc>
          <w:tcPr>
            <w:tcW w:w="1433" w:type="dxa"/>
          </w:tcPr>
          <w:p>
            <w:pPr>
              <w:pStyle w:val="10"/>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857" w:type="dxa"/>
          </w:tcPr>
          <w:p>
            <w:pPr>
              <w:pStyle w:val="10"/>
              <w:ind w:left="107"/>
              <w:rPr>
                <w:sz w:val="20"/>
              </w:rPr>
            </w:pPr>
            <w:r>
              <w:rPr>
                <w:sz w:val="20"/>
              </w:rPr>
              <w:t>30302</w:t>
            </w:r>
          </w:p>
        </w:tc>
        <w:tc>
          <w:tcPr>
            <w:tcW w:w="2954" w:type="dxa"/>
          </w:tcPr>
          <w:p>
            <w:pPr>
              <w:pStyle w:val="10"/>
              <w:ind w:left="323"/>
              <w:rPr>
                <w:sz w:val="20"/>
              </w:rPr>
            </w:pPr>
            <w:r>
              <w:rPr>
                <w:sz w:val="20"/>
              </w:rPr>
              <w:t>退休费</w:t>
            </w:r>
          </w:p>
        </w:tc>
        <w:tc>
          <w:tcPr>
            <w:tcW w:w="1329" w:type="dxa"/>
          </w:tcPr>
          <w:p>
            <w:pPr>
              <w:pStyle w:val="10"/>
              <w:ind w:right="86"/>
              <w:jc w:val="right"/>
              <w:rPr>
                <w:sz w:val="20"/>
              </w:rPr>
            </w:pPr>
            <w:r>
              <w:rPr>
                <w:sz w:val="20"/>
              </w:rPr>
              <w:t>0.00</w:t>
            </w:r>
          </w:p>
        </w:tc>
        <w:tc>
          <w:tcPr>
            <w:tcW w:w="921" w:type="dxa"/>
          </w:tcPr>
          <w:p>
            <w:pPr>
              <w:pStyle w:val="10"/>
              <w:ind w:left="113"/>
              <w:rPr>
                <w:sz w:val="20"/>
              </w:rPr>
            </w:pPr>
            <w:r>
              <w:rPr>
                <w:sz w:val="20"/>
              </w:rPr>
              <w:t>30217</w:t>
            </w:r>
          </w:p>
        </w:tc>
        <w:tc>
          <w:tcPr>
            <w:tcW w:w="1729" w:type="dxa"/>
          </w:tcPr>
          <w:p>
            <w:pPr>
              <w:pStyle w:val="10"/>
              <w:ind w:left="312"/>
              <w:rPr>
                <w:sz w:val="20"/>
              </w:rPr>
            </w:pPr>
            <w:r>
              <w:rPr>
                <w:sz w:val="20"/>
              </w:rPr>
              <w:t>公务接待费</w:t>
            </w:r>
          </w:p>
        </w:tc>
        <w:tc>
          <w:tcPr>
            <w:tcW w:w="1304" w:type="dxa"/>
          </w:tcPr>
          <w:p>
            <w:pPr>
              <w:pStyle w:val="10"/>
              <w:ind w:right="94"/>
              <w:jc w:val="right"/>
              <w:rPr>
                <w:sz w:val="20"/>
              </w:rPr>
            </w:pPr>
            <w:r>
              <w:rPr>
                <w:sz w:val="20"/>
              </w:rPr>
              <w:t>0.83</w:t>
            </w:r>
          </w:p>
        </w:tc>
        <w:tc>
          <w:tcPr>
            <w:tcW w:w="896" w:type="dxa"/>
          </w:tcPr>
          <w:p>
            <w:pPr>
              <w:pStyle w:val="10"/>
              <w:ind w:left="105"/>
              <w:rPr>
                <w:sz w:val="20"/>
              </w:rPr>
            </w:pPr>
            <w:r>
              <w:rPr>
                <w:sz w:val="20"/>
              </w:rPr>
              <w:t>31019</w:t>
            </w:r>
          </w:p>
        </w:tc>
        <w:tc>
          <w:tcPr>
            <w:tcW w:w="2657" w:type="dxa"/>
          </w:tcPr>
          <w:p>
            <w:pPr>
              <w:pStyle w:val="10"/>
              <w:ind w:left="322"/>
              <w:rPr>
                <w:sz w:val="20"/>
              </w:rPr>
            </w:pPr>
            <w:r>
              <w:rPr>
                <w:sz w:val="20"/>
              </w:rPr>
              <w:t>其他交通工具购置</w:t>
            </w:r>
          </w:p>
        </w:tc>
        <w:tc>
          <w:tcPr>
            <w:tcW w:w="1433" w:type="dxa"/>
          </w:tcPr>
          <w:p>
            <w:pPr>
              <w:pStyle w:val="10"/>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857" w:type="dxa"/>
          </w:tcPr>
          <w:p>
            <w:pPr>
              <w:pStyle w:val="10"/>
              <w:ind w:left="107"/>
              <w:rPr>
                <w:sz w:val="20"/>
              </w:rPr>
            </w:pPr>
            <w:r>
              <w:rPr>
                <w:sz w:val="20"/>
              </w:rPr>
              <w:t>30303</w:t>
            </w:r>
          </w:p>
        </w:tc>
        <w:tc>
          <w:tcPr>
            <w:tcW w:w="2954" w:type="dxa"/>
          </w:tcPr>
          <w:p>
            <w:pPr>
              <w:pStyle w:val="10"/>
              <w:ind w:left="323"/>
              <w:rPr>
                <w:sz w:val="20"/>
              </w:rPr>
            </w:pPr>
            <w:r>
              <w:rPr>
                <w:sz w:val="20"/>
              </w:rPr>
              <w:t>退职（役）费</w:t>
            </w:r>
          </w:p>
        </w:tc>
        <w:tc>
          <w:tcPr>
            <w:tcW w:w="1329" w:type="dxa"/>
          </w:tcPr>
          <w:p>
            <w:pPr>
              <w:pStyle w:val="10"/>
              <w:ind w:right="86"/>
              <w:jc w:val="right"/>
              <w:rPr>
                <w:sz w:val="20"/>
              </w:rPr>
            </w:pPr>
            <w:r>
              <w:rPr>
                <w:sz w:val="20"/>
              </w:rPr>
              <w:t>0.00</w:t>
            </w:r>
          </w:p>
        </w:tc>
        <w:tc>
          <w:tcPr>
            <w:tcW w:w="921" w:type="dxa"/>
          </w:tcPr>
          <w:p>
            <w:pPr>
              <w:pStyle w:val="10"/>
              <w:ind w:left="113"/>
              <w:rPr>
                <w:sz w:val="20"/>
              </w:rPr>
            </w:pPr>
            <w:r>
              <w:rPr>
                <w:sz w:val="20"/>
              </w:rPr>
              <w:t>30218</w:t>
            </w:r>
          </w:p>
        </w:tc>
        <w:tc>
          <w:tcPr>
            <w:tcW w:w="1729" w:type="dxa"/>
          </w:tcPr>
          <w:p>
            <w:pPr>
              <w:pStyle w:val="10"/>
              <w:ind w:left="312"/>
              <w:rPr>
                <w:sz w:val="20"/>
              </w:rPr>
            </w:pPr>
            <w:r>
              <w:rPr>
                <w:sz w:val="20"/>
              </w:rPr>
              <w:t>专用材料费</w:t>
            </w:r>
          </w:p>
        </w:tc>
        <w:tc>
          <w:tcPr>
            <w:tcW w:w="1304" w:type="dxa"/>
          </w:tcPr>
          <w:p>
            <w:pPr>
              <w:pStyle w:val="10"/>
              <w:ind w:right="94"/>
              <w:jc w:val="right"/>
              <w:rPr>
                <w:sz w:val="20"/>
              </w:rPr>
            </w:pPr>
            <w:r>
              <w:rPr>
                <w:sz w:val="20"/>
              </w:rPr>
              <w:t>0.00</w:t>
            </w:r>
          </w:p>
        </w:tc>
        <w:tc>
          <w:tcPr>
            <w:tcW w:w="896" w:type="dxa"/>
          </w:tcPr>
          <w:p>
            <w:pPr>
              <w:pStyle w:val="10"/>
              <w:ind w:left="105"/>
              <w:rPr>
                <w:sz w:val="20"/>
              </w:rPr>
            </w:pPr>
            <w:r>
              <w:rPr>
                <w:sz w:val="20"/>
              </w:rPr>
              <w:t>31021</w:t>
            </w:r>
          </w:p>
        </w:tc>
        <w:tc>
          <w:tcPr>
            <w:tcW w:w="2657" w:type="dxa"/>
          </w:tcPr>
          <w:p>
            <w:pPr>
              <w:pStyle w:val="10"/>
              <w:ind w:left="322"/>
              <w:rPr>
                <w:sz w:val="20"/>
              </w:rPr>
            </w:pPr>
            <w:r>
              <w:rPr>
                <w:sz w:val="20"/>
              </w:rPr>
              <w:t>文物和陈列品购置</w:t>
            </w:r>
          </w:p>
        </w:tc>
        <w:tc>
          <w:tcPr>
            <w:tcW w:w="1433" w:type="dxa"/>
          </w:tcPr>
          <w:p>
            <w:pPr>
              <w:pStyle w:val="10"/>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857" w:type="dxa"/>
          </w:tcPr>
          <w:p>
            <w:pPr>
              <w:pStyle w:val="10"/>
              <w:ind w:left="107"/>
              <w:rPr>
                <w:sz w:val="20"/>
              </w:rPr>
            </w:pPr>
            <w:r>
              <w:rPr>
                <w:sz w:val="20"/>
              </w:rPr>
              <w:t>30304</w:t>
            </w:r>
          </w:p>
        </w:tc>
        <w:tc>
          <w:tcPr>
            <w:tcW w:w="2954" w:type="dxa"/>
          </w:tcPr>
          <w:p>
            <w:pPr>
              <w:pStyle w:val="10"/>
              <w:ind w:left="323"/>
              <w:rPr>
                <w:sz w:val="20"/>
              </w:rPr>
            </w:pPr>
            <w:r>
              <w:rPr>
                <w:sz w:val="20"/>
              </w:rPr>
              <w:t>抚恤金</w:t>
            </w:r>
          </w:p>
        </w:tc>
        <w:tc>
          <w:tcPr>
            <w:tcW w:w="1329" w:type="dxa"/>
          </w:tcPr>
          <w:p>
            <w:pPr>
              <w:pStyle w:val="10"/>
              <w:ind w:right="86"/>
              <w:jc w:val="right"/>
              <w:rPr>
                <w:sz w:val="20"/>
              </w:rPr>
            </w:pPr>
            <w:r>
              <w:rPr>
                <w:sz w:val="20"/>
              </w:rPr>
              <w:t>0.00</w:t>
            </w:r>
          </w:p>
        </w:tc>
        <w:tc>
          <w:tcPr>
            <w:tcW w:w="921" w:type="dxa"/>
          </w:tcPr>
          <w:p>
            <w:pPr>
              <w:pStyle w:val="10"/>
              <w:ind w:left="113"/>
              <w:rPr>
                <w:sz w:val="20"/>
              </w:rPr>
            </w:pPr>
            <w:r>
              <w:rPr>
                <w:sz w:val="20"/>
              </w:rPr>
              <w:t>30224</w:t>
            </w:r>
          </w:p>
        </w:tc>
        <w:tc>
          <w:tcPr>
            <w:tcW w:w="1729" w:type="dxa"/>
          </w:tcPr>
          <w:p>
            <w:pPr>
              <w:pStyle w:val="10"/>
              <w:ind w:left="312"/>
              <w:rPr>
                <w:sz w:val="20"/>
              </w:rPr>
            </w:pPr>
            <w:r>
              <w:rPr>
                <w:sz w:val="20"/>
              </w:rPr>
              <w:t>被装购置费</w:t>
            </w:r>
          </w:p>
        </w:tc>
        <w:tc>
          <w:tcPr>
            <w:tcW w:w="1304" w:type="dxa"/>
          </w:tcPr>
          <w:p>
            <w:pPr>
              <w:pStyle w:val="10"/>
              <w:ind w:right="94"/>
              <w:jc w:val="right"/>
              <w:rPr>
                <w:sz w:val="20"/>
              </w:rPr>
            </w:pPr>
            <w:r>
              <w:rPr>
                <w:sz w:val="20"/>
              </w:rPr>
              <w:t>0.00</w:t>
            </w:r>
          </w:p>
        </w:tc>
        <w:tc>
          <w:tcPr>
            <w:tcW w:w="896" w:type="dxa"/>
          </w:tcPr>
          <w:p>
            <w:pPr>
              <w:pStyle w:val="10"/>
              <w:ind w:left="105"/>
              <w:rPr>
                <w:sz w:val="20"/>
              </w:rPr>
            </w:pPr>
            <w:r>
              <w:rPr>
                <w:sz w:val="20"/>
              </w:rPr>
              <w:t>31022</w:t>
            </w:r>
          </w:p>
        </w:tc>
        <w:tc>
          <w:tcPr>
            <w:tcW w:w="2657" w:type="dxa"/>
          </w:tcPr>
          <w:p>
            <w:pPr>
              <w:pStyle w:val="10"/>
              <w:ind w:left="322"/>
              <w:rPr>
                <w:sz w:val="20"/>
              </w:rPr>
            </w:pPr>
            <w:r>
              <w:rPr>
                <w:sz w:val="20"/>
              </w:rPr>
              <w:t>无形资产购置</w:t>
            </w:r>
          </w:p>
        </w:tc>
        <w:tc>
          <w:tcPr>
            <w:tcW w:w="1433" w:type="dxa"/>
          </w:tcPr>
          <w:p>
            <w:pPr>
              <w:pStyle w:val="10"/>
              <w:ind w:right="86"/>
              <w:jc w:val="right"/>
              <w:rPr>
                <w:sz w:val="20"/>
              </w:rPr>
            </w:pPr>
            <w:r>
              <w:rPr>
                <w:sz w:val="20"/>
              </w:rPr>
              <w:t>0.00</w:t>
            </w:r>
          </w:p>
        </w:tc>
      </w:tr>
    </w:tbl>
    <w:p>
      <w:pPr>
        <w:spacing w:after="0"/>
        <w:jc w:val="right"/>
        <w:rPr>
          <w:sz w:val="20"/>
        </w:rPr>
        <w:sectPr>
          <w:pgSz w:w="16840" w:h="11910" w:orient="landscape"/>
          <w:pgMar w:top="1100" w:right="1100" w:bottom="1160" w:left="1220" w:header="0" w:footer="891" w:gutter="0"/>
          <w:cols w:space="720" w:num="1"/>
        </w:sectPr>
      </w:pPr>
    </w:p>
    <w:p>
      <w:pPr>
        <w:spacing w:before="0" w:line="240" w:lineRule="auto"/>
        <w:rPr>
          <w:sz w:val="20"/>
        </w:rPr>
      </w:pPr>
    </w:p>
    <w:p>
      <w:pPr>
        <w:spacing w:before="6" w:after="1" w:line="240" w:lineRule="auto"/>
        <w:rPr>
          <w:sz w:val="17"/>
        </w:rPr>
      </w:pPr>
    </w:p>
    <w:tbl>
      <w:tblPr>
        <w:tblStyle w:val="6"/>
        <w:tblW w:w="0" w:type="auto"/>
        <w:tblInd w:w="3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7"/>
        <w:gridCol w:w="2954"/>
        <w:gridCol w:w="1329"/>
        <w:gridCol w:w="921"/>
        <w:gridCol w:w="1729"/>
        <w:gridCol w:w="1304"/>
        <w:gridCol w:w="896"/>
        <w:gridCol w:w="2657"/>
        <w:gridCol w:w="14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9" w:hRule="atLeast"/>
        </w:trPr>
        <w:tc>
          <w:tcPr>
            <w:tcW w:w="857" w:type="dxa"/>
            <w:tcBorders>
              <w:top w:val="nil"/>
            </w:tcBorders>
          </w:tcPr>
          <w:p>
            <w:pPr>
              <w:pStyle w:val="10"/>
              <w:spacing w:before="24"/>
              <w:ind w:left="107"/>
              <w:rPr>
                <w:sz w:val="20"/>
              </w:rPr>
            </w:pPr>
            <w:r>
              <w:rPr>
                <w:sz w:val="20"/>
              </w:rPr>
              <w:t>30305</w:t>
            </w:r>
          </w:p>
        </w:tc>
        <w:tc>
          <w:tcPr>
            <w:tcW w:w="2954" w:type="dxa"/>
            <w:tcBorders>
              <w:top w:val="nil"/>
            </w:tcBorders>
          </w:tcPr>
          <w:p>
            <w:pPr>
              <w:pStyle w:val="10"/>
              <w:spacing w:before="24"/>
              <w:ind w:left="323"/>
              <w:rPr>
                <w:sz w:val="20"/>
              </w:rPr>
            </w:pPr>
            <w:r>
              <w:rPr>
                <w:sz w:val="20"/>
              </w:rPr>
              <w:t>生活补助</w:t>
            </w:r>
          </w:p>
        </w:tc>
        <w:tc>
          <w:tcPr>
            <w:tcW w:w="1329" w:type="dxa"/>
            <w:tcBorders>
              <w:top w:val="nil"/>
            </w:tcBorders>
          </w:tcPr>
          <w:p>
            <w:pPr>
              <w:pStyle w:val="10"/>
              <w:spacing w:before="24"/>
              <w:ind w:right="86"/>
              <w:jc w:val="right"/>
              <w:rPr>
                <w:sz w:val="20"/>
              </w:rPr>
            </w:pPr>
            <w:r>
              <w:rPr>
                <w:sz w:val="20"/>
              </w:rPr>
              <w:t>0.65</w:t>
            </w:r>
          </w:p>
        </w:tc>
        <w:tc>
          <w:tcPr>
            <w:tcW w:w="921" w:type="dxa"/>
            <w:tcBorders>
              <w:top w:val="nil"/>
            </w:tcBorders>
          </w:tcPr>
          <w:p>
            <w:pPr>
              <w:pStyle w:val="10"/>
              <w:spacing w:before="24"/>
              <w:ind w:left="113"/>
              <w:rPr>
                <w:sz w:val="20"/>
              </w:rPr>
            </w:pPr>
            <w:r>
              <w:rPr>
                <w:sz w:val="20"/>
              </w:rPr>
              <w:t>30225</w:t>
            </w:r>
          </w:p>
        </w:tc>
        <w:tc>
          <w:tcPr>
            <w:tcW w:w="1729" w:type="dxa"/>
            <w:tcBorders>
              <w:top w:val="nil"/>
            </w:tcBorders>
          </w:tcPr>
          <w:p>
            <w:pPr>
              <w:pStyle w:val="10"/>
              <w:spacing w:before="24"/>
              <w:ind w:left="312"/>
              <w:rPr>
                <w:sz w:val="20"/>
              </w:rPr>
            </w:pPr>
            <w:r>
              <w:rPr>
                <w:sz w:val="20"/>
              </w:rPr>
              <w:t>专用燃料费</w:t>
            </w:r>
          </w:p>
        </w:tc>
        <w:tc>
          <w:tcPr>
            <w:tcW w:w="1304" w:type="dxa"/>
            <w:tcBorders>
              <w:top w:val="nil"/>
            </w:tcBorders>
          </w:tcPr>
          <w:p>
            <w:pPr>
              <w:pStyle w:val="10"/>
              <w:spacing w:before="24"/>
              <w:ind w:right="94"/>
              <w:jc w:val="right"/>
              <w:rPr>
                <w:sz w:val="20"/>
              </w:rPr>
            </w:pPr>
            <w:r>
              <w:rPr>
                <w:sz w:val="20"/>
              </w:rPr>
              <w:t>0.00</w:t>
            </w:r>
          </w:p>
        </w:tc>
        <w:tc>
          <w:tcPr>
            <w:tcW w:w="896" w:type="dxa"/>
            <w:tcBorders>
              <w:top w:val="nil"/>
            </w:tcBorders>
          </w:tcPr>
          <w:p>
            <w:pPr>
              <w:pStyle w:val="10"/>
              <w:spacing w:before="24"/>
              <w:ind w:left="105"/>
              <w:rPr>
                <w:sz w:val="20"/>
              </w:rPr>
            </w:pPr>
            <w:r>
              <w:rPr>
                <w:sz w:val="20"/>
              </w:rPr>
              <w:t>31099</w:t>
            </w:r>
          </w:p>
        </w:tc>
        <w:tc>
          <w:tcPr>
            <w:tcW w:w="2657" w:type="dxa"/>
            <w:tcBorders>
              <w:top w:val="nil"/>
            </w:tcBorders>
          </w:tcPr>
          <w:p>
            <w:pPr>
              <w:pStyle w:val="10"/>
              <w:spacing w:before="24"/>
              <w:ind w:left="322"/>
              <w:rPr>
                <w:sz w:val="20"/>
              </w:rPr>
            </w:pPr>
            <w:r>
              <w:rPr>
                <w:sz w:val="20"/>
              </w:rPr>
              <w:t>其他资本性支出</w:t>
            </w:r>
          </w:p>
        </w:tc>
        <w:tc>
          <w:tcPr>
            <w:tcW w:w="1433" w:type="dxa"/>
            <w:tcBorders>
              <w:top w:val="nil"/>
            </w:tcBorders>
          </w:tcPr>
          <w:p>
            <w:pPr>
              <w:pStyle w:val="10"/>
              <w:spacing w:before="24"/>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857" w:type="dxa"/>
          </w:tcPr>
          <w:p>
            <w:pPr>
              <w:pStyle w:val="10"/>
              <w:ind w:left="107"/>
              <w:rPr>
                <w:sz w:val="20"/>
              </w:rPr>
            </w:pPr>
            <w:r>
              <w:rPr>
                <w:sz w:val="20"/>
              </w:rPr>
              <w:t>30306</w:t>
            </w:r>
          </w:p>
        </w:tc>
        <w:tc>
          <w:tcPr>
            <w:tcW w:w="2954" w:type="dxa"/>
          </w:tcPr>
          <w:p>
            <w:pPr>
              <w:pStyle w:val="10"/>
              <w:ind w:left="323"/>
              <w:rPr>
                <w:sz w:val="20"/>
              </w:rPr>
            </w:pPr>
            <w:r>
              <w:rPr>
                <w:sz w:val="20"/>
              </w:rPr>
              <w:t>救济费</w:t>
            </w:r>
          </w:p>
        </w:tc>
        <w:tc>
          <w:tcPr>
            <w:tcW w:w="1329" w:type="dxa"/>
          </w:tcPr>
          <w:p>
            <w:pPr>
              <w:pStyle w:val="10"/>
              <w:ind w:right="86"/>
              <w:jc w:val="right"/>
              <w:rPr>
                <w:sz w:val="20"/>
              </w:rPr>
            </w:pPr>
            <w:r>
              <w:rPr>
                <w:sz w:val="20"/>
              </w:rPr>
              <w:t>0.03</w:t>
            </w:r>
          </w:p>
        </w:tc>
        <w:tc>
          <w:tcPr>
            <w:tcW w:w="921" w:type="dxa"/>
          </w:tcPr>
          <w:p>
            <w:pPr>
              <w:pStyle w:val="10"/>
              <w:ind w:left="113"/>
              <w:rPr>
                <w:sz w:val="20"/>
              </w:rPr>
            </w:pPr>
            <w:r>
              <w:rPr>
                <w:sz w:val="20"/>
              </w:rPr>
              <w:t>30226</w:t>
            </w:r>
          </w:p>
        </w:tc>
        <w:tc>
          <w:tcPr>
            <w:tcW w:w="1729" w:type="dxa"/>
          </w:tcPr>
          <w:p>
            <w:pPr>
              <w:pStyle w:val="10"/>
              <w:ind w:left="312"/>
              <w:rPr>
                <w:sz w:val="20"/>
              </w:rPr>
            </w:pPr>
            <w:r>
              <w:rPr>
                <w:sz w:val="20"/>
              </w:rPr>
              <w:t>劳务费</w:t>
            </w:r>
          </w:p>
        </w:tc>
        <w:tc>
          <w:tcPr>
            <w:tcW w:w="1304" w:type="dxa"/>
          </w:tcPr>
          <w:p>
            <w:pPr>
              <w:pStyle w:val="10"/>
              <w:ind w:right="94"/>
              <w:jc w:val="right"/>
              <w:rPr>
                <w:sz w:val="20"/>
              </w:rPr>
            </w:pPr>
            <w:r>
              <w:rPr>
                <w:sz w:val="20"/>
              </w:rPr>
              <w:t>2.20</w:t>
            </w:r>
          </w:p>
        </w:tc>
        <w:tc>
          <w:tcPr>
            <w:tcW w:w="896" w:type="dxa"/>
          </w:tcPr>
          <w:p>
            <w:pPr>
              <w:pStyle w:val="10"/>
              <w:ind w:left="105"/>
              <w:rPr>
                <w:sz w:val="20"/>
              </w:rPr>
            </w:pPr>
            <w:r>
              <w:rPr>
                <w:sz w:val="20"/>
              </w:rPr>
              <w:t>399</w:t>
            </w:r>
          </w:p>
        </w:tc>
        <w:tc>
          <w:tcPr>
            <w:tcW w:w="2657" w:type="dxa"/>
          </w:tcPr>
          <w:p>
            <w:pPr>
              <w:pStyle w:val="10"/>
              <w:ind w:left="113"/>
              <w:rPr>
                <w:sz w:val="20"/>
              </w:rPr>
            </w:pPr>
            <w:r>
              <w:rPr>
                <w:sz w:val="20"/>
              </w:rPr>
              <w:t>其他支出</w:t>
            </w:r>
          </w:p>
        </w:tc>
        <w:tc>
          <w:tcPr>
            <w:tcW w:w="1433" w:type="dxa"/>
          </w:tcPr>
          <w:p>
            <w:pPr>
              <w:pStyle w:val="10"/>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857" w:type="dxa"/>
          </w:tcPr>
          <w:p>
            <w:pPr>
              <w:pStyle w:val="10"/>
              <w:ind w:left="107"/>
              <w:rPr>
                <w:sz w:val="20"/>
              </w:rPr>
            </w:pPr>
            <w:r>
              <w:rPr>
                <w:sz w:val="20"/>
              </w:rPr>
              <w:t>30307</w:t>
            </w:r>
          </w:p>
        </w:tc>
        <w:tc>
          <w:tcPr>
            <w:tcW w:w="2954" w:type="dxa"/>
          </w:tcPr>
          <w:p>
            <w:pPr>
              <w:pStyle w:val="10"/>
              <w:ind w:left="323"/>
              <w:rPr>
                <w:sz w:val="20"/>
              </w:rPr>
            </w:pPr>
            <w:r>
              <w:rPr>
                <w:sz w:val="20"/>
              </w:rPr>
              <w:t>医疗费补助</w:t>
            </w:r>
          </w:p>
        </w:tc>
        <w:tc>
          <w:tcPr>
            <w:tcW w:w="1329" w:type="dxa"/>
          </w:tcPr>
          <w:p>
            <w:pPr>
              <w:pStyle w:val="10"/>
              <w:ind w:right="86"/>
              <w:jc w:val="right"/>
              <w:rPr>
                <w:sz w:val="20"/>
              </w:rPr>
            </w:pPr>
            <w:r>
              <w:rPr>
                <w:sz w:val="20"/>
              </w:rPr>
              <w:t>0.06</w:t>
            </w:r>
          </w:p>
        </w:tc>
        <w:tc>
          <w:tcPr>
            <w:tcW w:w="921" w:type="dxa"/>
          </w:tcPr>
          <w:p>
            <w:pPr>
              <w:pStyle w:val="10"/>
              <w:ind w:left="113"/>
              <w:rPr>
                <w:sz w:val="20"/>
              </w:rPr>
            </w:pPr>
            <w:r>
              <w:rPr>
                <w:sz w:val="20"/>
              </w:rPr>
              <w:t>30227</w:t>
            </w:r>
          </w:p>
        </w:tc>
        <w:tc>
          <w:tcPr>
            <w:tcW w:w="1729" w:type="dxa"/>
          </w:tcPr>
          <w:p>
            <w:pPr>
              <w:pStyle w:val="10"/>
              <w:ind w:left="312"/>
              <w:rPr>
                <w:sz w:val="20"/>
              </w:rPr>
            </w:pPr>
            <w:r>
              <w:rPr>
                <w:sz w:val="20"/>
              </w:rPr>
              <w:t>委托业务费</w:t>
            </w:r>
          </w:p>
        </w:tc>
        <w:tc>
          <w:tcPr>
            <w:tcW w:w="1304" w:type="dxa"/>
          </w:tcPr>
          <w:p>
            <w:pPr>
              <w:pStyle w:val="10"/>
              <w:ind w:right="94"/>
              <w:jc w:val="right"/>
              <w:rPr>
                <w:sz w:val="20"/>
              </w:rPr>
            </w:pPr>
            <w:r>
              <w:rPr>
                <w:sz w:val="20"/>
              </w:rPr>
              <w:t>0.00</w:t>
            </w:r>
          </w:p>
        </w:tc>
        <w:tc>
          <w:tcPr>
            <w:tcW w:w="896" w:type="dxa"/>
          </w:tcPr>
          <w:p>
            <w:pPr>
              <w:pStyle w:val="10"/>
              <w:ind w:left="105"/>
              <w:rPr>
                <w:sz w:val="20"/>
              </w:rPr>
            </w:pPr>
            <w:r>
              <w:rPr>
                <w:sz w:val="20"/>
              </w:rPr>
              <w:t>39906</w:t>
            </w:r>
          </w:p>
        </w:tc>
        <w:tc>
          <w:tcPr>
            <w:tcW w:w="2657" w:type="dxa"/>
          </w:tcPr>
          <w:p>
            <w:pPr>
              <w:pStyle w:val="10"/>
              <w:ind w:left="322"/>
              <w:rPr>
                <w:sz w:val="20"/>
              </w:rPr>
            </w:pPr>
            <w:r>
              <w:rPr>
                <w:sz w:val="20"/>
              </w:rPr>
              <w:t>赠与</w:t>
            </w:r>
          </w:p>
        </w:tc>
        <w:tc>
          <w:tcPr>
            <w:tcW w:w="1433" w:type="dxa"/>
          </w:tcPr>
          <w:p>
            <w:pPr>
              <w:pStyle w:val="10"/>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857" w:type="dxa"/>
          </w:tcPr>
          <w:p>
            <w:pPr>
              <w:pStyle w:val="10"/>
              <w:ind w:left="107"/>
              <w:rPr>
                <w:sz w:val="20"/>
              </w:rPr>
            </w:pPr>
            <w:r>
              <w:rPr>
                <w:sz w:val="20"/>
              </w:rPr>
              <w:t>30308</w:t>
            </w:r>
          </w:p>
        </w:tc>
        <w:tc>
          <w:tcPr>
            <w:tcW w:w="2954" w:type="dxa"/>
          </w:tcPr>
          <w:p>
            <w:pPr>
              <w:pStyle w:val="10"/>
              <w:ind w:left="323"/>
              <w:rPr>
                <w:sz w:val="20"/>
              </w:rPr>
            </w:pPr>
            <w:r>
              <w:rPr>
                <w:sz w:val="20"/>
              </w:rPr>
              <w:t>助学金</w:t>
            </w:r>
          </w:p>
        </w:tc>
        <w:tc>
          <w:tcPr>
            <w:tcW w:w="1329" w:type="dxa"/>
          </w:tcPr>
          <w:p>
            <w:pPr>
              <w:pStyle w:val="10"/>
              <w:ind w:right="86"/>
              <w:jc w:val="right"/>
              <w:rPr>
                <w:sz w:val="20"/>
              </w:rPr>
            </w:pPr>
            <w:r>
              <w:rPr>
                <w:sz w:val="20"/>
              </w:rPr>
              <w:t>0.00</w:t>
            </w:r>
          </w:p>
        </w:tc>
        <w:tc>
          <w:tcPr>
            <w:tcW w:w="921" w:type="dxa"/>
          </w:tcPr>
          <w:p>
            <w:pPr>
              <w:pStyle w:val="10"/>
              <w:ind w:left="113"/>
              <w:rPr>
                <w:sz w:val="20"/>
              </w:rPr>
            </w:pPr>
            <w:r>
              <w:rPr>
                <w:sz w:val="20"/>
              </w:rPr>
              <w:t>30228</w:t>
            </w:r>
          </w:p>
        </w:tc>
        <w:tc>
          <w:tcPr>
            <w:tcW w:w="1729" w:type="dxa"/>
          </w:tcPr>
          <w:p>
            <w:pPr>
              <w:pStyle w:val="10"/>
              <w:ind w:left="312"/>
              <w:rPr>
                <w:sz w:val="20"/>
              </w:rPr>
            </w:pPr>
            <w:r>
              <w:rPr>
                <w:sz w:val="20"/>
              </w:rPr>
              <w:t>工会经费</w:t>
            </w:r>
          </w:p>
        </w:tc>
        <w:tc>
          <w:tcPr>
            <w:tcW w:w="1304" w:type="dxa"/>
          </w:tcPr>
          <w:p>
            <w:pPr>
              <w:pStyle w:val="10"/>
              <w:ind w:right="94"/>
              <w:jc w:val="right"/>
              <w:rPr>
                <w:sz w:val="20"/>
              </w:rPr>
            </w:pPr>
            <w:r>
              <w:rPr>
                <w:sz w:val="20"/>
              </w:rPr>
              <w:t>0.00</w:t>
            </w:r>
          </w:p>
        </w:tc>
        <w:tc>
          <w:tcPr>
            <w:tcW w:w="896" w:type="dxa"/>
          </w:tcPr>
          <w:p>
            <w:pPr>
              <w:pStyle w:val="10"/>
              <w:ind w:left="105"/>
              <w:rPr>
                <w:sz w:val="20"/>
              </w:rPr>
            </w:pPr>
            <w:r>
              <w:rPr>
                <w:sz w:val="20"/>
              </w:rPr>
              <w:t>39907</w:t>
            </w:r>
          </w:p>
        </w:tc>
        <w:tc>
          <w:tcPr>
            <w:tcW w:w="2657" w:type="dxa"/>
          </w:tcPr>
          <w:p>
            <w:pPr>
              <w:pStyle w:val="10"/>
              <w:ind w:left="322"/>
              <w:rPr>
                <w:sz w:val="20"/>
              </w:rPr>
            </w:pPr>
            <w:r>
              <w:rPr>
                <w:sz w:val="20"/>
              </w:rPr>
              <w:t>国家赔偿费用支出</w:t>
            </w:r>
          </w:p>
        </w:tc>
        <w:tc>
          <w:tcPr>
            <w:tcW w:w="1433" w:type="dxa"/>
          </w:tcPr>
          <w:p>
            <w:pPr>
              <w:pStyle w:val="10"/>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857" w:type="dxa"/>
          </w:tcPr>
          <w:p>
            <w:pPr>
              <w:pStyle w:val="10"/>
              <w:spacing w:before="3"/>
              <w:rPr>
                <w:sz w:val="14"/>
              </w:rPr>
            </w:pPr>
          </w:p>
          <w:p>
            <w:pPr>
              <w:pStyle w:val="10"/>
              <w:spacing w:before="0"/>
              <w:ind w:left="107"/>
              <w:rPr>
                <w:sz w:val="20"/>
              </w:rPr>
            </w:pPr>
            <w:r>
              <w:rPr>
                <w:sz w:val="20"/>
              </w:rPr>
              <w:t>30309</w:t>
            </w:r>
          </w:p>
        </w:tc>
        <w:tc>
          <w:tcPr>
            <w:tcW w:w="2954" w:type="dxa"/>
          </w:tcPr>
          <w:p>
            <w:pPr>
              <w:pStyle w:val="10"/>
              <w:spacing w:before="3"/>
              <w:rPr>
                <w:sz w:val="14"/>
              </w:rPr>
            </w:pPr>
          </w:p>
          <w:p>
            <w:pPr>
              <w:pStyle w:val="10"/>
              <w:spacing w:before="0"/>
              <w:ind w:left="323"/>
              <w:rPr>
                <w:sz w:val="20"/>
              </w:rPr>
            </w:pPr>
            <w:r>
              <w:rPr>
                <w:sz w:val="20"/>
              </w:rPr>
              <w:t>奖励金</w:t>
            </w:r>
          </w:p>
        </w:tc>
        <w:tc>
          <w:tcPr>
            <w:tcW w:w="1329" w:type="dxa"/>
          </w:tcPr>
          <w:p>
            <w:pPr>
              <w:pStyle w:val="10"/>
              <w:spacing w:before="3"/>
              <w:rPr>
                <w:sz w:val="14"/>
              </w:rPr>
            </w:pPr>
          </w:p>
          <w:p>
            <w:pPr>
              <w:pStyle w:val="10"/>
              <w:spacing w:before="0"/>
              <w:ind w:right="87"/>
              <w:jc w:val="right"/>
              <w:rPr>
                <w:sz w:val="20"/>
              </w:rPr>
            </w:pPr>
            <w:r>
              <w:rPr>
                <w:sz w:val="20"/>
              </w:rPr>
              <w:t>19.04</w:t>
            </w:r>
          </w:p>
        </w:tc>
        <w:tc>
          <w:tcPr>
            <w:tcW w:w="921" w:type="dxa"/>
          </w:tcPr>
          <w:p>
            <w:pPr>
              <w:pStyle w:val="10"/>
              <w:spacing w:before="3"/>
              <w:rPr>
                <w:sz w:val="14"/>
              </w:rPr>
            </w:pPr>
          </w:p>
          <w:p>
            <w:pPr>
              <w:pStyle w:val="10"/>
              <w:spacing w:before="0"/>
              <w:ind w:left="113"/>
              <w:rPr>
                <w:sz w:val="20"/>
              </w:rPr>
            </w:pPr>
            <w:r>
              <w:rPr>
                <w:sz w:val="20"/>
              </w:rPr>
              <w:t>30229</w:t>
            </w:r>
          </w:p>
        </w:tc>
        <w:tc>
          <w:tcPr>
            <w:tcW w:w="1729" w:type="dxa"/>
          </w:tcPr>
          <w:p>
            <w:pPr>
              <w:pStyle w:val="10"/>
              <w:spacing w:before="3"/>
              <w:rPr>
                <w:sz w:val="14"/>
              </w:rPr>
            </w:pPr>
          </w:p>
          <w:p>
            <w:pPr>
              <w:pStyle w:val="10"/>
              <w:spacing w:before="0"/>
              <w:ind w:left="312"/>
              <w:rPr>
                <w:sz w:val="20"/>
              </w:rPr>
            </w:pPr>
            <w:r>
              <w:rPr>
                <w:sz w:val="20"/>
              </w:rPr>
              <w:t>福利费</w:t>
            </w:r>
          </w:p>
        </w:tc>
        <w:tc>
          <w:tcPr>
            <w:tcW w:w="1304" w:type="dxa"/>
          </w:tcPr>
          <w:p>
            <w:pPr>
              <w:pStyle w:val="10"/>
              <w:spacing w:before="3"/>
              <w:rPr>
                <w:sz w:val="14"/>
              </w:rPr>
            </w:pPr>
          </w:p>
          <w:p>
            <w:pPr>
              <w:pStyle w:val="10"/>
              <w:spacing w:before="0"/>
              <w:ind w:right="94"/>
              <w:jc w:val="right"/>
              <w:rPr>
                <w:sz w:val="20"/>
              </w:rPr>
            </w:pPr>
            <w:r>
              <w:rPr>
                <w:sz w:val="20"/>
              </w:rPr>
              <w:t>0.00</w:t>
            </w:r>
          </w:p>
        </w:tc>
        <w:tc>
          <w:tcPr>
            <w:tcW w:w="896" w:type="dxa"/>
          </w:tcPr>
          <w:p>
            <w:pPr>
              <w:pStyle w:val="10"/>
              <w:spacing w:before="3"/>
              <w:rPr>
                <w:sz w:val="14"/>
              </w:rPr>
            </w:pPr>
          </w:p>
          <w:p>
            <w:pPr>
              <w:pStyle w:val="10"/>
              <w:spacing w:before="0"/>
              <w:ind w:left="105"/>
              <w:rPr>
                <w:sz w:val="20"/>
              </w:rPr>
            </w:pPr>
            <w:r>
              <w:rPr>
                <w:sz w:val="20"/>
              </w:rPr>
              <w:t>39908</w:t>
            </w:r>
          </w:p>
        </w:tc>
        <w:tc>
          <w:tcPr>
            <w:tcW w:w="2657" w:type="dxa"/>
          </w:tcPr>
          <w:p>
            <w:pPr>
              <w:pStyle w:val="10"/>
              <w:ind w:left="322"/>
              <w:rPr>
                <w:sz w:val="20"/>
              </w:rPr>
            </w:pPr>
            <w:r>
              <w:rPr>
                <w:sz w:val="20"/>
              </w:rPr>
              <w:t>对民间非营利组织和群众</w:t>
            </w:r>
          </w:p>
          <w:p>
            <w:pPr>
              <w:pStyle w:val="10"/>
              <w:spacing w:before="55"/>
              <w:ind w:left="113"/>
              <w:rPr>
                <w:sz w:val="20"/>
              </w:rPr>
            </w:pPr>
            <w:r>
              <w:rPr>
                <w:sz w:val="20"/>
              </w:rPr>
              <w:t>性自治组织补贴</w:t>
            </w:r>
          </w:p>
        </w:tc>
        <w:tc>
          <w:tcPr>
            <w:tcW w:w="1433" w:type="dxa"/>
          </w:tcPr>
          <w:p>
            <w:pPr>
              <w:pStyle w:val="10"/>
              <w:spacing w:before="3"/>
              <w:rPr>
                <w:sz w:val="14"/>
              </w:rPr>
            </w:pPr>
          </w:p>
          <w:p>
            <w:pPr>
              <w:pStyle w:val="10"/>
              <w:spacing w:before="0"/>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7" w:hRule="atLeast"/>
        </w:trPr>
        <w:tc>
          <w:tcPr>
            <w:tcW w:w="857" w:type="dxa"/>
          </w:tcPr>
          <w:p>
            <w:pPr>
              <w:pStyle w:val="10"/>
              <w:spacing w:before="3"/>
              <w:rPr>
                <w:sz w:val="14"/>
              </w:rPr>
            </w:pPr>
          </w:p>
          <w:p>
            <w:pPr>
              <w:pStyle w:val="10"/>
              <w:spacing w:before="0"/>
              <w:ind w:left="107"/>
              <w:rPr>
                <w:sz w:val="20"/>
              </w:rPr>
            </w:pPr>
            <w:r>
              <w:rPr>
                <w:sz w:val="20"/>
              </w:rPr>
              <w:t>30310</w:t>
            </w:r>
          </w:p>
        </w:tc>
        <w:tc>
          <w:tcPr>
            <w:tcW w:w="2954" w:type="dxa"/>
          </w:tcPr>
          <w:p>
            <w:pPr>
              <w:pStyle w:val="10"/>
              <w:spacing w:before="3"/>
              <w:rPr>
                <w:sz w:val="14"/>
              </w:rPr>
            </w:pPr>
          </w:p>
          <w:p>
            <w:pPr>
              <w:pStyle w:val="10"/>
              <w:spacing w:before="0"/>
              <w:ind w:left="323"/>
              <w:rPr>
                <w:sz w:val="20"/>
              </w:rPr>
            </w:pPr>
            <w:r>
              <w:rPr>
                <w:sz w:val="20"/>
              </w:rPr>
              <w:t>个人农业生产补贴</w:t>
            </w:r>
          </w:p>
        </w:tc>
        <w:tc>
          <w:tcPr>
            <w:tcW w:w="1329" w:type="dxa"/>
          </w:tcPr>
          <w:p>
            <w:pPr>
              <w:pStyle w:val="10"/>
              <w:spacing w:before="3"/>
              <w:rPr>
                <w:sz w:val="14"/>
              </w:rPr>
            </w:pPr>
          </w:p>
          <w:p>
            <w:pPr>
              <w:pStyle w:val="10"/>
              <w:spacing w:before="0"/>
              <w:ind w:right="86"/>
              <w:jc w:val="right"/>
              <w:rPr>
                <w:sz w:val="20"/>
              </w:rPr>
            </w:pPr>
            <w:r>
              <w:rPr>
                <w:sz w:val="20"/>
              </w:rPr>
              <w:t>0.00</w:t>
            </w:r>
          </w:p>
        </w:tc>
        <w:tc>
          <w:tcPr>
            <w:tcW w:w="921" w:type="dxa"/>
          </w:tcPr>
          <w:p>
            <w:pPr>
              <w:pStyle w:val="10"/>
              <w:spacing w:before="3"/>
              <w:rPr>
                <w:sz w:val="14"/>
              </w:rPr>
            </w:pPr>
          </w:p>
          <w:p>
            <w:pPr>
              <w:pStyle w:val="10"/>
              <w:spacing w:before="0"/>
              <w:ind w:left="113"/>
              <w:rPr>
                <w:sz w:val="20"/>
              </w:rPr>
            </w:pPr>
            <w:r>
              <w:rPr>
                <w:sz w:val="20"/>
              </w:rPr>
              <w:t>30231</w:t>
            </w:r>
          </w:p>
        </w:tc>
        <w:tc>
          <w:tcPr>
            <w:tcW w:w="1729" w:type="dxa"/>
          </w:tcPr>
          <w:p>
            <w:pPr>
              <w:pStyle w:val="10"/>
              <w:ind w:left="312"/>
              <w:rPr>
                <w:sz w:val="20"/>
              </w:rPr>
            </w:pPr>
            <w:r>
              <w:rPr>
                <w:sz w:val="20"/>
              </w:rPr>
              <w:t>公务用车运行</w:t>
            </w:r>
          </w:p>
          <w:p>
            <w:pPr>
              <w:pStyle w:val="10"/>
              <w:spacing w:before="63"/>
              <w:ind w:left="104"/>
              <w:rPr>
                <w:sz w:val="20"/>
              </w:rPr>
            </w:pPr>
            <w:r>
              <w:rPr>
                <w:sz w:val="20"/>
              </w:rPr>
              <w:t>维护费</w:t>
            </w:r>
          </w:p>
        </w:tc>
        <w:tc>
          <w:tcPr>
            <w:tcW w:w="1304" w:type="dxa"/>
          </w:tcPr>
          <w:p>
            <w:pPr>
              <w:pStyle w:val="10"/>
              <w:spacing w:before="3"/>
              <w:rPr>
                <w:sz w:val="14"/>
              </w:rPr>
            </w:pPr>
          </w:p>
          <w:p>
            <w:pPr>
              <w:pStyle w:val="10"/>
              <w:spacing w:before="0"/>
              <w:ind w:right="94"/>
              <w:jc w:val="right"/>
              <w:rPr>
                <w:sz w:val="20"/>
              </w:rPr>
            </w:pPr>
            <w:r>
              <w:rPr>
                <w:sz w:val="20"/>
              </w:rPr>
              <w:t>5.38</w:t>
            </w:r>
          </w:p>
        </w:tc>
        <w:tc>
          <w:tcPr>
            <w:tcW w:w="896" w:type="dxa"/>
          </w:tcPr>
          <w:p>
            <w:pPr>
              <w:pStyle w:val="10"/>
              <w:spacing w:before="3"/>
              <w:rPr>
                <w:sz w:val="14"/>
              </w:rPr>
            </w:pPr>
          </w:p>
          <w:p>
            <w:pPr>
              <w:pStyle w:val="10"/>
              <w:spacing w:before="0"/>
              <w:ind w:left="105"/>
              <w:rPr>
                <w:sz w:val="20"/>
              </w:rPr>
            </w:pPr>
            <w:r>
              <w:rPr>
                <w:sz w:val="20"/>
              </w:rPr>
              <w:t>39999</w:t>
            </w:r>
          </w:p>
        </w:tc>
        <w:tc>
          <w:tcPr>
            <w:tcW w:w="2657" w:type="dxa"/>
          </w:tcPr>
          <w:p>
            <w:pPr>
              <w:pStyle w:val="10"/>
              <w:spacing w:before="3"/>
              <w:rPr>
                <w:sz w:val="14"/>
              </w:rPr>
            </w:pPr>
          </w:p>
          <w:p>
            <w:pPr>
              <w:pStyle w:val="10"/>
              <w:spacing w:before="0"/>
              <w:ind w:left="322"/>
              <w:rPr>
                <w:sz w:val="20"/>
              </w:rPr>
            </w:pPr>
            <w:r>
              <w:rPr>
                <w:sz w:val="20"/>
              </w:rPr>
              <w:t>其他支出</w:t>
            </w:r>
          </w:p>
        </w:tc>
        <w:tc>
          <w:tcPr>
            <w:tcW w:w="1433" w:type="dxa"/>
          </w:tcPr>
          <w:p>
            <w:pPr>
              <w:pStyle w:val="10"/>
              <w:spacing w:before="3"/>
              <w:rPr>
                <w:sz w:val="14"/>
              </w:rPr>
            </w:pPr>
          </w:p>
          <w:p>
            <w:pPr>
              <w:pStyle w:val="10"/>
              <w:spacing w:before="0"/>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857" w:type="dxa"/>
          </w:tcPr>
          <w:p>
            <w:pPr>
              <w:pStyle w:val="10"/>
              <w:spacing w:before="4"/>
              <w:rPr>
                <w:sz w:val="14"/>
              </w:rPr>
            </w:pPr>
          </w:p>
          <w:p>
            <w:pPr>
              <w:pStyle w:val="10"/>
              <w:spacing w:before="0"/>
              <w:ind w:left="107"/>
              <w:rPr>
                <w:sz w:val="20"/>
              </w:rPr>
            </w:pPr>
            <w:r>
              <w:rPr>
                <w:sz w:val="20"/>
              </w:rPr>
              <w:t>30399</w:t>
            </w:r>
          </w:p>
        </w:tc>
        <w:tc>
          <w:tcPr>
            <w:tcW w:w="2954" w:type="dxa"/>
          </w:tcPr>
          <w:p>
            <w:pPr>
              <w:pStyle w:val="10"/>
              <w:ind w:left="323"/>
              <w:rPr>
                <w:sz w:val="20"/>
              </w:rPr>
            </w:pPr>
            <w:r>
              <w:rPr>
                <w:sz w:val="20"/>
              </w:rPr>
              <w:t>其他对个人和家庭的补助支</w:t>
            </w:r>
          </w:p>
          <w:p>
            <w:pPr>
              <w:pStyle w:val="10"/>
              <w:spacing w:before="56"/>
              <w:ind w:left="114"/>
              <w:rPr>
                <w:sz w:val="20"/>
              </w:rPr>
            </w:pPr>
            <w:r>
              <w:rPr>
                <w:sz w:val="20"/>
              </w:rPr>
              <w:t>出</w:t>
            </w:r>
          </w:p>
        </w:tc>
        <w:tc>
          <w:tcPr>
            <w:tcW w:w="1329" w:type="dxa"/>
          </w:tcPr>
          <w:p>
            <w:pPr>
              <w:pStyle w:val="10"/>
              <w:spacing w:before="4"/>
              <w:rPr>
                <w:sz w:val="14"/>
              </w:rPr>
            </w:pPr>
          </w:p>
          <w:p>
            <w:pPr>
              <w:pStyle w:val="10"/>
              <w:spacing w:before="0"/>
              <w:ind w:right="86"/>
              <w:jc w:val="right"/>
              <w:rPr>
                <w:sz w:val="20"/>
              </w:rPr>
            </w:pPr>
            <w:r>
              <w:rPr>
                <w:sz w:val="20"/>
              </w:rPr>
              <w:t>0.97</w:t>
            </w:r>
          </w:p>
        </w:tc>
        <w:tc>
          <w:tcPr>
            <w:tcW w:w="921" w:type="dxa"/>
          </w:tcPr>
          <w:p>
            <w:pPr>
              <w:pStyle w:val="10"/>
              <w:spacing w:before="4"/>
              <w:rPr>
                <w:sz w:val="14"/>
              </w:rPr>
            </w:pPr>
          </w:p>
          <w:p>
            <w:pPr>
              <w:pStyle w:val="10"/>
              <w:spacing w:before="0"/>
              <w:ind w:left="113"/>
              <w:rPr>
                <w:sz w:val="20"/>
              </w:rPr>
            </w:pPr>
            <w:r>
              <w:rPr>
                <w:sz w:val="20"/>
              </w:rPr>
              <w:t>30239</w:t>
            </w:r>
          </w:p>
        </w:tc>
        <w:tc>
          <w:tcPr>
            <w:tcW w:w="1729" w:type="dxa"/>
          </w:tcPr>
          <w:p>
            <w:pPr>
              <w:pStyle w:val="10"/>
              <w:spacing w:before="4"/>
              <w:rPr>
                <w:sz w:val="14"/>
              </w:rPr>
            </w:pPr>
          </w:p>
          <w:p>
            <w:pPr>
              <w:pStyle w:val="10"/>
              <w:spacing w:before="0"/>
              <w:ind w:left="312"/>
              <w:rPr>
                <w:sz w:val="20"/>
              </w:rPr>
            </w:pPr>
            <w:r>
              <w:rPr>
                <w:sz w:val="20"/>
              </w:rPr>
              <w:t>其他交通费用</w:t>
            </w:r>
          </w:p>
        </w:tc>
        <w:tc>
          <w:tcPr>
            <w:tcW w:w="1304" w:type="dxa"/>
          </w:tcPr>
          <w:p>
            <w:pPr>
              <w:pStyle w:val="10"/>
              <w:spacing w:before="4"/>
              <w:rPr>
                <w:sz w:val="14"/>
              </w:rPr>
            </w:pPr>
          </w:p>
          <w:p>
            <w:pPr>
              <w:pStyle w:val="10"/>
              <w:spacing w:before="0"/>
              <w:ind w:right="94"/>
              <w:jc w:val="right"/>
              <w:rPr>
                <w:sz w:val="20"/>
              </w:rPr>
            </w:pPr>
            <w:r>
              <w:rPr>
                <w:sz w:val="20"/>
              </w:rPr>
              <w:t>4.86</w:t>
            </w:r>
          </w:p>
        </w:tc>
        <w:tc>
          <w:tcPr>
            <w:tcW w:w="896" w:type="dxa"/>
          </w:tcPr>
          <w:p>
            <w:pPr>
              <w:pStyle w:val="10"/>
              <w:spacing w:before="0"/>
              <w:rPr>
                <w:rFonts w:ascii="Times New Roman"/>
                <w:sz w:val="18"/>
              </w:rPr>
            </w:pPr>
          </w:p>
        </w:tc>
        <w:tc>
          <w:tcPr>
            <w:tcW w:w="2657" w:type="dxa"/>
          </w:tcPr>
          <w:p>
            <w:pPr>
              <w:pStyle w:val="10"/>
              <w:spacing w:before="0"/>
              <w:rPr>
                <w:rFonts w:ascii="Times New Roman"/>
                <w:sz w:val="18"/>
              </w:rPr>
            </w:pPr>
          </w:p>
        </w:tc>
        <w:tc>
          <w:tcPr>
            <w:tcW w:w="1433" w:type="dxa"/>
          </w:tcPr>
          <w:p>
            <w:pPr>
              <w:pStyle w:val="10"/>
              <w:spacing w:before="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8" w:hRule="atLeast"/>
        </w:trPr>
        <w:tc>
          <w:tcPr>
            <w:tcW w:w="857" w:type="dxa"/>
          </w:tcPr>
          <w:p>
            <w:pPr>
              <w:pStyle w:val="10"/>
              <w:spacing w:before="0"/>
              <w:rPr>
                <w:rFonts w:ascii="Times New Roman"/>
                <w:sz w:val="18"/>
              </w:rPr>
            </w:pPr>
          </w:p>
        </w:tc>
        <w:tc>
          <w:tcPr>
            <w:tcW w:w="2954" w:type="dxa"/>
          </w:tcPr>
          <w:p>
            <w:pPr>
              <w:pStyle w:val="10"/>
              <w:spacing w:before="0"/>
              <w:rPr>
                <w:rFonts w:ascii="Times New Roman"/>
                <w:sz w:val="18"/>
              </w:rPr>
            </w:pPr>
          </w:p>
        </w:tc>
        <w:tc>
          <w:tcPr>
            <w:tcW w:w="1329" w:type="dxa"/>
          </w:tcPr>
          <w:p>
            <w:pPr>
              <w:pStyle w:val="10"/>
              <w:spacing w:before="0"/>
              <w:rPr>
                <w:rFonts w:ascii="Times New Roman"/>
                <w:sz w:val="18"/>
              </w:rPr>
            </w:pPr>
          </w:p>
        </w:tc>
        <w:tc>
          <w:tcPr>
            <w:tcW w:w="921" w:type="dxa"/>
          </w:tcPr>
          <w:p>
            <w:pPr>
              <w:pStyle w:val="10"/>
              <w:spacing w:before="4"/>
              <w:rPr>
                <w:sz w:val="14"/>
              </w:rPr>
            </w:pPr>
          </w:p>
          <w:p>
            <w:pPr>
              <w:pStyle w:val="10"/>
              <w:spacing w:before="0"/>
              <w:ind w:left="113"/>
              <w:rPr>
                <w:sz w:val="20"/>
              </w:rPr>
            </w:pPr>
            <w:r>
              <w:rPr>
                <w:sz w:val="20"/>
              </w:rPr>
              <w:t>30240</w:t>
            </w:r>
          </w:p>
        </w:tc>
        <w:tc>
          <w:tcPr>
            <w:tcW w:w="1729" w:type="dxa"/>
          </w:tcPr>
          <w:p>
            <w:pPr>
              <w:pStyle w:val="10"/>
              <w:ind w:left="312"/>
              <w:rPr>
                <w:sz w:val="20"/>
              </w:rPr>
            </w:pPr>
            <w:r>
              <w:rPr>
                <w:sz w:val="20"/>
              </w:rPr>
              <w:t>税金及附加费</w:t>
            </w:r>
          </w:p>
          <w:p>
            <w:pPr>
              <w:pStyle w:val="10"/>
              <w:spacing w:before="64"/>
              <w:ind w:left="104"/>
              <w:rPr>
                <w:sz w:val="20"/>
              </w:rPr>
            </w:pPr>
            <w:r>
              <w:rPr>
                <w:sz w:val="20"/>
              </w:rPr>
              <w:t>用</w:t>
            </w:r>
          </w:p>
        </w:tc>
        <w:tc>
          <w:tcPr>
            <w:tcW w:w="1304" w:type="dxa"/>
          </w:tcPr>
          <w:p>
            <w:pPr>
              <w:pStyle w:val="10"/>
              <w:spacing w:before="4"/>
              <w:rPr>
                <w:sz w:val="14"/>
              </w:rPr>
            </w:pPr>
          </w:p>
          <w:p>
            <w:pPr>
              <w:pStyle w:val="10"/>
              <w:spacing w:before="0"/>
              <w:ind w:right="94"/>
              <w:jc w:val="right"/>
              <w:rPr>
                <w:sz w:val="20"/>
              </w:rPr>
            </w:pPr>
            <w:r>
              <w:rPr>
                <w:sz w:val="20"/>
              </w:rPr>
              <w:t>0.00</w:t>
            </w:r>
          </w:p>
        </w:tc>
        <w:tc>
          <w:tcPr>
            <w:tcW w:w="896" w:type="dxa"/>
          </w:tcPr>
          <w:p>
            <w:pPr>
              <w:pStyle w:val="10"/>
              <w:spacing w:before="0"/>
              <w:rPr>
                <w:rFonts w:ascii="Times New Roman"/>
                <w:sz w:val="18"/>
              </w:rPr>
            </w:pPr>
          </w:p>
        </w:tc>
        <w:tc>
          <w:tcPr>
            <w:tcW w:w="2657" w:type="dxa"/>
          </w:tcPr>
          <w:p>
            <w:pPr>
              <w:pStyle w:val="10"/>
              <w:spacing w:before="0"/>
              <w:rPr>
                <w:rFonts w:ascii="Times New Roman"/>
                <w:sz w:val="18"/>
              </w:rPr>
            </w:pPr>
          </w:p>
        </w:tc>
        <w:tc>
          <w:tcPr>
            <w:tcW w:w="1433" w:type="dxa"/>
          </w:tcPr>
          <w:p>
            <w:pPr>
              <w:pStyle w:val="10"/>
              <w:spacing w:before="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857" w:type="dxa"/>
          </w:tcPr>
          <w:p>
            <w:pPr>
              <w:pStyle w:val="10"/>
              <w:spacing w:before="0"/>
              <w:rPr>
                <w:rFonts w:ascii="Times New Roman"/>
                <w:sz w:val="18"/>
              </w:rPr>
            </w:pPr>
          </w:p>
        </w:tc>
        <w:tc>
          <w:tcPr>
            <w:tcW w:w="2954" w:type="dxa"/>
          </w:tcPr>
          <w:p>
            <w:pPr>
              <w:pStyle w:val="10"/>
              <w:spacing w:before="0"/>
              <w:rPr>
                <w:rFonts w:ascii="Times New Roman"/>
                <w:sz w:val="18"/>
              </w:rPr>
            </w:pPr>
          </w:p>
        </w:tc>
        <w:tc>
          <w:tcPr>
            <w:tcW w:w="1329" w:type="dxa"/>
          </w:tcPr>
          <w:p>
            <w:pPr>
              <w:pStyle w:val="10"/>
              <w:spacing w:before="0"/>
              <w:rPr>
                <w:rFonts w:ascii="Times New Roman"/>
                <w:sz w:val="18"/>
              </w:rPr>
            </w:pPr>
          </w:p>
        </w:tc>
        <w:tc>
          <w:tcPr>
            <w:tcW w:w="921" w:type="dxa"/>
          </w:tcPr>
          <w:p>
            <w:pPr>
              <w:pStyle w:val="10"/>
              <w:spacing w:before="4"/>
              <w:rPr>
                <w:sz w:val="14"/>
              </w:rPr>
            </w:pPr>
          </w:p>
          <w:p>
            <w:pPr>
              <w:pStyle w:val="10"/>
              <w:spacing w:before="0"/>
              <w:ind w:left="113"/>
              <w:rPr>
                <w:sz w:val="20"/>
              </w:rPr>
            </w:pPr>
            <w:r>
              <w:rPr>
                <w:sz w:val="20"/>
              </w:rPr>
              <w:t>30299</w:t>
            </w:r>
          </w:p>
        </w:tc>
        <w:tc>
          <w:tcPr>
            <w:tcW w:w="1729" w:type="dxa"/>
          </w:tcPr>
          <w:p>
            <w:pPr>
              <w:pStyle w:val="10"/>
              <w:ind w:left="312"/>
              <w:rPr>
                <w:sz w:val="20"/>
              </w:rPr>
            </w:pPr>
            <w:r>
              <w:rPr>
                <w:sz w:val="20"/>
              </w:rPr>
              <w:t>其他商品和服</w:t>
            </w:r>
          </w:p>
          <w:p>
            <w:pPr>
              <w:pStyle w:val="10"/>
              <w:spacing w:before="56"/>
              <w:ind w:left="104"/>
              <w:rPr>
                <w:sz w:val="20"/>
              </w:rPr>
            </w:pPr>
            <w:r>
              <w:rPr>
                <w:sz w:val="20"/>
              </w:rPr>
              <w:t>务支出</w:t>
            </w:r>
          </w:p>
        </w:tc>
        <w:tc>
          <w:tcPr>
            <w:tcW w:w="1304" w:type="dxa"/>
          </w:tcPr>
          <w:p>
            <w:pPr>
              <w:pStyle w:val="10"/>
              <w:spacing w:before="4"/>
              <w:rPr>
                <w:sz w:val="14"/>
              </w:rPr>
            </w:pPr>
          </w:p>
          <w:p>
            <w:pPr>
              <w:pStyle w:val="10"/>
              <w:spacing w:before="0"/>
              <w:ind w:right="95"/>
              <w:jc w:val="right"/>
              <w:rPr>
                <w:sz w:val="20"/>
              </w:rPr>
            </w:pPr>
            <w:r>
              <w:rPr>
                <w:sz w:val="20"/>
              </w:rPr>
              <w:t>60.00</w:t>
            </w:r>
          </w:p>
        </w:tc>
        <w:tc>
          <w:tcPr>
            <w:tcW w:w="896" w:type="dxa"/>
          </w:tcPr>
          <w:p>
            <w:pPr>
              <w:pStyle w:val="10"/>
              <w:spacing w:before="0"/>
              <w:rPr>
                <w:rFonts w:ascii="Times New Roman"/>
                <w:sz w:val="18"/>
              </w:rPr>
            </w:pPr>
          </w:p>
        </w:tc>
        <w:tc>
          <w:tcPr>
            <w:tcW w:w="2657" w:type="dxa"/>
          </w:tcPr>
          <w:p>
            <w:pPr>
              <w:pStyle w:val="10"/>
              <w:spacing w:before="0"/>
              <w:rPr>
                <w:rFonts w:ascii="Times New Roman"/>
                <w:sz w:val="18"/>
              </w:rPr>
            </w:pPr>
          </w:p>
        </w:tc>
        <w:tc>
          <w:tcPr>
            <w:tcW w:w="1433" w:type="dxa"/>
          </w:tcPr>
          <w:p>
            <w:pPr>
              <w:pStyle w:val="10"/>
              <w:spacing w:before="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811" w:type="dxa"/>
            <w:gridSpan w:val="2"/>
          </w:tcPr>
          <w:p>
            <w:pPr>
              <w:pStyle w:val="10"/>
              <w:ind w:left="1288" w:right="1273"/>
              <w:jc w:val="center"/>
              <w:rPr>
                <w:sz w:val="20"/>
              </w:rPr>
            </w:pPr>
            <w:r>
              <w:rPr>
                <w:sz w:val="20"/>
              </w:rPr>
              <w:t>人员经费合计</w:t>
            </w:r>
          </w:p>
        </w:tc>
        <w:tc>
          <w:tcPr>
            <w:tcW w:w="1329" w:type="dxa"/>
          </w:tcPr>
          <w:p>
            <w:pPr>
              <w:pStyle w:val="10"/>
              <w:ind w:right="87"/>
              <w:jc w:val="right"/>
              <w:rPr>
                <w:sz w:val="20"/>
              </w:rPr>
            </w:pPr>
            <w:r>
              <w:rPr>
                <w:sz w:val="20"/>
              </w:rPr>
              <w:t>166.59</w:t>
            </w:r>
          </w:p>
        </w:tc>
        <w:tc>
          <w:tcPr>
            <w:tcW w:w="7507" w:type="dxa"/>
            <w:gridSpan w:val="5"/>
          </w:tcPr>
          <w:p>
            <w:pPr>
              <w:pStyle w:val="10"/>
              <w:ind w:left="3135" w:right="3122"/>
              <w:jc w:val="center"/>
              <w:rPr>
                <w:sz w:val="20"/>
              </w:rPr>
            </w:pPr>
            <w:r>
              <w:rPr>
                <w:sz w:val="20"/>
              </w:rPr>
              <w:t>公用经费合计</w:t>
            </w:r>
          </w:p>
        </w:tc>
        <w:tc>
          <w:tcPr>
            <w:tcW w:w="1433" w:type="dxa"/>
          </w:tcPr>
          <w:p>
            <w:pPr>
              <w:pStyle w:val="10"/>
              <w:ind w:right="87"/>
              <w:jc w:val="right"/>
              <w:rPr>
                <w:sz w:val="20"/>
              </w:rPr>
            </w:pPr>
            <w:r>
              <w:rPr>
                <w:sz w:val="20"/>
              </w:rPr>
              <w:t>203.60</w:t>
            </w:r>
          </w:p>
        </w:tc>
      </w:tr>
    </w:tbl>
    <w:p>
      <w:pPr>
        <w:spacing w:before="24"/>
        <w:ind w:left="436" w:right="0" w:firstLine="0"/>
        <w:jc w:val="left"/>
        <w:rPr>
          <w:sz w:val="20"/>
        </w:rPr>
      </w:pPr>
      <w:r>
        <w:rPr>
          <w:sz w:val="20"/>
        </w:rPr>
        <w:t>注：本表反映部门本年度一般公共预算财政拨款基本支出明细情况。本表金额转换为万元时，因四舍五入可能存在尾差。</w:t>
      </w:r>
    </w:p>
    <w:p>
      <w:pPr>
        <w:spacing w:after="0"/>
        <w:jc w:val="left"/>
        <w:rPr>
          <w:sz w:val="20"/>
        </w:rPr>
        <w:sectPr>
          <w:pgSz w:w="16840" w:h="11910" w:orient="landscape"/>
          <w:pgMar w:top="1100" w:right="1100" w:bottom="1160" w:left="1220" w:header="0" w:footer="891" w:gutter="0"/>
          <w:cols w:space="720" w:num="1"/>
        </w:sectPr>
      </w:pPr>
    </w:p>
    <w:p>
      <w:pPr>
        <w:spacing w:before="0" w:line="240" w:lineRule="auto"/>
        <w:rPr>
          <w:sz w:val="20"/>
        </w:rPr>
      </w:pPr>
    </w:p>
    <w:p>
      <w:pPr>
        <w:spacing w:before="1" w:line="240" w:lineRule="auto"/>
        <w:rPr>
          <w:sz w:val="23"/>
        </w:rPr>
      </w:pPr>
    </w:p>
    <w:p>
      <w:pPr>
        <w:spacing w:after="0" w:line="240" w:lineRule="auto"/>
        <w:rPr>
          <w:sz w:val="23"/>
        </w:rPr>
        <w:sectPr>
          <w:pgSz w:w="16840" w:h="11910" w:orient="landscape"/>
          <w:pgMar w:top="1100" w:right="1100" w:bottom="1160" w:left="1220" w:header="0" w:footer="891" w:gutter="0"/>
          <w:cols w:space="720" w:num="1"/>
        </w:sectPr>
      </w:pPr>
    </w:p>
    <w:p>
      <w:pPr>
        <w:spacing w:before="61"/>
        <w:ind w:left="4166" w:right="0" w:firstLine="0"/>
        <w:jc w:val="left"/>
        <w:rPr>
          <w:rFonts w:hint="eastAsia" w:ascii="黑体" w:hAnsi="黑体" w:eastAsia="黑体"/>
          <w:sz w:val="30"/>
        </w:rPr>
      </w:pPr>
      <w:r>
        <w:rPr>
          <w:rFonts w:hint="eastAsia" w:ascii="黑体" w:hAnsi="黑体" w:eastAsia="黑体"/>
          <w:sz w:val="30"/>
        </w:rPr>
        <w:t>一般公共预算财政拨款“三公”经费支出决算表</w:t>
      </w:r>
    </w:p>
    <w:p>
      <w:pPr>
        <w:pStyle w:val="4"/>
        <w:rPr>
          <w:rFonts w:ascii="黑体"/>
          <w:sz w:val="22"/>
        </w:rPr>
      </w:pPr>
      <w:r>
        <w:br w:type="column"/>
      </w:r>
    </w:p>
    <w:p>
      <w:pPr>
        <w:pStyle w:val="4"/>
        <w:rPr>
          <w:rFonts w:ascii="黑体"/>
          <w:sz w:val="24"/>
        </w:rPr>
      </w:pPr>
    </w:p>
    <w:p>
      <w:pPr>
        <w:spacing w:before="0"/>
        <w:ind w:left="2243" w:right="0" w:firstLine="0"/>
        <w:jc w:val="left"/>
        <w:rPr>
          <w:sz w:val="22"/>
        </w:rPr>
      </w:pPr>
      <w:r>
        <w:rPr>
          <w:sz w:val="22"/>
        </w:rPr>
        <w:t>金额单位：万元</w:t>
      </w:r>
    </w:p>
    <w:p>
      <w:pPr>
        <w:spacing w:after="0"/>
        <w:jc w:val="left"/>
        <w:rPr>
          <w:sz w:val="22"/>
        </w:rPr>
        <w:sectPr>
          <w:type w:val="continuous"/>
          <w:pgSz w:w="16840" w:h="11910" w:orient="landscape"/>
          <w:pgMar w:top="1600" w:right="1100" w:bottom="280" w:left="1220" w:header="720" w:footer="720" w:gutter="0"/>
          <w:cols w:equalWidth="0" w:num="2">
            <w:col w:w="10480" w:space="40"/>
            <w:col w:w="4000"/>
          </w:cols>
        </w:sectPr>
      </w:pPr>
    </w:p>
    <w:p>
      <w:pPr>
        <w:tabs>
          <w:tab w:val="left" w:pos="13314"/>
        </w:tabs>
        <w:spacing w:before="31" w:after="18"/>
        <w:ind w:left="340" w:right="0" w:firstLine="0"/>
        <w:jc w:val="left"/>
        <w:rPr>
          <w:sz w:val="22"/>
        </w:rPr>
      </w:pPr>
      <w:r>
        <w:rPr>
          <w:sz w:val="22"/>
        </w:rPr>
        <w:t>部门</w:t>
      </w:r>
      <w:r>
        <w:rPr>
          <w:spacing w:val="-8"/>
          <w:sz w:val="22"/>
        </w:rPr>
        <w:t>：</w:t>
      </w:r>
      <w:r>
        <w:rPr>
          <w:sz w:val="22"/>
        </w:rPr>
        <w:t>中</w:t>
      </w:r>
      <w:r>
        <w:rPr>
          <w:spacing w:val="-9"/>
          <w:sz w:val="22"/>
        </w:rPr>
        <w:t>共</w:t>
      </w:r>
      <w:r>
        <w:rPr>
          <w:sz w:val="22"/>
        </w:rPr>
        <w:t>舞</w:t>
      </w:r>
      <w:r>
        <w:rPr>
          <w:spacing w:val="-9"/>
          <w:sz w:val="22"/>
        </w:rPr>
        <w:t>阳</w:t>
      </w:r>
      <w:r>
        <w:rPr>
          <w:sz w:val="22"/>
        </w:rPr>
        <w:t>县</w:t>
      </w:r>
      <w:r>
        <w:rPr>
          <w:spacing w:val="-9"/>
          <w:sz w:val="22"/>
        </w:rPr>
        <w:t>委</w:t>
      </w:r>
      <w:r>
        <w:rPr>
          <w:sz w:val="22"/>
        </w:rPr>
        <w:t>宣</w:t>
      </w:r>
      <w:r>
        <w:rPr>
          <w:spacing w:val="-9"/>
          <w:sz w:val="22"/>
        </w:rPr>
        <w:t>传</w:t>
      </w:r>
      <w:r>
        <w:rPr>
          <w:sz w:val="22"/>
        </w:rPr>
        <w:t>部</w:t>
      </w:r>
      <w:r>
        <w:rPr>
          <w:sz w:val="22"/>
        </w:rPr>
        <w:tab/>
      </w:r>
      <w:r>
        <w:rPr>
          <w:sz w:val="22"/>
        </w:rPr>
        <w:t>公开</w:t>
      </w:r>
      <w:r>
        <w:rPr>
          <w:spacing w:val="-52"/>
          <w:sz w:val="22"/>
        </w:rPr>
        <w:t xml:space="preserve"> </w:t>
      </w:r>
      <w:r>
        <w:rPr>
          <w:spacing w:val="-4"/>
          <w:sz w:val="22"/>
        </w:rPr>
        <w:t>07</w:t>
      </w:r>
      <w:r>
        <w:rPr>
          <w:spacing w:val="-51"/>
          <w:sz w:val="22"/>
        </w:rPr>
        <w:t xml:space="preserve"> </w:t>
      </w:r>
      <w:r>
        <w:rPr>
          <w:sz w:val="22"/>
        </w:rPr>
        <w:t>表</w:t>
      </w:r>
    </w:p>
    <w:tbl>
      <w:tblPr>
        <w:tblStyle w:val="6"/>
        <w:tblW w:w="0" w:type="auto"/>
        <w:tblInd w:w="2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0"/>
        <w:gridCol w:w="1226"/>
        <w:gridCol w:w="3119"/>
        <w:gridCol w:w="1385"/>
        <w:gridCol w:w="614"/>
        <w:gridCol w:w="971"/>
        <w:gridCol w:w="617"/>
        <w:gridCol w:w="1323"/>
        <w:gridCol w:w="695"/>
        <w:gridCol w:w="744"/>
        <w:gridCol w:w="735"/>
        <w:gridCol w:w="17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8315" w:type="dxa"/>
            <w:gridSpan w:val="6"/>
          </w:tcPr>
          <w:p>
            <w:pPr>
              <w:pStyle w:val="10"/>
              <w:ind w:left="3841" w:right="3824"/>
              <w:jc w:val="center"/>
              <w:rPr>
                <w:sz w:val="20"/>
              </w:rPr>
            </w:pPr>
            <w:r>
              <w:rPr>
                <w:sz w:val="20"/>
              </w:rPr>
              <w:t>预算数</w:t>
            </w:r>
          </w:p>
        </w:tc>
        <w:tc>
          <w:tcPr>
            <w:tcW w:w="5869" w:type="dxa"/>
            <w:gridSpan w:val="6"/>
          </w:tcPr>
          <w:p>
            <w:pPr>
              <w:pStyle w:val="10"/>
              <w:ind w:left="2617" w:right="2601"/>
              <w:jc w:val="center"/>
              <w:rPr>
                <w:sz w:val="20"/>
              </w:rPr>
            </w:pPr>
            <w:r>
              <w:rPr>
                <w:sz w:val="20"/>
              </w:rPr>
              <w:t>决算数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1000" w:type="dxa"/>
            <w:vMerge w:val="restart"/>
          </w:tcPr>
          <w:p>
            <w:pPr>
              <w:pStyle w:val="10"/>
              <w:spacing w:before="0"/>
              <w:rPr>
                <w:sz w:val="20"/>
              </w:rPr>
            </w:pPr>
          </w:p>
          <w:p>
            <w:pPr>
              <w:pStyle w:val="10"/>
              <w:spacing w:before="0"/>
              <w:rPr>
                <w:sz w:val="20"/>
              </w:rPr>
            </w:pPr>
          </w:p>
          <w:p>
            <w:pPr>
              <w:pStyle w:val="10"/>
              <w:spacing w:before="3"/>
              <w:rPr>
                <w:sz w:val="24"/>
              </w:rPr>
            </w:pPr>
          </w:p>
          <w:p>
            <w:pPr>
              <w:pStyle w:val="10"/>
              <w:spacing w:before="0"/>
              <w:ind w:left="299"/>
              <w:rPr>
                <w:sz w:val="20"/>
              </w:rPr>
            </w:pPr>
            <w:r>
              <w:rPr>
                <w:sz w:val="20"/>
              </w:rPr>
              <w:t>合计</w:t>
            </w:r>
          </w:p>
        </w:tc>
        <w:tc>
          <w:tcPr>
            <w:tcW w:w="1226" w:type="dxa"/>
            <w:vMerge w:val="restart"/>
          </w:tcPr>
          <w:p>
            <w:pPr>
              <w:pStyle w:val="10"/>
              <w:spacing w:before="0"/>
              <w:rPr>
                <w:sz w:val="20"/>
              </w:rPr>
            </w:pPr>
          </w:p>
          <w:p>
            <w:pPr>
              <w:pStyle w:val="10"/>
              <w:spacing w:before="0"/>
              <w:rPr>
                <w:sz w:val="20"/>
              </w:rPr>
            </w:pPr>
          </w:p>
          <w:p>
            <w:pPr>
              <w:pStyle w:val="10"/>
              <w:spacing w:before="151"/>
              <w:ind w:left="211"/>
              <w:rPr>
                <w:sz w:val="20"/>
              </w:rPr>
            </w:pPr>
            <w:r>
              <w:rPr>
                <w:sz w:val="20"/>
              </w:rPr>
              <w:t>因公出国</w:t>
            </w:r>
          </w:p>
          <w:p>
            <w:pPr>
              <w:pStyle w:val="10"/>
              <w:spacing w:before="56"/>
              <w:ind w:left="211"/>
              <w:rPr>
                <w:sz w:val="20"/>
              </w:rPr>
            </w:pPr>
            <w:r>
              <w:rPr>
                <w:sz w:val="20"/>
              </w:rPr>
              <w:t>（境）费</w:t>
            </w:r>
          </w:p>
        </w:tc>
        <w:tc>
          <w:tcPr>
            <w:tcW w:w="5118" w:type="dxa"/>
            <w:gridSpan w:val="3"/>
          </w:tcPr>
          <w:p>
            <w:pPr>
              <w:pStyle w:val="10"/>
              <w:spacing w:before="4"/>
              <w:rPr>
                <w:sz w:val="14"/>
              </w:rPr>
            </w:pPr>
          </w:p>
          <w:p>
            <w:pPr>
              <w:pStyle w:val="10"/>
              <w:spacing w:before="0"/>
              <w:ind w:left="1555"/>
              <w:rPr>
                <w:sz w:val="20"/>
              </w:rPr>
            </w:pPr>
            <w:r>
              <w:rPr>
                <w:sz w:val="20"/>
              </w:rPr>
              <w:t>公务用车购置及运行费</w:t>
            </w:r>
          </w:p>
        </w:tc>
        <w:tc>
          <w:tcPr>
            <w:tcW w:w="971" w:type="dxa"/>
            <w:vMerge w:val="restart"/>
          </w:tcPr>
          <w:p>
            <w:pPr>
              <w:pStyle w:val="10"/>
              <w:spacing w:before="0"/>
              <w:rPr>
                <w:sz w:val="20"/>
              </w:rPr>
            </w:pPr>
          </w:p>
          <w:p>
            <w:pPr>
              <w:pStyle w:val="10"/>
              <w:spacing w:before="0"/>
              <w:rPr>
                <w:sz w:val="20"/>
              </w:rPr>
            </w:pPr>
          </w:p>
          <w:p>
            <w:pPr>
              <w:pStyle w:val="10"/>
              <w:spacing w:before="151" w:line="292" w:lineRule="auto"/>
              <w:ind w:left="287" w:right="168" w:hanging="97"/>
              <w:rPr>
                <w:sz w:val="20"/>
              </w:rPr>
            </w:pPr>
            <w:r>
              <w:rPr>
                <w:sz w:val="20"/>
              </w:rPr>
              <w:t>公务接待费</w:t>
            </w:r>
          </w:p>
        </w:tc>
        <w:tc>
          <w:tcPr>
            <w:tcW w:w="617" w:type="dxa"/>
            <w:vMerge w:val="restart"/>
          </w:tcPr>
          <w:p>
            <w:pPr>
              <w:pStyle w:val="10"/>
              <w:spacing w:before="0"/>
              <w:rPr>
                <w:sz w:val="20"/>
              </w:rPr>
            </w:pPr>
          </w:p>
          <w:p>
            <w:pPr>
              <w:pStyle w:val="10"/>
              <w:spacing w:before="0"/>
              <w:rPr>
                <w:sz w:val="20"/>
              </w:rPr>
            </w:pPr>
          </w:p>
          <w:p>
            <w:pPr>
              <w:pStyle w:val="10"/>
              <w:spacing w:before="3"/>
              <w:rPr>
                <w:sz w:val="24"/>
              </w:rPr>
            </w:pPr>
          </w:p>
          <w:p>
            <w:pPr>
              <w:pStyle w:val="10"/>
              <w:spacing w:before="0"/>
              <w:ind w:left="107"/>
              <w:rPr>
                <w:sz w:val="20"/>
              </w:rPr>
            </w:pPr>
            <w:r>
              <w:rPr>
                <w:sz w:val="20"/>
              </w:rPr>
              <w:t>合计</w:t>
            </w:r>
          </w:p>
        </w:tc>
        <w:tc>
          <w:tcPr>
            <w:tcW w:w="1323" w:type="dxa"/>
            <w:vMerge w:val="restart"/>
          </w:tcPr>
          <w:p>
            <w:pPr>
              <w:pStyle w:val="10"/>
              <w:spacing w:before="0"/>
              <w:rPr>
                <w:sz w:val="20"/>
              </w:rPr>
            </w:pPr>
          </w:p>
          <w:p>
            <w:pPr>
              <w:pStyle w:val="10"/>
              <w:spacing w:before="0"/>
              <w:rPr>
                <w:sz w:val="20"/>
              </w:rPr>
            </w:pPr>
          </w:p>
          <w:p>
            <w:pPr>
              <w:pStyle w:val="10"/>
              <w:spacing w:before="151"/>
              <w:ind w:left="259"/>
              <w:rPr>
                <w:sz w:val="20"/>
              </w:rPr>
            </w:pPr>
            <w:r>
              <w:rPr>
                <w:sz w:val="20"/>
              </w:rPr>
              <w:t>因公出国</w:t>
            </w:r>
          </w:p>
          <w:p>
            <w:pPr>
              <w:pStyle w:val="10"/>
              <w:spacing w:before="56"/>
              <w:ind w:left="259"/>
              <w:rPr>
                <w:sz w:val="20"/>
              </w:rPr>
            </w:pPr>
            <w:r>
              <w:rPr>
                <w:sz w:val="20"/>
              </w:rPr>
              <w:t>（境）费</w:t>
            </w:r>
          </w:p>
        </w:tc>
        <w:tc>
          <w:tcPr>
            <w:tcW w:w="2174" w:type="dxa"/>
            <w:gridSpan w:val="3"/>
          </w:tcPr>
          <w:p>
            <w:pPr>
              <w:pStyle w:val="10"/>
              <w:ind w:left="172" w:right="151"/>
              <w:jc w:val="center"/>
              <w:rPr>
                <w:sz w:val="20"/>
              </w:rPr>
            </w:pPr>
            <w:r>
              <w:rPr>
                <w:sz w:val="20"/>
              </w:rPr>
              <w:t>公务用车购置及运行</w:t>
            </w:r>
          </w:p>
          <w:p>
            <w:pPr>
              <w:pStyle w:val="10"/>
              <w:spacing w:before="64"/>
              <w:ind w:left="23"/>
              <w:jc w:val="center"/>
              <w:rPr>
                <w:sz w:val="20"/>
              </w:rPr>
            </w:pPr>
            <w:r>
              <w:rPr>
                <w:sz w:val="20"/>
              </w:rPr>
              <w:t>费</w:t>
            </w:r>
          </w:p>
        </w:tc>
        <w:tc>
          <w:tcPr>
            <w:tcW w:w="1755" w:type="dxa"/>
            <w:vMerge w:val="restart"/>
          </w:tcPr>
          <w:p>
            <w:pPr>
              <w:pStyle w:val="10"/>
              <w:spacing w:before="0"/>
              <w:rPr>
                <w:sz w:val="20"/>
              </w:rPr>
            </w:pPr>
          </w:p>
          <w:p>
            <w:pPr>
              <w:pStyle w:val="10"/>
              <w:spacing w:before="0"/>
              <w:rPr>
                <w:sz w:val="20"/>
              </w:rPr>
            </w:pPr>
          </w:p>
          <w:p>
            <w:pPr>
              <w:pStyle w:val="10"/>
              <w:spacing w:before="3"/>
              <w:rPr>
                <w:sz w:val="24"/>
              </w:rPr>
            </w:pPr>
          </w:p>
          <w:p>
            <w:pPr>
              <w:pStyle w:val="10"/>
              <w:spacing w:before="0"/>
              <w:ind w:left="379"/>
              <w:rPr>
                <w:sz w:val="20"/>
              </w:rPr>
            </w:pPr>
            <w:r>
              <w:rPr>
                <w:sz w:val="20"/>
              </w:rPr>
              <w:t>公务接待费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1" w:hRule="atLeast"/>
        </w:trPr>
        <w:tc>
          <w:tcPr>
            <w:tcW w:w="1000" w:type="dxa"/>
            <w:vMerge w:val="continue"/>
            <w:tcBorders>
              <w:top w:val="nil"/>
            </w:tcBorders>
          </w:tcPr>
          <w:p>
            <w:pPr>
              <w:rPr>
                <w:sz w:val="2"/>
                <w:szCs w:val="2"/>
              </w:rPr>
            </w:pPr>
          </w:p>
        </w:tc>
        <w:tc>
          <w:tcPr>
            <w:tcW w:w="1226" w:type="dxa"/>
            <w:vMerge w:val="continue"/>
            <w:tcBorders>
              <w:top w:val="nil"/>
            </w:tcBorders>
          </w:tcPr>
          <w:p>
            <w:pPr>
              <w:rPr>
                <w:sz w:val="2"/>
                <w:szCs w:val="2"/>
              </w:rPr>
            </w:pPr>
          </w:p>
        </w:tc>
        <w:tc>
          <w:tcPr>
            <w:tcW w:w="3119" w:type="dxa"/>
          </w:tcPr>
          <w:p>
            <w:pPr>
              <w:pStyle w:val="10"/>
              <w:spacing w:before="0"/>
              <w:rPr>
                <w:sz w:val="20"/>
              </w:rPr>
            </w:pPr>
          </w:p>
          <w:p>
            <w:pPr>
              <w:pStyle w:val="10"/>
              <w:spacing w:before="3"/>
              <w:rPr>
                <w:sz w:val="19"/>
              </w:rPr>
            </w:pPr>
          </w:p>
          <w:p>
            <w:pPr>
              <w:pStyle w:val="10"/>
              <w:spacing w:before="0"/>
              <w:ind w:left="1335" w:right="1334"/>
              <w:jc w:val="center"/>
              <w:rPr>
                <w:sz w:val="20"/>
              </w:rPr>
            </w:pPr>
            <w:r>
              <w:rPr>
                <w:sz w:val="20"/>
              </w:rPr>
              <w:t>小计</w:t>
            </w:r>
          </w:p>
        </w:tc>
        <w:tc>
          <w:tcPr>
            <w:tcW w:w="1385" w:type="dxa"/>
          </w:tcPr>
          <w:p>
            <w:pPr>
              <w:pStyle w:val="10"/>
              <w:spacing w:before="10"/>
              <w:rPr>
                <w:sz w:val="26"/>
              </w:rPr>
            </w:pPr>
          </w:p>
          <w:p>
            <w:pPr>
              <w:pStyle w:val="10"/>
              <w:spacing w:before="0" w:line="300" w:lineRule="auto"/>
              <w:ind w:left="501" w:right="175" w:hanging="304"/>
              <w:rPr>
                <w:sz w:val="20"/>
              </w:rPr>
            </w:pPr>
            <w:r>
              <w:rPr>
                <w:sz w:val="20"/>
              </w:rPr>
              <w:t>公务用车购置费</w:t>
            </w:r>
          </w:p>
        </w:tc>
        <w:tc>
          <w:tcPr>
            <w:tcW w:w="614" w:type="dxa"/>
          </w:tcPr>
          <w:p>
            <w:pPr>
              <w:pStyle w:val="10"/>
              <w:spacing w:line="300" w:lineRule="auto"/>
              <w:ind w:left="116" w:right="85"/>
              <w:jc w:val="both"/>
              <w:rPr>
                <w:sz w:val="20"/>
              </w:rPr>
            </w:pPr>
            <w:r>
              <w:rPr>
                <w:sz w:val="20"/>
              </w:rPr>
              <w:t>公务用车运行</w:t>
            </w:r>
          </w:p>
          <w:p>
            <w:pPr>
              <w:pStyle w:val="10"/>
              <w:spacing w:before="0" w:line="248" w:lineRule="exact"/>
              <w:ind w:left="212"/>
              <w:rPr>
                <w:sz w:val="20"/>
              </w:rPr>
            </w:pPr>
            <w:r>
              <w:rPr>
                <w:sz w:val="20"/>
              </w:rPr>
              <w:t>费</w:t>
            </w:r>
          </w:p>
        </w:tc>
        <w:tc>
          <w:tcPr>
            <w:tcW w:w="971" w:type="dxa"/>
            <w:vMerge w:val="continue"/>
            <w:tcBorders>
              <w:top w:val="nil"/>
            </w:tcBorders>
          </w:tcPr>
          <w:p>
            <w:pPr>
              <w:rPr>
                <w:sz w:val="2"/>
                <w:szCs w:val="2"/>
              </w:rPr>
            </w:pPr>
          </w:p>
        </w:tc>
        <w:tc>
          <w:tcPr>
            <w:tcW w:w="617" w:type="dxa"/>
            <w:vMerge w:val="continue"/>
            <w:tcBorders>
              <w:top w:val="nil"/>
            </w:tcBorders>
          </w:tcPr>
          <w:p>
            <w:pPr>
              <w:rPr>
                <w:sz w:val="2"/>
                <w:szCs w:val="2"/>
              </w:rPr>
            </w:pPr>
          </w:p>
        </w:tc>
        <w:tc>
          <w:tcPr>
            <w:tcW w:w="1323" w:type="dxa"/>
            <w:vMerge w:val="continue"/>
            <w:tcBorders>
              <w:top w:val="nil"/>
            </w:tcBorders>
          </w:tcPr>
          <w:p>
            <w:pPr>
              <w:rPr>
                <w:sz w:val="2"/>
                <w:szCs w:val="2"/>
              </w:rPr>
            </w:pPr>
          </w:p>
        </w:tc>
        <w:tc>
          <w:tcPr>
            <w:tcW w:w="695" w:type="dxa"/>
          </w:tcPr>
          <w:p>
            <w:pPr>
              <w:pStyle w:val="10"/>
              <w:spacing w:before="0"/>
              <w:rPr>
                <w:sz w:val="20"/>
              </w:rPr>
            </w:pPr>
          </w:p>
          <w:p>
            <w:pPr>
              <w:pStyle w:val="10"/>
              <w:spacing w:before="3"/>
              <w:rPr>
                <w:sz w:val="19"/>
              </w:rPr>
            </w:pPr>
          </w:p>
          <w:p>
            <w:pPr>
              <w:pStyle w:val="10"/>
              <w:spacing w:before="0"/>
              <w:ind w:left="90" w:right="70"/>
              <w:jc w:val="center"/>
              <w:rPr>
                <w:sz w:val="20"/>
              </w:rPr>
            </w:pPr>
            <w:r>
              <w:rPr>
                <w:sz w:val="20"/>
              </w:rPr>
              <w:t>小计</w:t>
            </w:r>
          </w:p>
        </w:tc>
        <w:tc>
          <w:tcPr>
            <w:tcW w:w="744" w:type="dxa"/>
          </w:tcPr>
          <w:p>
            <w:pPr>
              <w:pStyle w:val="10"/>
              <w:spacing w:line="300" w:lineRule="auto"/>
              <w:ind w:left="170" w:right="161"/>
              <w:jc w:val="both"/>
              <w:rPr>
                <w:sz w:val="20"/>
              </w:rPr>
            </w:pPr>
            <w:r>
              <w:rPr>
                <w:sz w:val="20"/>
              </w:rPr>
              <w:t>公务用车购置</w:t>
            </w:r>
          </w:p>
          <w:p>
            <w:pPr>
              <w:pStyle w:val="10"/>
              <w:spacing w:before="0" w:line="248" w:lineRule="exact"/>
              <w:ind w:left="15"/>
              <w:jc w:val="center"/>
              <w:rPr>
                <w:sz w:val="20"/>
              </w:rPr>
            </w:pPr>
            <w:r>
              <w:rPr>
                <w:sz w:val="20"/>
              </w:rPr>
              <w:t>费</w:t>
            </w:r>
          </w:p>
        </w:tc>
        <w:tc>
          <w:tcPr>
            <w:tcW w:w="735" w:type="dxa"/>
          </w:tcPr>
          <w:p>
            <w:pPr>
              <w:pStyle w:val="10"/>
              <w:spacing w:line="300" w:lineRule="auto"/>
              <w:ind w:left="162" w:right="160"/>
              <w:jc w:val="both"/>
              <w:rPr>
                <w:sz w:val="20"/>
              </w:rPr>
            </w:pPr>
            <w:r>
              <w:rPr>
                <w:sz w:val="20"/>
              </w:rPr>
              <w:t>公务用车运行</w:t>
            </w:r>
          </w:p>
          <w:p>
            <w:pPr>
              <w:pStyle w:val="10"/>
              <w:spacing w:before="0" w:line="248" w:lineRule="exact"/>
              <w:ind w:left="9"/>
              <w:jc w:val="center"/>
              <w:rPr>
                <w:sz w:val="20"/>
              </w:rPr>
            </w:pPr>
            <w:r>
              <w:rPr>
                <w:sz w:val="20"/>
              </w:rPr>
              <w:t>费</w:t>
            </w:r>
          </w:p>
        </w:tc>
        <w:tc>
          <w:tcPr>
            <w:tcW w:w="1755"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1000" w:type="dxa"/>
          </w:tcPr>
          <w:p>
            <w:pPr>
              <w:pStyle w:val="10"/>
              <w:spacing w:before="22"/>
              <w:ind w:left="451"/>
              <w:rPr>
                <w:sz w:val="20"/>
              </w:rPr>
            </w:pPr>
            <w:r>
              <w:rPr>
                <w:sz w:val="20"/>
              </w:rPr>
              <w:t>1</w:t>
            </w:r>
          </w:p>
        </w:tc>
        <w:tc>
          <w:tcPr>
            <w:tcW w:w="1226" w:type="dxa"/>
          </w:tcPr>
          <w:p>
            <w:pPr>
              <w:pStyle w:val="10"/>
              <w:spacing w:before="22"/>
              <w:ind w:right="1"/>
              <w:jc w:val="center"/>
              <w:rPr>
                <w:sz w:val="20"/>
              </w:rPr>
            </w:pPr>
            <w:r>
              <w:rPr>
                <w:sz w:val="20"/>
              </w:rPr>
              <w:t>2</w:t>
            </w:r>
          </w:p>
        </w:tc>
        <w:tc>
          <w:tcPr>
            <w:tcW w:w="3119" w:type="dxa"/>
          </w:tcPr>
          <w:p>
            <w:pPr>
              <w:pStyle w:val="10"/>
              <w:spacing w:before="22"/>
              <w:ind w:left="4"/>
              <w:jc w:val="center"/>
              <w:rPr>
                <w:sz w:val="20"/>
              </w:rPr>
            </w:pPr>
            <w:r>
              <w:rPr>
                <w:sz w:val="20"/>
              </w:rPr>
              <w:t>3</w:t>
            </w:r>
          </w:p>
        </w:tc>
        <w:tc>
          <w:tcPr>
            <w:tcW w:w="1385" w:type="dxa"/>
          </w:tcPr>
          <w:p>
            <w:pPr>
              <w:pStyle w:val="10"/>
              <w:spacing w:before="22"/>
              <w:ind w:left="14"/>
              <w:jc w:val="center"/>
              <w:rPr>
                <w:sz w:val="20"/>
              </w:rPr>
            </w:pPr>
            <w:r>
              <w:rPr>
                <w:sz w:val="20"/>
              </w:rPr>
              <w:t>4</w:t>
            </w:r>
          </w:p>
        </w:tc>
        <w:tc>
          <w:tcPr>
            <w:tcW w:w="614" w:type="dxa"/>
          </w:tcPr>
          <w:p>
            <w:pPr>
              <w:pStyle w:val="10"/>
              <w:spacing w:before="22"/>
              <w:ind w:left="17"/>
              <w:jc w:val="center"/>
              <w:rPr>
                <w:sz w:val="20"/>
              </w:rPr>
            </w:pPr>
            <w:r>
              <w:rPr>
                <w:sz w:val="20"/>
              </w:rPr>
              <w:t>5</w:t>
            </w:r>
          </w:p>
        </w:tc>
        <w:tc>
          <w:tcPr>
            <w:tcW w:w="971" w:type="dxa"/>
          </w:tcPr>
          <w:p>
            <w:pPr>
              <w:pStyle w:val="10"/>
              <w:spacing w:before="22"/>
              <w:ind w:left="438"/>
              <w:rPr>
                <w:sz w:val="20"/>
              </w:rPr>
            </w:pPr>
            <w:r>
              <w:rPr>
                <w:sz w:val="20"/>
              </w:rPr>
              <w:t>6</w:t>
            </w:r>
          </w:p>
        </w:tc>
        <w:tc>
          <w:tcPr>
            <w:tcW w:w="617" w:type="dxa"/>
          </w:tcPr>
          <w:p>
            <w:pPr>
              <w:pStyle w:val="10"/>
              <w:spacing w:before="22"/>
              <w:jc w:val="center"/>
              <w:rPr>
                <w:sz w:val="20"/>
              </w:rPr>
            </w:pPr>
            <w:r>
              <w:rPr>
                <w:sz w:val="20"/>
              </w:rPr>
              <w:t>7</w:t>
            </w:r>
          </w:p>
        </w:tc>
        <w:tc>
          <w:tcPr>
            <w:tcW w:w="1323" w:type="dxa"/>
          </w:tcPr>
          <w:p>
            <w:pPr>
              <w:pStyle w:val="10"/>
              <w:spacing w:before="22"/>
              <w:ind w:left="10"/>
              <w:jc w:val="center"/>
              <w:rPr>
                <w:sz w:val="20"/>
              </w:rPr>
            </w:pPr>
            <w:r>
              <w:rPr>
                <w:sz w:val="20"/>
              </w:rPr>
              <w:t>8</w:t>
            </w:r>
          </w:p>
        </w:tc>
        <w:tc>
          <w:tcPr>
            <w:tcW w:w="695" w:type="dxa"/>
          </w:tcPr>
          <w:p>
            <w:pPr>
              <w:pStyle w:val="10"/>
              <w:spacing w:before="22"/>
              <w:ind w:left="9"/>
              <w:jc w:val="center"/>
              <w:rPr>
                <w:sz w:val="20"/>
              </w:rPr>
            </w:pPr>
            <w:r>
              <w:rPr>
                <w:sz w:val="20"/>
              </w:rPr>
              <w:t>9</w:t>
            </w:r>
          </w:p>
        </w:tc>
        <w:tc>
          <w:tcPr>
            <w:tcW w:w="744" w:type="dxa"/>
          </w:tcPr>
          <w:p>
            <w:pPr>
              <w:pStyle w:val="10"/>
              <w:spacing w:before="22"/>
              <w:ind w:left="274"/>
              <w:rPr>
                <w:sz w:val="20"/>
              </w:rPr>
            </w:pPr>
            <w:r>
              <w:rPr>
                <w:sz w:val="20"/>
              </w:rPr>
              <w:t>10</w:t>
            </w:r>
          </w:p>
        </w:tc>
        <w:tc>
          <w:tcPr>
            <w:tcW w:w="735" w:type="dxa"/>
          </w:tcPr>
          <w:p>
            <w:pPr>
              <w:pStyle w:val="10"/>
              <w:spacing w:before="22"/>
              <w:ind w:left="267"/>
              <w:rPr>
                <w:sz w:val="20"/>
              </w:rPr>
            </w:pPr>
            <w:r>
              <w:rPr>
                <w:sz w:val="20"/>
              </w:rPr>
              <w:t>11</w:t>
            </w:r>
          </w:p>
        </w:tc>
        <w:tc>
          <w:tcPr>
            <w:tcW w:w="1755" w:type="dxa"/>
          </w:tcPr>
          <w:p>
            <w:pPr>
              <w:pStyle w:val="10"/>
              <w:spacing w:before="22"/>
              <w:ind w:left="764" w:right="740"/>
              <w:jc w:val="center"/>
              <w:rPr>
                <w:sz w:val="20"/>
              </w:rPr>
            </w:pPr>
            <w:r>
              <w:rPr>
                <w:sz w:val="20"/>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1000" w:type="dxa"/>
          </w:tcPr>
          <w:p>
            <w:pPr>
              <w:pStyle w:val="10"/>
              <w:ind w:left="491"/>
              <w:rPr>
                <w:rFonts w:hint="default" w:eastAsia="宋体"/>
                <w:sz w:val="20"/>
                <w:lang w:val="en-US" w:eastAsia="zh-CN"/>
              </w:rPr>
            </w:pPr>
            <w:r>
              <w:rPr>
                <w:sz w:val="20"/>
              </w:rPr>
              <w:t>6.</w:t>
            </w:r>
            <w:r>
              <w:rPr>
                <w:rFonts w:hint="eastAsia"/>
                <w:sz w:val="20"/>
                <w:lang w:val="en-US" w:eastAsia="zh-CN"/>
              </w:rPr>
              <w:t>83</w:t>
            </w:r>
          </w:p>
        </w:tc>
        <w:tc>
          <w:tcPr>
            <w:tcW w:w="1226" w:type="dxa"/>
          </w:tcPr>
          <w:p>
            <w:pPr>
              <w:pStyle w:val="10"/>
              <w:ind w:left="716"/>
              <w:rPr>
                <w:sz w:val="20"/>
              </w:rPr>
            </w:pPr>
            <w:r>
              <w:rPr>
                <w:sz w:val="20"/>
              </w:rPr>
              <w:t>0.00</w:t>
            </w:r>
          </w:p>
        </w:tc>
        <w:tc>
          <w:tcPr>
            <w:tcW w:w="3119" w:type="dxa"/>
          </w:tcPr>
          <w:p>
            <w:pPr>
              <w:pStyle w:val="10"/>
              <w:ind w:right="91"/>
              <w:jc w:val="right"/>
              <w:rPr>
                <w:sz w:val="20"/>
              </w:rPr>
            </w:pPr>
            <w:r>
              <w:rPr>
                <w:sz w:val="20"/>
              </w:rPr>
              <w:t>6.00</w:t>
            </w:r>
          </w:p>
        </w:tc>
        <w:tc>
          <w:tcPr>
            <w:tcW w:w="1385" w:type="dxa"/>
          </w:tcPr>
          <w:p>
            <w:pPr>
              <w:pStyle w:val="10"/>
              <w:ind w:left="884"/>
              <w:rPr>
                <w:sz w:val="20"/>
              </w:rPr>
            </w:pPr>
            <w:r>
              <w:rPr>
                <w:sz w:val="20"/>
              </w:rPr>
              <w:t>0.00</w:t>
            </w:r>
          </w:p>
        </w:tc>
        <w:tc>
          <w:tcPr>
            <w:tcW w:w="614" w:type="dxa"/>
          </w:tcPr>
          <w:p>
            <w:pPr>
              <w:pStyle w:val="10"/>
              <w:ind w:left="98" w:right="66"/>
              <w:jc w:val="center"/>
              <w:rPr>
                <w:sz w:val="20"/>
              </w:rPr>
            </w:pPr>
            <w:r>
              <w:rPr>
                <w:sz w:val="20"/>
              </w:rPr>
              <w:t>6.00</w:t>
            </w:r>
          </w:p>
        </w:tc>
        <w:tc>
          <w:tcPr>
            <w:tcW w:w="971" w:type="dxa"/>
          </w:tcPr>
          <w:p>
            <w:pPr>
              <w:pStyle w:val="10"/>
              <w:ind w:left="463"/>
              <w:rPr>
                <w:rFonts w:hint="default" w:eastAsia="宋体"/>
                <w:sz w:val="20"/>
                <w:lang w:val="en-US" w:eastAsia="zh-CN"/>
              </w:rPr>
            </w:pPr>
            <w:r>
              <w:rPr>
                <w:sz w:val="20"/>
              </w:rPr>
              <w:t>0.</w:t>
            </w:r>
            <w:r>
              <w:rPr>
                <w:rFonts w:hint="eastAsia"/>
                <w:sz w:val="20"/>
                <w:lang w:val="en-US" w:eastAsia="zh-CN"/>
              </w:rPr>
              <w:t>83</w:t>
            </w:r>
          </w:p>
        </w:tc>
        <w:tc>
          <w:tcPr>
            <w:tcW w:w="617" w:type="dxa"/>
          </w:tcPr>
          <w:p>
            <w:pPr>
              <w:pStyle w:val="10"/>
              <w:ind w:left="89" w:right="77"/>
              <w:jc w:val="center"/>
              <w:rPr>
                <w:sz w:val="20"/>
              </w:rPr>
            </w:pPr>
            <w:r>
              <w:rPr>
                <w:sz w:val="20"/>
              </w:rPr>
              <w:t>6.21</w:t>
            </w:r>
          </w:p>
        </w:tc>
        <w:tc>
          <w:tcPr>
            <w:tcW w:w="1323" w:type="dxa"/>
          </w:tcPr>
          <w:p>
            <w:pPr>
              <w:pStyle w:val="10"/>
              <w:ind w:left="820"/>
              <w:rPr>
                <w:sz w:val="20"/>
              </w:rPr>
            </w:pPr>
            <w:r>
              <w:rPr>
                <w:sz w:val="20"/>
              </w:rPr>
              <w:t>0.00</w:t>
            </w:r>
          </w:p>
        </w:tc>
        <w:tc>
          <w:tcPr>
            <w:tcW w:w="695" w:type="dxa"/>
          </w:tcPr>
          <w:p>
            <w:pPr>
              <w:pStyle w:val="10"/>
              <w:ind w:left="132" w:right="28"/>
              <w:jc w:val="center"/>
              <w:rPr>
                <w:sz w:val="20"/>
              </w:rPr>
            </w:pPr>
            <w:r>
              <w:rPr>
                <w:sz w:val="20"/>
              </w:rPr>
              <w:t>5.38</w:t>
            </w:r>
          </w:p>
        </w:tc>
        <w:tc>
          <w:tcPr>
            <w:tcW w:w="744" w:type="dxa"/>
          </w:tcPr>
          <w:p>
            <w:pPr>
              <w:pStyle w:val="10"/>
              <w:ind w:left="234"/>
              <w:rPr>
                <w:sz w:val="20"/>
              </w:rPr>
            </w:pPr>
            <w:r>
              <w:rPr>
                <w:sz w:val="20"/>
              </w:rPr>
              <w:t>0.00</w:t>
            </w:r>
          </w:p>
        </w:tc>
        <w:tc>
          <w:tcPr>
            <w:tcW w:w="735" w:type="dxa"/>
          </w:tcPr>
          <w:p>
            <w:pPr>
              <w:pStyle w:val="10"/>
              <w:ind w:left="227"/>
              <w:rPr>
                <w:sz w:val="20"/>
              </w:rPr>
            </w:pPr>
            <w:r>
              <w:rPr>
                <w:sz w:val="20"/>
              </w:rPr>
              <w:t>5.38</w:t>
            </w:r>
          </w:p>
        </w:tc>
        <w:tc>
          <w:tcPr>
            <w:tcW w:w="1755" w:type="dxa"/>
          </w:tcPr>
          <w:p>
            <w:pPr>
              <w:pStyle w:val="10"/>
              <w:ind w:right="86"/>
              <w:jc w:val="right"/>
              <w:rPr>
                <w:sz w:val="20"/>
              </w:rPr>
            </w:pPr>
            <w:r>
              <w:rPr>
                <w:sz w:val="20"/>
              </w:rPr>
              <w:t>0.83</w:t>
            </w:r>
          </w:p>
        </w:tc>
      </w:tr>
    </w:tbl>
    <w:p>
      <w:pPr>
        <w:spacing w:before="24" w:line="300" w:lineRule="auto"/>
        <w:ind w:left="340" w:right="225" w:firstLine="0"/>
        <w:jc w:val="left"/>
        <w:rPr>
          <w:sz w:val="20"/>
        </w:rPr>
      </w:pPr>
      <w:r>
        <w:rPr>
          <w:spacing w:val="-9"/>
          <w:sz w:val="20"/>
        </w:rPr>
        <w:t>注：本表反映部门本年度“三公”经费支出预决算情况。其中：预算数为“三公”经费年初预算数，决算数是包括当年一般公共预算财政拨款和以前年度结转资</w:t>
      </w:r>
      <w:r>
        <w:rPr>
          <w:sz w:val="20"/>
        </w:rPr>
        <w:t>金安排的实际支出。本表金额转换为万元时，因四舍五入可能存在尾差。</w:t>
      </w:r>
    </w:p>
    <w:p>
      <w:pPr>
        <w:spacing w:after="0" w:line="300" w:lineRule="auto"/>
        <w:jc w:val="left"/>
        <w:rPr>
          <w:sz w:val="20"/>
        </w:rPr>
        <w:sectPr>
          <w:type w:val="continuous"/>
          <w:pgSz w:w="16840" w:h="11910" w:orient="landscape"/>
          <w:pgMar w:top="1600" w:right="1100" w:bottom="280" w:left="1220" w:header="720" w:footer="720" w:gutter="0"/>
          <w:cols w:space="720" w:num="1"/>
        </w:sectPr>
      </w:pPr>
    </w:p>
    <w:p>
      <w:pPr>
        <w:spacing w:before="0" w:line="240" w:lineRule="auto"/>
        <w:rPr>
          <w:sz w:val="20"/>
        </w:rPr>
      </w:pPr>
    </w:p>
    <w:p>
      <w:pPr>
        <w:spacing w:before="1" w:line="240" w:lineRule="auto"/>
        <w:rPr>
          <w:sz w:val="23"/>
        </w:rPr>
      </w:pPr>
    </w:p>
    <w:p>
      <w:pPr>
        <w:spacing w:after="0" w:line="240" w:lineRule="auto"/>
        <w:rPr>
          <w:sz w:val="23"/>
        </w:rPr>
        <w:sectPr>
          <w:pgSz w:w="16840" w:h="11910" w:orient="landscape"/>
          <w:pgMar w:top="1100" w:right="1100" w:bottom="1160" w:left="1220" w:header="0" w:footer="891" w:gutter="0"/>
          <w:cols w:space="720" w:num="1"/>
        </w:sectPr>
      </w:pPr>
    </w:p>
    <w:p>
      <w:pPr>
        <w:spacing w:before="61"/>
        <w:ind w:left="4622" w:right="0" w:firstLine="0"/>
        <w:jc w:val="left"/>
        <w:rPr>
          <w:rFonts w:hint="eastAsia" w:ascii="黑体" w:eastAsia="黑体"/>
          <w:sz w:val="30"/>
        </w:rPr>
      </w:pPr>
      <w:r>
        <w:rPr>
          <w:rFonts w:hint="eastAsia" w:ascii="黑体" w:eastAsia="黑体"/>
          <w:sz w:val="30"/>
        </w:rPr>
        <w:t>政府性基金预算财政拨款收入支出决算表</w:t>
      </w:r>
    </w:p>
    <w:p>
      <w:pPr>
        <w:pStyle w:val="4"/>
        <w:rPr>
          <w:rFonts w:ascii="黑体"/>
          <w:sz w:val="22"/>
        </w:rPr>
      </w:pPr>
      <w:r>
        <w:br w:type="column"/>
      </w:r>
    </w:p>
    <w:p>
      <w:pPr>
        <w:pStyle w:val="4"/>
        <w:rPr>
          <w:rFonts w:ascii="黑体"/>
          <w:sz w:val="24"/>
        </w:rPr>
      </w:pPr>
    </w:p>
    <w:p>
      <w:pPr>
        <w:spacing w:before="0"/>
        <w:ind w:left="2691" w:right="0" w:firstLine="0"/>
        <w:jc w:val="left"/>
        <w:rPr>
          <w:sz w:val="22"/>
        </w:rPr>
      </w:pPr>
      <w:r>
        <w:rPr>
          <w:sz w:val="22"/>
        </w:rPr>
        <w:t>金额单位：万元</w:t>
      </w:r>
    </w:p>
    <w:p>
      <w:pPr>
        <w:spacing w:after="0"/>
        <w:jc w:val="left"/>
        <w:rPr>
          <w:sz w:val="22"/>
        </w:rPr>
        <w:sectPr>
          <w:type w:val="continuous"/>
          <w:pgSz w:w="16840" w:h="11910" w:orient="landscape"/>
          <w:pgMar w:top="1600" w:right="1100" w:bottom="280" w:left="1220" w:header="720" w:footer="720" w:gutter="0"/>
          <w:cols w:equalWidth="0" w:num="2">
            <w:col w:w="10032" w:space="40"/>
            <w:col w:w="4448"/>
          </w:cols>
        </w:sectPr>
      </w:pPr>
    </w:p>
    <w:p>
      <w:pPr>
        <w:tabs>
          <w:tab w:val="left" w:pos="13314"/>
        </w:tabs>
        <w:spacing w:before="31" w:after="18"/>
        <w:ind w:left="340" w:right="0" w:firstLine="0"/>
        <w:jc w:val="left"/>
        <w:rPr>
          <w:sz w:val="22"/>
        </w:rPr>
      </w:pPr>
      <w:r>
        <w:rPr>
          <w:sz w:val="22"/>
        </w:rPr>
        <w:t>部门</w:t>
      </w:r>
      <w:r>
        <w:rPr>
          <w:spacing w:val="-8"/>
          <w:sz w:val="22"/>
        </w:rPr>
        <w:t>：</w:t>
      </w:r>
      <w:r>
        <w:rPr>
          <w:sz w:val="22"/>
        </w:rPr>
        <w:t>中</w:t>
      </w:r>
      <w:r>
        <w:rPr>
          <w:spacing w:val="-9"/>
          <w:sz w:val="22"/>
        </w:rPr>
        <w:t>共</w:t>
      </w:r>
      <w:r>
        <w:rPr>
          <w:sz w:val="22"/>
        </w:rPr>
        <w:t>舞</w:t>
      </w:r>
      <w:r>
        <w:rPr>
          <w:spacing w:val="-9"/>
          <w:sz w:val="22"/>
        </w:rPr>
        <w:t>阳</w:t>
      </w:r>
      <w:r>
        <w:rPr>
          <w:sz w:val="22"/>
        </w:rPr>
        <w:t>县</w:t>
      </w:r>
      <w:r>
        <w:rPr>
          <w:spacing w:val="-9"/>
          <w:sz w:val="22"/>
        </w:rPr>
        <w:t>委</w:t>
      </w:r>
      <w:r>
        <w:rPr>
          <w:sz w:val="22"/>
        </w:rPr>
        <w:t>宣</w:t>
      </w:r>
      <w:r>
        <w:rPr>
          <w:spacing w:val="-9"/>
          <w:sz w:val="22"/>
        </w:rPr>
        <w:t>传</w:t>
      </w:r>
      <w:r>
        <w:rPr>
          <w:sz w:val="22"/>
        </w:rPr>
        <w:t>部</w:t>
      </w:r>
      <w:r>
        <w:rPr>
          <w:sz w:val="22"/>
        </w:rPr>
        <w:tab/>
      </w:r>
      <w:r>
        <w:rPr>
          <w:sz w:val="22"/>
        </w:rPr>
        <w:t>公开</w:t>
      </w:r>
      <w:r>
        <w:rPr>
          <w:spacing w:val="-52"/>
          <w:sz w:val="22"/>
        </w:rPr>
        <w:t xml:space="preserve"> </w:t>
      </w:r>
      <w:r>
        <w:rPr>
          <w:spacing w:val="-4"/>
          <w:sz w:val="22"/>
        </w:rPr>
        <w:t>08</w:t>
      </w:r>
      <w:r>
        <w:rPr>
          <w:spacing w:val="-51"/>
          <w:sz w:val="22"/>
        </w:rPr>
        <w:t xml:space="preserve"> </w:t>
      </w:r>
      <w:r>
        <w:rPr>
          <w:sz w:val="22"/>
        </w:rPr>
        <w:t>表</w:t>
      </w:r>
    </w:p>
    <w:tbl>
      <w:tblPr>
        <w:tblStyle w:val="6"/>
        <w:tblW w:w="0" w:type="auto"/>
        <w:tblInd w:w="2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33"/>
        <w:gridCol w:w="5232"/>
        <w:gridCol w:w="1554"/>
        <w:gridCol w:w="1082"/>
        <w:gridCol w:w="550"/>
        <w:gridCol w:w="1064"/>
        <w:gridCol w:w="742"/>
        <w:gridCol w:w="21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7065" w:type="dxa"/>
            <w:gridSpan w:val="2"/>
          </w:tcPr>
          <w:p>
            <w:pPr>
              <w:pStyle w:val="10"/>
              <w:ind w:left="115"/>
              <w:rPr>
                <w:sz w:val="20"/>
              </w:rPr>
            </w:pPr>
            <w:r>
              <w:rPr>
                <w:sz w:val="20"/>
              </w:rPr>
              <w:t>项目</w:t>
            </w:r>
          </w:p>
        </w:tc>
        <w:tc>
          <w:tcPr>
            <w:tcW w:w="1554" w:type="dxa"/>
            <w:vMerge w:val="restart"/>
          </w:tcPr>
          <w:p>
            <w:pPr>
              <w:pStyle w:val="10"/>
              <w:spacing w:before="0"/>
              <w:rPr>
                <w:sz w:val="28"/>
              </w:rPr>
            </w:pPr>
          </w:p>
          <w:p>
            <w:pPr>
              <w:pStyle w:val="10"/>
              <w:spacing w:before="0" w:line="292" w:lineRule="auto"/>
              <w:ind w:left="677" w:right="168" w:hanging="505"/>
              <w:rPr>
                <w:sz w:val="20"/>
              </w:rPr>
            </w:pPr>
            <w:r>
              <w:rPr>
                <w:sz w:val="20"/>
              </w:rPr>
              <w:t>年初结转和结余</w:t>
            </w:r>
          </w:p>
        </w:tc>
        <w:tc>
          <w:tcPr>
            <w:tcW w:w="1082" w:type="dxa"/>
            <w:vMerge w:val="restart"/>
          </w:tcPr>
          <w:p>
            <w:pPr>
              <w:pStyle w:val="10"/>
              <w:spacing w:before="0"/>
              <w:rPr>
                <w:sz w:val="20"/>
              </w:rPr>
            </w:pPr>
          </w:p>
          <w:p>
            <w:pPr>
              <w:pStyle w:val="10"/>
              <w:spacing w:before="11"/>
              <w:rPr>
                <w:sz w:val="19"/>
              </w:rPr>
            </w:pPr>
          </w:p>
          <w:p>
            <w:pPr>
              <w:pStyle w:val="10"/>
              <w:spacing w:before="0"/>
              <w:ind w:left="148"/>
              <w:rPr>
                <w:sz w:val="20"/>
              </w:rPr>
            </w:pPr>
            <w:r>
              <w:rPr>
                <w:sz w:val="20"/>
              </w:rPr>
              <w:t>本年收入</w:t>
            </w:r>
          </w:p>
        </w:tc>
        <w:tc>
          <w:tcPr>
            <w:tcW w:w="2356" w:type="dxa"/>
            <w:gridSpan w:val="3"/>
          </w:tcPr>
          <w:p>
            <w:pPr>
              <w:pStyle w:val="10"/>
              <w:ind w:left="786"/>
              <w:rPr>
                <w:sz w:val="20"/>
              </w:rPr>
            </w:pPr>
            <w:r>
              <w:rPr>
                <w:sz w:val="20"/>
              </w:rPr>
              <w:t>本年支出</w:t>
            </w:r>
          </w:p>
        </w:tc>
        <w:tc>
          <w:tcPr>
            <w:tcW w:w="2122" w:type="dxa"/>
            <w:vMerge w:val="restart"/>
          </w:tcPr>
          <w:p>
            <w:pPr>
              <w:pStyle w:val="10"/>
              <w:spacing w:before="0"/>
              <w:rPr>
                <w:sz w:val="20"/>
              </w:rPr>
            </w:pPr>
          </w:p>
          <w:p>
            <w:pPr>
              <w:pStyle w:val="10"/>
              <w:spacing w:before="11"/>
              <w:rPr>
                <w:sz w:val="19"/>
              </w:rPr>
            </w:pPr>
          </w:p>
          <w:p>
            <w:pPr>
              <w:pStyle w:val="10"/>
              <w:spacing w:before="0"/>
              <w:ind w:left="368"/>
              <w:rPr>
                <w:sz w:val="20"/>
              </w:rPr>
            </w:pPr>
            <w:r>
              <w:rPr>
                <w:sz w:val="20"/>
              </w:rPr>
              <w:t>年末结转和结余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6" w:hRule="atLeast"/>
        </w:trPr>
        <w:tc>
          <w:tcPr>
            <w:tcW w:w="1833" w:type="dxa"/>
          </w:tcPr>
          <w:p>
            <w:pPr>
              <w:pStyle w:val="10"/>
              <w:spacing w:before="5"/>
              <w:rPr>
                <w:sz w:val="27"/>
              </w:rPr>
            </w:pPr>
          </w:p>
          <w:p>
            <w:pPr>
              <w:pStyle w:val="10"/>
              <w:spacing w:before="0"/>
              <w:ind w:left="122"/>
              <w:rPr>
                <w:sz w:val="20"/>
              </w:rPr>
            </w:pPr>
            <w:r>
              <w:rPr>
                <w:sz w:val="20"/>
              </w:rPr>
              <w:t>功能分类科目编码</w:t>
            </w:r>
          </w:p>
        </w:tc>
        <w:tc>
          <w:tcPr>
            <w:tcW w:w="5232" w:type="dxa"/>
          </w:tcPr>
          <w:p>
            <w:pPr>
              <w:pStyle w:val="10"/>
              <w:spacing w:before="5"/>
              <w:rPr>
                <w:sz w:val="27"/>
              </w:rPr>
            </w:pPr>
          </w:p>
          <w:p>
            <w:pPr>
              <w:pStyle w:val="10"/>
              <w:spacing w:before="0"/>
              <w:ind w:left="2199" w:right="2182"/>
              <w:jc w:val="center"/>
              <w:rPr>
                <w:sz w:val="20"/>
              </w:rPr>
            </w:pPr>
            <w:r>
              <w:rPr>
                <w:sz w:val="20"/>
              </w:rPr>
              <w:t>科目名称</w:t>
            </w:r>
          </w:p>
        </w:tc>
        <w:tc>
          <w:tcPr>
            <w:tcW w:w="1554" w:type="dxa"/>
            <w:vMerge w:val="continue"/>
            <w:tcBorders>
              <w:top w:val="nil"/>
            </w:tcBorders>
          </w:tcPr>
          <w:p>
            <w:pPr>
              <w:rPr>
                <w:sz w:val="2"/>
                <w:szCs w:val="2"/>
              </w:rPr>
            </w:pPr>
          </w:p>
        </w:tc>
        <w:tc>
          <w:tcPr>
            <w:tcW w:w="1082" w:type="dxa"/>
            <w:vMerge w:val="continue"/>
            <w:tcBorders>
              <w:top w:val="nil"/>
            </w:tcBorders>
          </w:tcPr>
          <w:p>
            <w:pPr>
              <w:rPr>
                <w:sz w:val="2"/>
                <w:szCs w:val="2"/>
              </w:rPr>
            </w:pPr>
          </w:p>
        </w:tc>
        <w:tc>
          <w:tcPr>
            <w:tcW w:w="550" w:type="dxa"/>
          </w:tcPr>
          <w:p>
            <w:pPr>
              <w:pStyle w:val="10"/>
              <w:spacing w:before="12"/>
              <w:rPr>
                <w:sz w:val="14"/>
              </w:rPr>
            </w:pPr>
          </w:p>
          <w:p>
            <w:pPr>
              <w:pStyle w:val="10"/>
              <w:spacing w:before="0" w:line="300" w:lineRule="auto"/>
              <w:ind w:left="179" w:right="158"/>
              <w:rPr>
                <w:sz w:val="20"/>
              </w:rPr>
            </w:pPr>
            <w:r>
              <w:rPr>
                <w:sz w:val="20"/>
              </w:rPr>
              <w:t>小计</w:t>
            </w:r>
          </w:p>
        </w:tc>
        <w:tc>
          <w:tcPr>
            <w:tcW w:w="1064" w:type="dxa"/>
          </w:tcPr>
          <w:p>
            <w:pPr>
              <w:pStyle w:val="10"/>
              <w:spacing w:before="5"/>
              <w:rPr>
                <w:sz w:val="27"/>
              </w:rPr>
            </w:pPr>
          </w:p>
          <w:p>
            <w:pPr>
              <w:pStyle w:val="10"/>
              <w:spacing w:before="0"/>
              <w:ind w:left="121" w:right="93"/>
              <w:jc w:val="center"/>
              <w:rPr>
                <w:sz w:val="20"/>
              </w:rPr>
            </w:pPr>
            <w:r>
              <w:rPr>
                <w:sz w:val="20"/>
              </w:rPr>
              <w:t>基本支出</w:t>
            </w:r>
          </w:p>
        </w:tc>
        <w:tc>
          <w:tcPr>
            <w:tcW w:w="742" w:type="dxa"/>
          </w:tcPr>
          <w:p>
            <w:pPr>
              <w:pStyle w:val="10"/>
              <w:spacing w:before="12"/>
              <w:rPr>
                <w:sz w:val="14"/>
              </w:rPr>
            </w:pPr>
          </w:p>
          <w:p>
            <w:pPr>
              <w:pStyle w:val="10"/>
              <w:spacing w:before="0" w:line="300" w:lineRule="auto"/>
              <w:ind w:left="173" w:right="156"/>
              <w:rPr>
                <w:sz w:val="20"/>
              </w:rPr>
            </w:pPr>
            <w:r>
              <w:rPr>
                <w:sz w:val="20"/>
              </w:rPr>
              <w:t>项目支出</w:t>
            </w:r>
          </w:p>
        </w:tc>
        <w:tc>
          <w:tcPr>
            <w:tcW w:w="212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7065" w:type="dxa"/>
            <w:gridSpan w:val="2"/>
          </w:tcPr>
          <w:p>
            <w:pPr>
              <w:pStyle w:val="10"/>
              <w:spacing w:before="31"/>
              <w:ind w:left="3312" w:right="3302"/>
              <w:jc w:val="center"/>
              <w:rPr>
                <w:sz w:val="20"/>
              </w:rPr>
            </w:pPr>
            <w:r>
              <w:rPr>
                <w:sz w:val="20"/>
              </w:rPr>
              <w:t>栏次</w:t>
            </w:r>
          </w:p>
        </w:tc>
        <w:tc>
          <w:tcPr>
            <w:tcW w:w="1554" w:type="dxa"/>
          </w:tcPr>
          <w:p>
            <w:pPr>
              <w:pStyle w:val="10"/>
              <w:spacing w:before="31"/>
              <w:ind w:left="8"/>
              <w:jc w:val="center"/>
              <w:rPr>
                <w:sz w:val="20"/>
              </w:rPr>
            </w:pPr>
            <w:r>
              <w:rPr>
                <w:sz w:val="20"/>
              </w:rPr>
              <w:t>1</w:t>
            </w:r>
          </w:p>
        </w:tc>
        <w:tc>
          <w:tcPr>
            <w:tcW w:w="1082" w:type="dxa"/>
          </w:tcPr>
          <w:p>
            <w:pPr>
              <w:pStyle w:val="10"/>
              <w:spacing w:before="31"/>
              <w:ind w:left="13"/>
              <w:jc w:val="center"/>
              <w:rPr>
                <w:sz w:val="20"/>
              </w:rPr>
            </w:pPr>
            <w:r>
              <w:rPr>
                <w:sz w:val="20"/>
              </w:rPr>
              <w:t>2</w:t>
            </w:r>
          </w:p>
        </w:tc>
        <w:tc>
          <w:tcPr>
            <w:tcW w:w="550" w:type="dxa"/>
          </w:tcPr>
          <w:p>
            <w:pPr>
              <w:pStyle w:val="10"/>
              <w:spacing w:before="31"/>
              <w:ind w:left="13"/>
              <w:jc w:val="center"/>
              <w:rPr>
                <w:sz w:val="20"/>
              </w:rPr>
            </w:pPr>
            <w:r>
              <w:rPr>
                <w:sz w:val="20"/>
              </w:rPr>
              <w:t>3</w:t>
            </w:r>
          </w:p>
        </w:tc>
        <w:tc>
          <w:tcPr>
            <w:tcW w:w="1064" w:type="dxa"/>
          </w:tcPr>
          <w:p>
            <w:pPr>
              <w:pStyle w:val="10"/>
              <w:spacing w:before="31"/>
              <w:ind w:left="16"/>
              <w:jc w:val="center"/>
              <w:rPr>
                <w:sz w:val="20"/>
              </w:rPr>
            </w:pPr>
            <w:r>
              <w:rPr>
                <w:sz w:val="20"/>
              </w:rPr>
              <w:t>4</w:t>
            </w:r>
          </w:p>
        </w:tc>
        <w:tc>
          <w:tcPr>
            <w:tcW w:w="742" w:type="dxa"/>
          </w:tcPr>
          <w:p>
            <w:pPr>
              <w:pStyle w:val="10"/>
              <w:spacing w:before="31"/>
              <w:ind w:left="19"/>
              <w:jc w:val="center"/>
              <w:rPr>
                <w:sz w:val="20"/>
              </w:rPr>
            </w:pPr>
            <w:r>
              <w:rPr>
                <w:sz w:val="20"/>
              </w:rPr>
              <w:t>5</w:t>
            </w:r>
          </w:p>
        </w:tc>
        <w:tc>
          <w:tcPr>
            <w:tcW w:w="2122" w:type="dxa"/>
          </w:tcPr>
          <w:p>
            <w:pPr>
              <w:pStyle w:val="10"/>
              <w:spacing w:before="31"/>
              <w:ind w:left="21"/>
              <w:jc w:val="center"/>
              <w:rPr>
                <w:sz w:val="20"/>
              </w:rPr>
            </w:pPr>
            <w:r>
              <w:rPr>
                <w:sz w:val="20"/>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7065" w:type="dxa"/>
            <w:gridSpan w:val="2"/>
          </w:tcPr>
          <w:p>
            <w:pPr>
              <w:pStyle w:val="10"/>
              <w:ind w:left="115"/>
              <w:rPr>
                <w:sz w:val="20"/>
              </w:rPr>
            </w:pPr>
            <w:r>
              <w:rPr>
                <w:sz w:val="20"/>
              </w:rPr>
              <w:t>合计</w:t>
            </w:r>
          </w:p>
        </w:tc>
        <w:tc>
          <w:tcPr>
            <w:tcW w:w="1554" w:type="dxa"/>
          </w:tcPr>
          <w:p>
            <w:pPr>
              <w:pStyle w:val="10"/>
              <w:spacing w:before="0"/>
              <w:rPr>
                <w:rFonts w:ascii="Times New Roman"/>
                <w:sz w:val="20"/>
              </w:rPr>
            </w:pPr>
          </w:p>
        </w:tc>
        <w:tc>
          <w:tcPr>
            <w:tcW w:w="1082" w:type="dxa"/>
          </w:tcPr>
          <w:p>
            <w:pPr>
              <w:pStyle w:val="10"/>
              <w:spacing w:before="0"/>
              <w:rPr>
                <w:rFonts w:ascii="Times New Roman"/>
                <w:sz w:val="20"/>
              </w:rPr>
            </w:pPr>
          </w:p>
        </w:tc>
        <w:tc>
          <w:tcPr>
            <w:tcW w:w="550" w:type="dxa"/>
          </w:tcPr>
          <w:p>
            <w:pPr>
              <w:pStyle w:val="10"/>
              <w:spacing w:before="0"/>
              <w:rPr>
                <w:rFonts w:ascii="Times New Roman"/>
                <w:sz w:val="20"/>
              </w:rPr>
            </w:pPr>
          </w:p>
        </w:tc>
        <w:tc>
          <w:tcPr>
            <w:tcW w:w="1064" w:type="dxa"/>
          </w:tcPr>
          <w:p>
            <w:pPr>
              <w:pStyle w:val="10"/>
              <w:spacing w:before="0"/>
              <w:rPr>
                <w:rFonts w:ascii="Times New Roman"/>
                <w:sz w:val="20"/>
              </w:rPr>
            </w:pPr>
          </w:p>
        </w:tc>
        <w:tc>
          <w:tcPr>
            <w:tcW w:w="742" w:type="dxa"/>
          </w:tcPr>
          <w:p>
            <w:pPr>
              <w:pStyle w:val="10"/>
              <w:spacing w:before="0"/>
              <w:rPr>
                <w:rFonts w:ascii="Times New Roman"/>
                <w:sz w:val="20"/>
              </w:rPr>
            </w:pPr>
          </w:p>
        </w:tc>
        <w:tc>
          <w:tcPr>
            <w:tcW w:w="2122" w:type="dxa"/>
          </w:tcPr>
          <w:p>
            <w:pPr>
              <w:pStyle w:val="10"/>
              <w:spacing w:before="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1833" w:type="dxa"/>
          </w:tcPr>
          <w:p>
            <w:pPr>
              <w:pStyle w:val="10"/>
              <w:spacing w:before="0"/>
              <w:rPr>
                <w:rFonts w:ascii="Times New Roman"/>
                <w:sz w:val="20"/>
              </w:rPr>
            </w:pPr>
          </w:p>
        </w:tc>
        <w:tc>
          <w:tcPr>
            <w:tcW w:w="5232" w:type="dxa"/>
          </w:tcPr>
          <w:p>
            <w:pPr>
              <w:pStyle w:val="10"/>
              <w:spacing w:before="0"/>
              <w:rPr>
                <w:rFonts w:ascii="Times New Roman"/>
                <w:sz w:val="20"/>
              </w:rPr>
            </w:pPr>
          </w:p>
        </w:tc>
        <w:tc>
          <w:tcPr>
            <w:tcW w:w="1554" w:type="dxa"/>
          </w:tcPr>
          <w:p>
            <w:pPr>
              <w:pStyle w:val="10"/>
              <w:spacing w:before="0"/>
              <w:rPr>
                <w:rFonts w:ascii="Times New Roman"/>
                <w:sz w:val="20"/>
              </w:rPr>
            </w:pPr>
          </w:p>
        </w:tc>
        <w:tc>
          <w:tcPr>
            <w:tcW w:w="1082" w:type="dxa"/>
          </w:tcPr>
          <w:p>
            <w:pPr>
              <w:pStyle w:val="10"/>
              <w:spacing w:before="0"/>
              <w:rPr>
                <w:rFonts w:ascii="Times New Roman"/>
                <w:sz w:val="20"/>
              </w:rPr>
            </w:pPr>
          </w:p>
        </w:tc>
        <w:tc>
          <w:tcPr>
            <w:tcW w:w="550" w:type="dxa"/>
          </w:tcPr>
          <w:p>
            <w:pPr>
              <w:pStyle w:val="10"/>
              <w:spacing w:before="0"/>
              <w:rPr>
                <w:rFonts w:ascii="Times New Roman"/>
                <w:sz w:val="20"/>
              </w:rPr>
            </w:pPr>
          </w:p>
        </w:tc>
        <w:tc>
          <w:tcPr>
            <w:tcW w:w="1064" w:type="dxa"/>
          </w:tcPr>
          <w:p>
            <w:pPr>
              <w:pStyle w:val="10"/>
              <w:spacing w:before="0"/>
              <w:rPr>
                <w:rFonts w:ascii="Times New Roman"/>
                <w:sz w:val="20"/>
              </w:rPr>
            </w:pPr>
          </w:p>
        </w:tc>
        <w:tc>
          <w:tcPr>
            <w:tcW w:w="742" w:type="dxa"/>
          </w:tcPr>
          <w:p>
            <w:pPr>
              <w:pStyle w:val="10"/>
              <w:spacing w:before="0"/>
              <w:rPr>
                <w:rFonts w:ascii="Times New Roman"/>
                <w:sz w:val="20"/>
              </w:rPr>
            </w:pPr>
          </w:p>
        </w:tc>
        <w:tc>
          <w:tcPr>
            <w:tcW w:w="2122" w:type="dxa"/>
          </w:tcPr>
          <w:p>
            <w:pPr>
              <w:pStyle w:val="10"/>
              <w:spacing w:before="0"/>
              <w:rPr>
                <w:rFonts w:ascii="Times New Roman"/>
                <w:sz w:val="20"/>
              </w:rPr>
            </w:pPr>
          </w:p>
        </w:tc>
      </w:tr>
    </w:tbl>
    <w:p>
      <w:pPr>
        <w:spacing w:before="24"/>
        <w:ind w:left="340" w:right="0" w:firstLine="0"/>
        <w:jc w:val="left"/>
        <w:rPr>
          <w:sz w:val="20"/>
        </w:rPr>
      </w:pPr>
      <w:r>
        <w:rPr>
          <w:sz w:val="20"/>
        </w:rPr>
        <w:t>注：我部门没有政府性基金收入，也没有使用政府性基金安排的支出，故本表无数据。</w:t>
      </w:r>
    </w:p>
    <w:p>
      <w:pPr>
        <w:spacing w:after="0"/>
        <w:jc w:val="left"/>
        <w:rPr>
          <w:sz w:val="20"/>
        </w:rPr>
      </w:pPr>
    </w:p>
    <w:p>
      <w:pPr>
        <w:bidi w:val="0"/>
        <w:rPr>
          <w:rFonts w:ascii="宋体" w:hAnsi="宋体" w:eastAsia="宋体" w:cs="宋体"/>
          <w:sz w:val="22"/>
          <w:szCs w:val="22"/>
          <w:lang w:val="en-US" w:eastAsia="zh-CN" w:bidi="ar-SA"/>
        </w:rPr>
      </w:pPr>
    </w:p>
    <w:p>
      <w:pPr>
        <w:bidi w:val="0"/>
        <w:rPr>
          <w:lang w:val="en-US" w:eastAsia="zh-CN"/>
        </w:rPr>
      </w:pPr>
      <w:r>
        <w:rPr>
          <w:spacing w:val="0"/>
          <w:w w:val="100"/>
          <w:position w:val="0"/>
          <w:sz w:val="20"/>
          <w:szCs w:val="20"/>
        </w:rPr>
        <w:t xml:space="preserve"> </w:t>
      </w:r>
      <w:r>
        <w:rPr>
          <w:color w:val="000000"/>
          <w:spacing w:val="0"/>
          <w:w w:val="100"/>
          <w:position w:val="0"/>
          <w:sz w:val="24"/>
          <w:szCs w:val="24"/>
        </w:rPr>
        <w:t>说明：我部门没有政府性基金收入，也没有使用政府性基金安排的支出，故本表无数据</w:t>
      </w:r>
    </w:p>
    <w:p>
      <w:pPr>
        <w:tabs>
          <w:tab w:val="left" w:pos="833"/>
        </w:tabs>
        <w:bidi w:val="0"/>
        <w:jc w:val="left"/>
        <w:rPr>
          <w:lang w:val="en-US" w:eastAsia="zh-CN"/>
        </w:rPr>
        <w:sectPr>
          <w:type w:val="continuous"/>
          <w:pgSz w:w="16840" w:h="11910" w:orient="landscape"/>
          <w:pgMar w:top="1600" w:right="1100" w:bottom="280" w:left="1220" w:header="720" w:footer="720" w:gutter="0"/>
          <w:cols w:space="720" w:num="1"/>
        </w:sectPr>
      </w:pPr>
      <w:r>
        <w:rPr>
          <w:rFonts w:hint="eastAsia"/>
          <w:lang w:val="en-US" w:eastAsia="zh-CN"/>
        </w:rPr>
        <w:tab/>
      </w:r>
    </w:p>
    <w:p>
      <w:pPr>
        <w:spacing w:before="0" w:line="240" w:lineRule="auto"/>
        <w:rPr>
          <w:sz w:val="20"/>
        </w:rPr>
      </w:pPr>
    </w:p>
    <w:p>
      <w:pPr>
        <w:spacing w:before="0" w:line="240" w:lineRule="auto"/>
        <w:rPr>
          <w:sz w:val="20"/>
        </w:rPr>
      </w:pPr>
    </w:p>
    <w:p>
      <w:pPr>
        <w:spacing w:before="0" w:line="240" w:lineRule="auto"/>
        <w:rPr>
          <w:sz w:val="20"/>
        </w:rPr>
      </w:pPr>
    </w:p>
    <w:p>
      <w:pPr>
        <w:spacing w:before="0" w:line="240" w:lineRule="auto"/>
        <w:rPr>
          <w:sz w:val="20"/>
        </w:rPr>
      </w:pPr>
    </w:p>
    <w:p>
      <w:pPr>
        <w:spacing w:before="0" w:line="240" w:lineRule="auto"/>
        <w:rPr>
          <w:sz w:val="20"/>
        </w:rPr>
      </w:pPr>
    </w:p>
    <w:p>
      <w:pPr>
        <w:spacing w:before="0" w:line="240" w:lineRule="auto"/>
        <w:rPr>
          <w:sz w:val="20"/>
        </w:rPr>
      </w:pPr>
    </w:p>
    <w:p>
      <w:pPr>
        <w:spacing w:before="0" w:line="240" w:lineRule="auto"/>
        <w:rPr>
          <w:sz w:val="20"/>
        </w:rPr>
      </w:pPr>
    </w:p>
    <w:p>
      <w:pPr>
        <w:spacing w:before="0" w:line="240" w:lineRule="auto"/>
        <w:rPr>
          <w:sz w:val="20"/>
        </w:rPr>
      </w:pPr>
    </w:p>
    <w:p>
      <w:pPr>
        <w:spacing w:before="0" w:line="240" w:lineRule="auto"/>
        <w:rPr>
          <w:sz w:val="20"/>
        </w:rPr>
      </w:pPr>
    </w:p>
    <w:p>
      <w:pPr>
        <w:spacing w:before="0" w:line="240" w:lineRule="auto"/>
        <w:rPr>
          <w:sz w:val="20"/>
        </w:rPr>
      </w:pPr>
    </w:p>
    <w:p>
      <w:pPr>
        <w:spacing w:before="0" w:line="240" w:lineRule="auto"/>
        <w:rPr>
          <w:sz w:val="20"/>
        </w:rPr>
      </w:pPr>
    </w:p>
    <w:p>
      <w:pPr>
        <w:spacing w:before="0" w:line="240" w:lineRule="auto"/>
        <w:rPr>
          <w:sz w:val="20"/>
        </w:rPr>
      </w:pPr>
    </w:p>
    <w:p>
      <w:pPr>
        <w:spacing w:before="0" w:line="240" w:lineRule="auto"/>
        <w:rPr>
          <w:sz w:val="20"/>
        </w:rPr>
      </w:pPr>
    </w:p>
    <w:p>
      <w:pPr>
        <w:spacing w:before="0" w:line="240" w:lineRule="auto"/>
        <w:rPr>
          <w:sz w:val="20"/>
        </w:rPr>
      </w:pPr>
    </w:p>
    <w:p>
      <w:pPr>
        <w:spacing w:before="0" w:line="240" w:lineRule="auto"/>
        <w:rPr>
          <w:sz w:val="20"/>
        </w:rPr>
      </w:pPr>
    </w:p>
    <w:p>
      <w:pPr>
        <w:spacing w:before="0" w:line="240" w:lineRule="auto"/>
        <w:rPr>
          <w:sz w:val="20"/>
        </w:rPr>
      </w:pPr>
    </w:p>
    <w:p>
      <w:pPr>
        <w:spacing w:before="0" w:line="240" w:lineRule="auto"/>
        <w:rPr>
          <w:sz w:val="20"/>
        </w:rPr>
      </w:pPr>
    </w:p>
    <w:p>
      <w:pPr>
        <w:spacing w:before="0" w:line="240" w:lineRule="auto"/>
        <w:rPr>
          <w:sz w:val="20"/>
        </w:rPr>
      </w:pPr>
    </w:p>
    <w:p>
      <w:pPr>
        <w:spacing w:before="0" w:line="240" w:lineRule="auto"/>
        <w:rPr>
          <w:sz w:val="20"/>
        </w:rPr>
      </w:pPr>
    </w:p>
    <w:p>
      <w:pPr>
        <w:spacing w:before="0" w:line="240" w:lineRule="auto"/>
        <w:rPr>
          <w:sz w:val="20"/>
        </w:rPr>
      </w:pPr>
    </w:p>
    <w:p>
      <w:pPr>
        <w:spacing w:before="0" w:line="240" w:lineRule="auto"/>
        <w:rPr>
          <w:sz w:val="20"/>
        </w:rPr>
      </w:pPr>
    </w:p>
    <w:p>
      <w:pPr>
        <w:pStyle w:val="2"/>
        <w:tabs>
          <w:tab w:val="left" w:pos="2758"/>
        </w:tabs>
        <w:spacing w:before="182"/>
        <w:ind w:left="356"/>
      </w:pPr>
      <w:r>
        <w:t>第三部分</w:t>
      </w:r>
      <w:r>
        <w:tab/>
      </w:r>
      <w:r>
        <w:t>2018</w:t>
      </w:r>
      <w:r>
        <w:rPr>
          <w:spacing w:val="-119"/>
        </w:rPr>
        <w:t xml:space="preserve"> </w:t>
      </w:r>
      <w:r>
        <w:t>年度部门决算情况说明</w:t>
      </w:r>
    </w:p>
    <w:p>
      <w:pPr>
        <w:spacing w:after="0"/>
        <w:sectPr>
          <w:footerReference r:id="rId6" w:type="default"/>
          <w:pgSz w:w="11910" w:h="16840"/>
          <w:pgMar w:top="1600" w:right="1300" w:bottom="1160" w:left="1420" w:header="0" w:footer="979" w:gutter="0"/>
          <w:cols w:space="720" w:num="1"/>
        </w:sectPr>
      </w:pPr>
    </w:p>
    <w:p>
      <w:pPr>
        <w:pStyle w:val="4"/>
        <w:spacing w:before="33"/>
        <w:ind w:left="749"/>
        <w:rPr>
          <w:rFonts w:hint="eastAsia" w:ascii="黑体" w:eastAsia="黑体"/>
        </w:rPr>
      </w:pPr>
      <w:r>
        <w:rPr>
          <w:rFonts w:hint="eastAsia" w:ascii="黑体" w:eastAsia="黑体"/>
        </w:rPr>
        <w:t>一、收入支出决算总体情况说明</w:t>
      </w:r>
    </w:p>
    <w:p>
      <w:pPr>
        <w:pStyle w:val="4"/>
        <w:spacing w:before="222" w:line="372" w:lineRule="auto"/>
        <w:ind w:left="109" w:right="117" w:firstLine="640"/>
      </w:pPr>
      <w:r>
        <w:t>2018</w:t>
      </w:r>
      <w:r>
        <w:rPr>
          <w:spacing w:val="-8"/>
        </w:rPr>
        <w:t xml:space="preserve"> 年度收、支总计均为</w:t>
      </w:r>
      <w:r>
        <w:t>433.18</w:t>
      </w:r>
      <w:r>
        <w:rPr>
          <w:spacing w:val="-13"/>
        </w:rPr>
        <w:t>万元。与上年度相比，收、</w:t>
      </w:r>
      <w:r>
        <w:t>支总计各减少26.01万元，下降5.66%。主要原因是厉行节俭， 减少开支。</w:t>
      </w:r>
    </w:p>
    <w:p>
      <w:pPr>
        <w:pStyle w:val="4"/>
        <w:spacing w:line="409" w:lineRule="exact"/>
        <w:ind w:left="749"/>
        <w:rPr>
          <w:rFonts w:hint="eastAsia" w:ascii="黑体" w:eastAsia="黑体"/>
        </w:rPr>
      </w:pPr>
      <w:r>
        <w:rPr>
          <w:rFonts w:hint="eastAsia" w:ascii="黑体" w:eastAsia="黑体"/>
        </w:rPr>
        <w:t>二、收入决算情况说明</w:t>
      </w:r>
    </w:p>
    <w:p>
      <w:pPr>
        <w:pStyle w:val="4"/>
        <w:spacing w:before="222"/>
        <w:ind w:left="749"/>
      </w:pPr>
      <w:r>
        <w:t>2018 年度收入合计36</w:t>
      </w:r>
      <w:r>
        <w:rPr>
          <w:rFonts w:hint="eastAsia"/>
          <w:lang w:val="en-US" w:eastAsia="zh-CN"/>
        </w:rPr>
        <w:t>2.74</w:t>
      </w:r>
      <w:r>
        <w:t>万元，其中：财政拨款收入</w:t>
      </w:r>
    </w:p>
    <w:p>
      <w:pPr>
        <w:pStyle w:val="4"/>
        <w:spacing w:before="222"/>
        <w:ind w:left="109"/>
      </w:pPr>
      <w:r>
        <w:t>361.46万元，占</w:t>
      </w:r>
      <w:r>
        <w:rPr>
          <w:rFonts w:hint="eastAsia"/>
          <w:lang w:val="en-US" w:eastAsia="zh-CN"/>
        </w:rPr>
        <w:t>99.65</w:t>
      </w:r>
      <w:r>
        <w:t>%</w:t>
      </w:r>
      <w:r>
        <w:rPr>
          <w:rFonts w:hint="eastAsia"/>
          <w:lang w:val="en-US" w:eastAsia="zh-CN"/>
        </w:rPr>
        <w:t>,其他收入1.29万元，占0.35</w:t>
      </w:r>
      <w:r>
        <w:t>%。</w:t>
      </w:r>
    </w:p>
    <w:p>
      <w:pPr>
        <w:pStyle w:val="4"/>
        <w:spacing w:before="231"/>
        <w:ind w:left="749"/>
        <w:rPr>
          <w:rFonts w:hint="eastAsia" w:ascii="黑体" w:eastAsia="黑体"/>
        </w:rPr>
      </w:pPr>
      <w:r>
        <w:rPr>
          <w:rFonts w:hint="eastAsia" w:ascii="黑体" w:eastAsia="黑体"/>
        </w:rPr>
        <w:t>三、支出决算情况说明</w:t>
      </w:r>
    </w:p>
    <w:p>
      <w:pPr>
        <w:pStyle w:val="4"/>
        <w:spacing w:before="222" w:line="369" w:lineRule="auto"/>
        <w:ind w:left="109" w:right="242" w:firstLine="640"/>
      </w:pPr>
      <w:r>
        <w:t>2018年度支出合计371.84万元，其中：基本支出371.84万元，占100.00%；项目支出0.00万元，占0.00%。</w:t>
      </w:r>
    </w:p>
    <w:p>
      <w:pPr>
        <w:pStyle w:val="4"/>
        <w:spacing w:before="2"/>
        <w:ind w:left="749"/>
        <w:rPr>
          <w:rFonts w:hint="eastAsia" w:ascii="黑体" w:eastAsia="黑体"/>
        </w:rPr>
      </w:pPr>
      <w:r>
        <w:rPr>
          <w:rFonts w:hint="eastAsia" w:ascii="黑体" w:eastAsia="黑体"/>
        </w:rPr>
        <w:t>四、财政拨款收入支出决算总体情况说明</w:t>
      </w:r>
    </w:p>
    <w:p>
      <w:pPr>
        <w:pStyle w:val="4"/>
        <w:spacing w:before="230" w:line="369" w:lineRule="auto"/>
        <w:ind w:left="109" w:right="242" w:firstLine="640"/>
      </w:pPr>
      <w:r>
        <w:t>2018 年度财政拨款收、支总计均为428.98万元。与上年度相比，收、支总计各减少28.21万元，下降6.17%。主要原因是厉行节俭，减少开支。</w:t>
      </w:r>
    </w:p>
    <w:p>
      <w:pPr>
        <w:pStyle w:val="4"/>
        <w:spacing w:before="3"/>
        <w:ind w:left="749"/>
        <w:rPr>
          <w:rFonts w:hint="eastAsia" w:ascii="黑体" w:eastAsia="黑体"/>
        </w:rPr>
      </w:pPr>
      <w:r>
        <w:rPr>
          <w:rFonts w:hint="eastAsia" w:ascii="黑体" w:eastAsia="黑体"/>
        </w:rPr>
        <w:t>五、一般公共预算财政拨款支出决算情况说明</w:t>
      </w:r>
    </w:p>
    <w:p>
      <w:pPr>
        <w:pStyle w:val="4"/>
        <w:spacing w:before="230"/>
        <w:ind w:left="749"/>
        <w:rPr>
          <w:rFonts w:hint="eastAsia" w:ascii="黑体" w:eastAsia="黑体"/>
        </w:rPr>
      </w:pPr>
      <w:r>
        <w:rPr>
          <w:rFonts w:hint="eastAsia" w:ascii="黑体" w:eastAsia="黑体"/>
        </w:rPr>
        <w:t>（一）总体情况。</w:t>
      </w:r>
    </w:p>
    <w:p>
      <w:pPr>
        <w:pStyle w:val="4"/>
        <w:spacing w:before="222" w:line="372" w:lineRule="auto"/>
        <w:ind w:left="109" w:right="242" w:firstLine="640"/>
      </w:pPr>
      <w:r>
        <w:t>2018 年度一般公共预算财政拨款支出370.19万元，占本年支出合计的99.56%。与上年度相比，一般公共预算财政拨款支出增加12.86万元，增长3.43%。主要原因是年初和年末结转结余金额大，实际支出略有增长。</w:t>
      </w:r>
    </w:p>
    <w:p>
      <w:pPr>
        <w:pStyle w:val="4"/>
        <w:spacing w:line="405" w:lineRule="exact"/>
        <w:ind w:left="749"/>
        <w:rPr>
          <w:rFonts w:hint="eastAsia" w:ascii="黑体" w:eastAsia="黑体"/>
        </w:rPr>
      </w:pPr>
      <w:r>
        <w:rPr>
          <w:rFonts w:hint="eastAsia" w:ascii="黑体" w:eastAsia="黑体"/>
        </w:rPr>
        <w:t>（二）结构情况。</w:t>
      </w:r>
    </w:p>
    <w:p>
      <w:pPr>
        <w:pStyle w:val="4"/>
        <w:spacing w:before="222"/>
        <w:ind w:left="749"/>
      </w:pPr>
      <w:r>
        <w:t>2018年度一般公共预算财政拨款支出370.19万元，主要用</w:t>
      </w:r>
    </w:p>
    <w:p>
      <w:pPr>
        <w:spacing w:after="0"/>
        <w:sectPr>
          <w:pgSz w:w="11910" w:h="16840"/>
          <w:pgMar w:top="1520" w:right="1300" w:bottom="1160" w:left="1420" w:header="0" w:footer="979" w:gutter="0"/>
          <w:cols w:space="720" w:num="1"/>
        </w:sectPr>
      </w:pPr>
    </w:p>
    <w:p>
      <w:pPr>
        <w:pStyle w:val="4"/>
        <w:spacing w:before="33" w:line="372" w:lineRule="auto"/>
        <w:ind w:left="109" w:right="123"/>
      </w:pPr>
      <w:r>
        <w:t>于以下方面：一般公共服务（类）</w:t>
      </w:r>
      <w:r>
        <w:rPr>
          <w:spacing w:val="1"/>
        </w:rPr>
        <w:t>支出</w:t>
      </w:r>
      <w:r>
        <w:t>359.28</w:t>
      </w:r>
      <w:r>
        <w:rPr>
          <w:spacing w:val="-3"/>
        </w:rPr>
        <w:t>万元，占</w:t>
      </w:r>
      <w:r>
        <w:rPr>
          <w:spacing w:val="-5"/>
        </w:rPr>
        <w:t xml:space="preserve">97.05%； </w:t>
      </w:r>
      <w:r>
        <w:t>社会保障和就业（类）支出7.40万元，占2.00</w:t>
      </w:r>
      <w:r>
        <w:rPr>
          <w:spacing w:val="-2"/>
        </w:rPr>
        <w:t>%；医疗卫生与计</w:t>
      </w:r>
      <w:r>
        <w:rPr>
          <w:spacing w:val="-20"/>
        </w:rPr>
        <w:t>划生育</w:t>
      </w:r>
      <w:r>
        <w:t>（类</w:t>
      </w:r>
      <w:r>
        <w:rPr>
          <w:spacing w:val="-56"/>
        </w:rPr>
        <w:t>）</w:t>
      </w:r>
      <w:r>
        <w:t>支出1.15</w:t>
      </w:r>
      <w:r>
        <w:rPr>
          <w:spacing w:val="-15"/>
        </w:rPr>
        <w:t>万元，占</w:t>
      </w:r>
      <w:r>
        <w:rPr>
          <w:spacing w:val="-10"/>
        </w:rPr>
        <w:t>0.31%</w:t>
      </w:r>
      <w:r>
        <w:rPr>
          <w:spacing w:val="-14"/>
        </w:rPr>
        <w:t>；住房保障</w:t>
      </w:r>
      <w:r>
        <w:t>（类</w:t>
      </w:r>
      <w:r>
        <w:rPr>
          <w:spacing w:val="-56"/>
        </w:rPr>
        <w:t>）</w:t>
      </w:r>
      <w:r>
        <w:t>支出2.37 万元，占0.64%。</w:t>
      </w:r>
    </w:p>
    <w:p>
      <w:pPr>
        <w:pStyle w:val="4"/>
        <w:spacing w:line="405" w:lineRule="exact"/>
        <w:ind w:left="749"/>
        <w:rPr>
          <w:rFonts w:hint="eastAsia" w:ascii="黑体" w:eastAsia="黑体"/>
        </w:rPr>
      </w:pPr>
      <w:r>
        <w:rPr>
          <w:rFonts w:hint="eastAsia" w:ascii="黑体" w:eastAsia="黑体"/>
        </w:rPr>
        <w:t>（三）具体情况。</w:t>
      </w:r>
    </w:p>
    <w:p>
      <w:pPr>
        <w:pStyle w:val="4"/>
        <w:spacing w:before="222" w:line="369" w:lineRule="auto"/>
        <w:ind w:left="109" w:right="124" w:firstLine="640"/>
        <w:rPr>
          <w:spacing w:val="-21"/>
        </w:rPr>
      </w:pPr>
      <w:r>
        <w:t>2018</w:t>
      </w:r>
      <w:r>
        <w:rPr>
          <w:spacing w:val="3"/>
        </w:rPr>
        <w:t xml:space="preserve"> 年度一般公共预算财政拨款支出年初预算为</w:t>
      </w:r>
      <w:r>
        <w:t xml:space="preserve">302.77 </w:t>
      </w:r>
      <w:r>
        <w:rPr>
          <w:spacing w:val="-8"/>
        </w:rPr>
        <w:t>万元，支出决算为</w:t>
      </w:r>
      <w:r>
        <w:t>370.19</w:t>
      </w:r>
      <w:r>
        <w:rPr>
          <w:spacing w:val="-8"/>
        </w:rPr>
        <w:t>万元，完成年初预算的</w:t>
      </w:r>
      <w:r>
        <w:t>122.27%</w:t>
      </w:r>
      <w:r>
        <w:rPr>
          <w:spacing w:val="-21"/>
        </w:rPr>
        <w:t>。其中：</w:t>
      </w:r>
    </w:p>
    <w:p>
      <w:pPr>
        <w:pStyle w:val="9"/>
        <w:numPr>
          <w:ilvl w:val="0"/>
          <w:numId w:val="2"/>
        </w:numPr>
        <w:tabs>
          <w:tab w:val="left" w:pos="1239"/>
        </w:tabs>
        <w:spacing w:before="50" w:after="0" w:line="345" w:lineRule="auto"/>
        <w:ind w:left="109" w:right="124" w:firstLine="640"/>
        <w:jc w:val="left"/>
        <w:rPr>
          <w:sz w:val="32"/>
        </w:rPr>
      </w:pPr>
      <w:r>
        <w:rPr>
          <w:b/>
          <w:spacing w:val="-9"/>
          <w:sz w:val="32"/>
        </w:rPr>
        <w:t>一般公共服务支出</w:t>
      </w:r>
      <w:r>
        <w:rPr>
          <w:b/>
          <w:sz w:val="32"/>
        </w:rPr>
        <w:t>（类</w:t>
      </w:r>
      <w:r>
        <w:rPr>
          <w:b/>
          <w:spacing w:val="-72"/>
          <w:sz w:val="32"/>
        </w:rPr>
        <w:t>）</w:t>
      </w:r>
      <w:r>
        <w:rPr>
          <w:b/>
          <w:spacing w:val="-18"/>
          <w:sz w:val="32"/>
        </w:rPr>
        <w:t>宣传事务</w:t>
      </w:r>
      <w:r>
        <w:rPr>
          <w:b/>
          <w:sz w:val="32"/>
        </w:rPr>
        <w:t>（款</w:t>
      </w:r>
      <w:r>
        <w:rPr>
          <w:b/>
          <w:spacing w:val="-71"/>
          <w:sz w:val="32"/>
        </w:rPr>
        <w:t>）</w:t>
      </w:r>
      <w:r>
        <w:rPr>
          <w:b/>
          <w:spacing w:val="-18"/>
          <w:sz w:val="32"/>
        </w:rPr>
        <w:t>行政运行</w:t>
      </w:r>
      <w:r>
        <w:rPr>
          <w:b/>
          <w:sz w:val="32"/>
        </w:rPr>
        <w:t>（项</w:t>
      </w:r>
      <w:r>
        <w:rPr>
          <w:b/>
          <w:spacing w:val="-72"/>
          <w:sz w:val="32"/>
        </w:rPr>
        <w:t xml:space="preserve">） </w:t>
      </w:r>
      <w:r>
        <w:rPr>
          <w:b/>
          <w:spacing w:val="-15"/>
          <w:sz w:val="32"/>
        </w:rPr>
        <w:t>。</w:t>
      </w:r>
      <w:r>
        <w:rPr>
          <w:spacing w:val="-7"/>
          <w:sz w:val="32"/>
        </w:rPr>
        <w:t xml:space="preserve">年初预算为 </w:t>
      </w:r>
      <w:r>
        <w:rPr>
          <w:sz w:val="32"/>
        </w:rPr>
        <w:t>264.60</w:t>
      </w:r>
      <w:r>
        <w:rPr>
          <w:spacing w:val="-11"/>
          <w:sz w:val="32"/>
        </w:rPr>
        <w:t xml:space="preserve"> 万元，支出决算为 </w:t>
      </w:r>
      <w:r>
        <w:rPr>
          <w:sz w:val="32"/>
        </w:rPr>
        <w:t>359.28</w:t>
      </w:r>
      <w:r>
        <w:rPr>
          <w:spacing w:val="-8"/>
          <w:sz w:val="32"/>
        </w:rPr>
        <w:t xml:space="preserve"> 万元，完成年</w:t>
      </w:r>
      <w:r>
        <w:rPr>
          <w:spacing w:val="-23"/>
          <w:sz w:val="32"/>
        </w:rPr>
        <w:t xml:space="preserve">初预算的 </w:t>
      </w:r>
      <w:r>
        <w:rPr>
          <w:sz w:val="32"/>
        </w:rPr>
        <w:t>135.78%</w:t>
      </w:r>
      <w:r>
        <w:rPr>
          <w:spacing w:val="-11"/>
          <w:sz w:val="32"/>
        </w:rPr>
        <w:t>。决算数与年初预算数存在差异的主要原因是人员经费和公用经费增加。</w:t>
      </w:r>
    </w:p>
    <w:p>
      <w:pPr>
        <w:pStyle w:val="3"/>
        <w:numPr>
          <w:ilvl w:val="0"/>
          <w:numId w:val="2"/>
        </w:numPr>
        <w:tabs>
          <w:tab w:val="left" w:pos="1231"/>
        </w:tabs>
        <w:spacing w:before="0" w:after="0" w:line="369" w:lineRule="exact"/>
        <w:ind w:left="1230" w:right="0" w:hanging="482"/>
        <w:jc w:val="left"/>
      </w:pPr>
      <w:r>
        <w:t>社会保障和就业支出（类）行政事业单位离退休（款）</w:t>
      </w:r>
    </w:p>
    <w:p>
      <w:pPr>
        <w:pStyle w:val="4"/>
        <w:spacing w:before="222" w:line="372" w:lineRule="auto"/>
        <w:ind w:left="109" w:right="214"/>
      </w:pPr>
      <w:r>
        <w:rPr>
          <w:b/>
          <w:w w:val="95"/>
        </w:rPr>
        <w:t>机关事业单位基本养老保险缴费支出（项）。</w:t>
      </w:r>
      <w:r>
        <w:rPr>
          <w:w w:val="95"/>
        </w:rPr>
        <w:t xml:space="preserve">年初预算为20.45 </w:t>
      </w:r>
      <w:r>
        <w:t>万元，支出决算为</w:t>
      </w:r>
      <w:r>
        <w:rPr>
          <w:rFonts w:hint="eastAsia"/>
          <w:lang w:val="en-US" w:eastAsia="zh-CN"/>
        </w:rPr>
        <w:t>6.52</w:t>
      </w:r>
      <w:r>
        <w:t>万元，完成年初预算的31.88%。决算数与年初预算数存在差异的主要原因是人员、标准变动，以实际参保人员、标准结算。</w:t>
      </w:r>
    </w:p>
    <w:p>
      <w:pPr>
        <w:pStyle w:val="9"/>
        <w:numPr>
          <w:ilvl w:val="0"/>
          <w:numId w:val="2"/>
        </w:numPr>
        <w:tabs>
          <w:tab w:val="left" w:pos="1231"/>
        </w:tabs>
        <w:spacing w:before="0" w:after="0" w:line="372" w:lineRule="auto"/>
        <w:ind w:left="109" w:right="126" w:firstLine="640"/>
        <w:jc w:val="left"/>
        <w:rPr>
          <w:sz w:val="32"/>
        </w:rPr>
      </w:pPr>
      <w:r>
        <w:rPr>
          <w:b/>
          <w:sz w:val="32"/>
        </w:rPr>
        <w:t>社会保障和就业支出（类）行政事业单位离退休（款） 其他行政事业单位离退休支出</w:t>
      </w:r>
      <w:r>
        <w:rPr>
          <w:b/>
          <w:spacing w:val="3"/>
          <w:sz w:val="32"/>
        </w:rPr>
        <w:t>（</w:t>
      </w:r>
      <w:r>
        <w:rPr>
          <w:b/>
          <w:spacing w:val="7"/>
          <w:sz w:val="32"/>
        </w:rPr>
        <w:t>项</w:t>
      </w:r>
      <w:r>
        <w:rPr>
          <w:b/>
          <w:sz w:val="32"/>
        </w:rPr>
        <w:t>）</w:t>
      </w:r>
      <w:r>
        <w:rPr>
          <w:b/>
          <w:spacing w:val="8"/>
          <w:sz w:val="32"/>
        </w:rPr>
        <w:t>。</w:t>
      </w:r>
      <w:r>
        <w:rPr>
          <w:sz w:val="32"/>
        </w:rPr>
        <w:t>年初预算为0.00</w:t>
      </w:r>
      <w:r>
        <w:rPr>
          <w:spacing w:val="-3"/>
          <w:sz w:val="32"/>
        </w:rPr>
        <w:t>万元， 支出决算为0.67</w:t>
      </w:r>
      <w:r>
        <w:rPr>
          <w:spacing w:val="-4"/>
          <w:sz w:val="32"/>
        </w:rPr>
        <w:t>万元，完成年初预算的</w:t>
      </w:r>
      <w:r>
        <w:rPr>
          <w:sz w:val="32"/>
        </w:rPr>
        <w:t>0.00%</w:t>
      </w:r>
      <w:r>
        <w:rPr>
          <w:spacing w:val="-3"/>
          <w:sz w:val="32"/>
        </w:rPr>
        <w:t>。决算数与年初预</w:t>
      </w:r>
      <w:r>
        <w:rPr>
          <w:spacing w:val="-6"/>
          <w:sz w:val="32"/>
        </w:rPr>
        <w:t>算数存在差异的主要原因是人员、标准变动，以实际参保人员、</w:t>
      </w:r>
      <w:r>
        <w:rPr>
          <w:sz w:val="32"/>
        </w:rPr>
        <w:t>标准结算。</w:t>
      </w:r>
    </w:p>
    <w:p>
      <w:pPr>
        <w:pStyle w:val="3"/>
        <w:numPr>
          <w:ilvl w:val="0"/>
          <w:numId w:val="2"/>
        </w:numPr>
        <w:tabs>
          <w:tab w:val="left" w:pos="1239"/>
        </w:tabs>
        <w:spacing w:before="0" w:after="0" w:line="402" w:lineRule="exact"/>
        <w:ind w:left="1238" w:right="0" w:hanging="490"/>
        <w:jc w:val="left"/>
      </w:pPr>
      <w:r>
        <w:rPr>
          <w:spacing w:val="-14"/>
        </w:rPr>
        <w:t>社会保障和就业支出</w:t>
      </w:r>
      <w:r>
        <w:t>（</w:t>
      </w:r>
      <w:r>
        <w:rPr>
          <w:spacing w:val="7"/>
        </w:rPr>
        <w:t>类</w:t>
      </w:r>
      <w:r>
        <w:rPr>
          <w:spacing w:val="-136"/>
        </w:rPr>
        <w:t>）</w:t>
      </w:r>
      <w:r>
        <w:rPr>
          <w:spacing w:val="-12"/>
        </w:rPr>
        <w:t>其他社会保障和就业支出</w:t>
      </w:r>
      <w:r>
        <w:t>（款）</w:t>
      </w:r>
    </w:p>
    <w:p>
      <w:pPr>
        <w:spacing w:after="0" w:line="402" w:lineRule="exact"/>
        <w:jc w:val="left"/>
        <w:sectPr>
          <w:pgSz w:w="11910" w:h="16840"/>
          <w:pgMar w:top="1520" w:right="1300" w:bottom="1160" w:left="1420" w:header="0" w:footer="979" w:gutter="0"/>
          <w:cols w:space="720" w:num="1"/>
        </w:sectPr>
      </w:pPr>
    </w:p>
    <w:p>
      <w:pPr>
        <w:pStyle w:val="4"/>
        <w:spacing w:before="33" w:line="372" w:lineRule="auto"/>
        <w:ind w:left="109" w:right="412"/>
        <w:jc w:val="both"/>
      </w:pPr>
      <w:r>
        <w:rPr>
          <w:b/>
          <w:w w:val="95"/>
        </w:rPr>
        <w:t>其他社会保障和就业支出</w:t>
      </w:r>
      <w:r>
        <w:rPr>
          <w:b/>
          <w:spacing w:val="3"/>
          <w:w w:val="95"/>
        </w:rPr>
        <w:t>（</w:t>
      </w:r>
      <w:r>
        <w:rPr>
          <w:b/>
          <w:w w:val="95"/>
        </w:rPr>
        <w:t>项）</w:t>
      </w:r>
      <w:r>
        <w:rPr>
          <w:b/>
          <w:spacing w:val="8"/>
          <w:w w:val="95"/>
        </w:rPr>
        <w:t>。</w:t>
      </w:r>
      <w:r>
        <w:rPr>
          <w:w w:val="95"/>
        </w:rPr>
        <w:t>年初预算为1.10</w:t>
      </w:r>
      <w:r>
        <w:rPr>
          <w:spacing w:val="-6"/>
          <w:w w:val="95"/>
        </w:rPr>
        <w:t xml:space="preserve">万元，支出 </w:t>
      </w:r>
      <w:r>
        <w:t>决算为0.21万元，完成年初预算的19.09%。决算数与年初预算数存在差异的主要原因是人员、标准变动，以实际参保人员、标准结算。</w:t>
      </w:r>
    </w:p>
    <w:p>
      <w:pPr>
        <w:pStyle w:val="9"/>
        <w:numPr>
          <w:ilvl w:val="0"/>
          <w:numId w:val="2"/>
        </w:numPr>
        <w:tabs>
          <w:tab w:val="left" w:pos="1239"/>
        </w:tabs>
        <w:spacing w:before="0" w:after="0" w:line="372" w:lineRule="auto"/>
        <w:ind w:left="109" w:right="124" w:firstLine="640"/>
        <w:jc w:val="left"/>
        <w:rPr>
          <w:sz w:val="32"/>
        </w:rPr>
      </w:pPr>
      <w:r>
        <w:rPr>
          <w:b/>
          <w:spacing w:val="-5"/>
          <w:sz w:val="32"/>
        </w:rPr>
        <w:t>医疗卫生与计划生育支出</w:t>
      </w:r>
      <w:r>
        <w:rPr>
          <w:b/>
          <w:sz w:val="32"/>
        </w:rPr>
        <w:t>（</w:t>
      </w:r>
      <w:r>
        <w:rPr>
          <w:b/>
          <w:spacing w:val="7"/>
          <w:sz w:val="32"/>
        </w:rPr>
        <w:t>类</w:t>
      </w:r>
      <w:r>
        <w:rPr>
          <w:b/>
          <w:spacing w:val="-56"/>
          <w:sz w:val="32"/>
        </w:rPr>
        <w:t>）</w:t>
      </w:r>
      <w:r>
        <w:rPr>
          <w:b/>
          <w:spacing w:val="-6"/>
          <w:sz w:val="32"/>
        </w:rPr>
        <w:t>行政事业单位医疗</w:t>
      </w:r>
      <w:r>
        <w:rPr>
          <w:b/>
          <w:sz w:val="32"/>
        </w:rPr>
        <w:t>（款</w:t>
      </w:r>
      <w:r>
        <w:rPr>
          <w:b/>
          <w:spacing w:val="-13"/>
          <w:sz w:val="32"/>
        </w:rPr>
        <w:t>）</w:t>
      </w:r>
      <w:r>
        <w:rPr>
          <w:b/>
          <w:sz w:val="32"/>
        </w:rPr>
        <w:t>行政单位医疗（项</w:t>
      </w:r>
      <w:r>
        <w:rPr>
          <w:b/>
          <w:spacing w:val="7"/>
          <w:sz w:val="32"/>
        </w:rPr>
        <w:t>）</w:t>
      </w:r>
      <w:r>
        <w:rPr>
          <w:b/>
          <w:spacing w:val="8"/>
          <w:sz w:val="32"/>
        </w:rPr>
        <w:t>。</w:t>
      </w:r>
      <w:r>
        <w:rPr>
          <w:sz w:val="32"/>
        </w:rPr>
        <w:t>年初预算为6.36万元，支出决算为</w:t>
      </w:r>
      <w:r>
        <w:rPr>
          <w:spacing w:val="-1"/>
          <w:sz w:val="32"/>
        </w:rPr>
        <w:t>1.15万元，完成年初预算的</w:t>
      </w:r>
      <w:r>
        <w:rPr>
          <w:sz w:val="32"/>
        </w:rPr>
        <w:t>18.08%。决算数与年初预算数存在差异的主要原因是人员、标准变动，以实际参保人员、标准结算。</w:t>
      </w:r>
    </w:p>
    <w:p>
      <w:pPr>
        <w:pStyle w:val="9"/>
        <w:numPr>
          <w:ilvl w:val="0"/>
          <w:numId w:val="2"/>
        </w:numPr>
        <w:tabs>
          <w:tab w:val="left" w:pos="1231"/>
        </w:tabs>
        <w:spacing w:before="0" w:after="0" w:line="372" w:lineRule="auto"/>
        <w:ind w:left="109" w:right="123" w:firstLine="640"/>
        <w:jc w:val="left"/>
        <w:rPr>
          <w:sz w:val="32"/>
        </w:rPr>
      </w:pPr>
      <w:r>
        <w:rPr>
          <w:b/>
          <w:spacing w:val="-20"/>
          <w:sz w:val="32"/>
        </w:rPr>
        <w:t>住房保障支出</w:t>
      </w:r>
      <w:r>
        <w:rPr>
          <w:b/>
          <w:sz w:val="32"/>
        </w:rPr>
        <w:t>（类</w:t>
      </w:r>
      <w:r>
        <w:rPr>
          <w:b/>
          <w:spacing w:val="-120"/>
          <w:sz w:val="32"/>
        </w:rPr>
        <w:t>）</w:t>
      </w:r>
      <w:r>
        <w:rPr>
          <w:b/>
          <w:spacing w:val="-20"/>
          <w:sz w:val="32"/>
        </w:rPr>
        <w:t>住房保障支出</w:t>
      </w:r>
      <w:r>
        <w:rPr>
          <w:b/>
          <w:sz w:val="32"/>
        </w:rPr>
        <w:t>（款</w:t>
      </w:r>
      <w:r>
        <w:rPr>
          <w:b/>
          <w:spacing w:val="-120"/>
          <w:sz w:val="32"/>
        </w:rPr>
        <w:t>）</w:t>
      </w:r>
      <w:r>
        <w:rPr>
          <w:b/>
          <w:spacing w:val="-24"/>
          <w:sz w:val="32"/>
        </w:rPr>
        <w:t>住房公积金</w:t>
      </w:r>
      <w:r>
        <w:rPr>
          <w:b/>
          <w:sz w:val="32"/>
        </w:rPr>
        <w:t>（项</w:t>
      </w:r>
      <w:r>
        <w:rPr>
          <w:b/>
          <w:spacing w:val="-120"/>
          <w:sz w:val="32"/>
        </w:rPr>
        <w:t xml:space="preserve">） </w:t>
      </w:r>
      <w:r>
        <w:rPr>
          <w:b/>
          <w:spacing w:val="-12"/>
          <w:sz w:val="32"/>
        </w:rPr>
        <w:t>。</w:t>
      </w:r>
      <w:r>
        <w:rPr>
          <w:sz w:val="32"/>
        </w:rPr>
        <w:t>年初预算为10.23</w:t>
      </w:r>
      <w:r>
        <w:rPr>
          <w:spacing w:val="-3"/>
          <w:sz w:val="32"/>
        </w:rPr>
        <w:t>万元，支出决算为</w:t>
      </w:r>
      <w:r>
        <w:rPr>
          <w:sz w:val="32"/>
        </w:rPr>
        <w:t>2.37</w:t>
      </w:r>
      <w:r>
        <w:rPr>
          <w:spacing w:val="-3"/>
          <w:sz w:val="32"/>
        </w:rPr>
        <w:t>万元，完成年初预算的 23.17%。决算数与年初预算数存在差异的主要原因是人员、标准变动，以实际参保人员、标准结算。</w:t>
      </w:r>
    </w:p>
    <w:p>
      <w:pPr>
        <w:pStyle w:val="4"/>
        <w:spacing w:line="405" w:lineRule="exact"/>
        <w:ind w:left="749"/>
        <w:rPr>
          <w:rFonts w:hint="eastAsia" w:ascii="黑体" w:eastAsia="黑体"/>
        </w:rPr>
      </w:pPr>
      <w:r>
        <w:rPr>
          <w:rFonts w:hint="eastAsia" w:ascii="黑体" w:eastAsia="黑体"/>
        </w:rPr>
        <w:t>六、一般公共预算财政拨款基本支出决算情况说明</w:t>
      </w:r>
    </w:p>
    <w:p>
      <w:pPr>
        <w:pStyle w:val="4"/>
        <w:spacing w:before="212" w:line="372" w:lineRule="auto"/>
        <w:ind w:left="109" w:right="121" w:firstLine="640"/>
      </w:pPr>
      <w:r>
        <w:t>2018 年度一般公共预算财政拨款基本支出370.19万元。其中：人员经费166.59万元，主要包括：基本工资、津贴补贴、奖金、绩效工资、机关事业单位基本养老保险缴费、职工基本医疗保险缴费、其他社会保障缴费、住房公积金、其他工资福利支出、生活补助、救济费、医疗费补助、奖励金、其他对个人和家庭的补助支出；公用经费203.60万元，主要包括：办公费、印刷费、邮电费、差旅费、租赁费、会议费、公务接待费、劳务费、公务用车运行维护费、其他交通费用其他商品和服务支出、办公设备购置。</w:t>
      </w:r>
    </w:p>
    <w:p>
      <w:pPr>
        <w:spacing w:after="0" w:line="372" w:lineRule="auto"/>
        <w:sectPr>
          <w:pgSz w:w="11910" w:h="16840"/>
          <w:pgMar w:top="1520" w:right="1300" w:bottom="1160" w:left="1420" w:header="0" w:footer="979" w:gutter="0"/>
          <w:cols w:space="720" w:num="1"/>
        </w:sectPr>
      </w:pPr>
    </w:p>
    <w:p>
      <w:pPr>
        <w:pStyle w:val="4"/>
        <w:spacing w:before="53"/>
        <w:ind w:left="749"/>
        <w:rPr>
          <w:rFonts w:hint="eastAsia" w:ascii="黑体" w:hAnsi="黑体" w:eastAsia="黑体"/>
        </w:rPr>
      </w:pPr>
      <w:r>
        <w:rPr>
          <w:rFonts w:hint="eastAsia" w:ascii="黑体" w:hAnsi="黑体" w:eastAsia="黑体"/>
        </w:rPr>
        <w:t>七、一般公共预算财政拨款</w:t>
      </w:r>
      <w:r>
        <w:rPr>
          <w:rFonts w:ascii="Times New Roman" w:hAnsi="Times New Roman" w:eastAsia="Times New Roman"/>
        </w:rPr>
        <w:t>“</w:t>
      </w:r>
      <w:r>
        <w:rPr>
          <w:rFonts w:hint="eastAsia" w:ascii="黑体" w:hAnsi="黑体" w:eastAsia="黑体"/>
        </w:rPr>
        <w:t>三公</w:t>
      </w:r>
      <w:r>
        <w:rPr>
          <w:rFonts w:ascii="Times New Roman" w:hAnsi="Times New Roman" w:eastAsia="Times New Roman"/>
        </w:rPr>
        <w:t>”</w:t>
      </w:r>
      <w:r>
        <w:rPr>
          <w:rFonts w:hint="eastAsia" w:ascii="黑体" w:hAnsi="黑体" w:eastAsia="黑体"/>
        </w:rPr>
        <w:t>经费支出决算情况说明</w:t>
      </w:r>
    </w:p>
    <w:p>
      <w:pPr>
        <w:pStyle w:val="4"/>
        <w:spacing w:before="222"/>
        <w:ind w:left="749"/>
        <w:rPr>
          <w:rFonts w:hint="eastAsia" w:ascii="黑体" w:hAnsi="黑体" w:eastAsia="黑体"/>
        </w:rPr>
      </w:pPr>
      <w:r>
        <w:rPr>
          <w:rFonts w:hint="eastAsia" w:ascii="黑体" w:hAnsi="黑体" w:eastAsia="黑体"/>
        </w:rPr>
        <w:t>（一）</w:t>
      </w:r>
      <w:r>
        <w:rPr>
          <w:rFonts w:ascii="Times New Roman" w:hAnsi="Times New Roman" w:eastAsia="Times New Roman"/>
        </w:rPr>
        <w:t>“</w:t>
      </w:r>
      <w:r>
        <w:rPr>
          <w:rFonts w:hint="eastAsia" w:ascii="黑体" w:hAnsi="黑体" w:eastAsia="黑体"/>
        </w:rPr>
        <w:t>三公</w:t>
      </w:r>
      <w:r>
        <w:rPr>
          <w:rFonts w:ascii="Times New Roman" w:hAnsi="Times New Roman" w:eastAsia="Times New Roman"/>
        </w:rPr>
        <w:t>”</w:t>
      </w:r>
      <w:r>
        <w:rPr>
          <w:rFonts w:hint="eastAsia" w:ascii="黑体" w:hAnsi="黑体" w:eastAsia="黑体"/>
        </w:rPr>
        <w:t>经费财政拨款支出决算总体情况说明。</w:t>
      </w:r>
    </w:p>
    <w:p>
      <w:pPr>
        <w:pStyle w:val="4"/>
        <w:spacing w:before="222" w:line="372" w:lineRule="auto"/>
        <w:ind w:left="109" w:right="300" w:firstLine="640"/>
      </w:pPr>
      <w:r>
        <w:t>2018 年度</w:t>
      </w:r>
      <w:r>
        <w:rPr>
          <w:rFonts w:ascii="Times New Roman" w:hAnsi="Times New Roman" w:eastAsia="Times New Roman"/>
        </w:rPr>
        <w:t>“</w:t>
      </w:r>
      <w:r>
        <w:t>三公</w:t>
      </w:r>
      <w:r>
        <w:rPr>
          <w:rFonts w:ascii="Times New Roman" w:hAnsi="Times New Roman" w:eastAsia="Times New Roman"/>
        </w:rPr>
        <w:t>”</w:t>
      </w:r>
      <w:r>
        <w:t>经费财政拨款支出预算为6.</w:t>
      </w:r>
      <w:r>
        <w:rPr>
          <w:rFonts w:hint="eastAsia"/>
          <w:lang w:val="en-US" w:eastAsia="zh-CN"/>
        </w:rPr>
        <w:t>83</w:t>
      </w:r>
      <w:r>
        <w:t>万元，支出决算为6.21万元，完成预算的</w:t>
      </w:r>
      <w:r>
        <w:rPr>
          <w:rFonts w:hint="eastAsia"/>
          <w:lang w:val="en-US" w:eastAsia="zh-CN"/>
        </w:rPr>
        <w:t>90.92</w:t>
      </w:r>
      <w:r>
        <w:t>%。2018年度</w:t>
      </w:r>
      <w:r>
        <w:rPr>
          <w:rFonts w:ascii="Times New Roman" w:hAnsi="Times New Roman" w:eastAsia="Times New Roman"/>
        </w:rPr>
        <w:t>“</w:t>
      </w:r>
      <w:r>
        <w:t>三公</w:t>
      </w:r>
      <w:r>
        <w:rPr>
          <w:rFonts w:ascii="Times New Roman" w:hAnsi="Times New Roman" w:eastAsia="Times New Roman"/>
        </w:rPr>
        <w:t>”</w:t>
      </w:r>
      <w:r>
        <w:t>经费支出决算数与预算数存在差异的主要原因是</w:t>
      </w:r>
      <w:r>
        <w:rPr>
          <w:rFonts w:hint="eastAsia"/>
          <w:lang w:eastAsia="zh-CN"/>
        </w:rPr>
        <w:t>减少公务用车支出</w:t>
      </w:r>
      <w:r>
        <w:t>。</w:t>
      </w:r>
    </w:p>
    <w:p>
      <w:pPr>
        <w:pStyle w:val="4"/>
        <w:spacing w:line="405" w:lineRule="exact"/>
        <w:ind w:left="749"/>
        <w:rPr>
          <w:rFonts w:hint="eastAsia" w:ascii="黑体" w:hAnsi="黑体" w:eastAsia="黑体"/>
        </w:rPr>
      </w:pPr>
      <w:r>
        <w:rPr>
          <w:rFonts w:hint="eastAsia" w:ascii="黑体" w:hAnsi="黑体" w:eastAsia="黑体"/>
        </w:rPr>
        <w:t>（二）</w:t>
      </w:r>
      <w:r>
        <w:rPr>
          <w:rFonts w:ascii="Times New Roman" w:hAnsi="Times New Roman" w:eastAsia="Times New Roman"/>
        </w:rPr>
        <w:t>“</w:t>
      </w:r>
      <w:r>
        <w:rPr>
          <w:rFonts w:hint="eastAsia" w:ascii="黑体" w:hAnsi="黑体" w:eastAsia="黑体"/>
        </w:rPr>
        <w:t>三公</w:t>
      </w:r>
      <w:r>
        <w:rPr>
          <w:rFonts w:ascii="Times New Roman" w:hAnsi="Times New Roman" w:eastAsia="Times New Roman"/>
        </w:rPr>
        <w:t>”</w:t>
      </w:r>
      <w:r>
        <w:rPr>
          <w:rFonts w:hint="eastAsia" w:ascii="黑体" w:hAnsi="黑体" w:eastAsia="黑体"/>
        </w:rPr>
        <w:t>经费财政拨款支出决算具体情况说明。</w:t>
      </w:r>
    </w:p>
    <w:p>
      <w:pPr>
        <w:pStyle w:val="4"/>
        <w:spacing w:before="231" w:line="369" w:lineRule="auto"/>
        <w:ind w:left="109" w:leftChars="0" w:right="128" w:firstLine="771" w:firstLineChars="0"/>
      </w:pPr>
      <w:r>
        <w:t>2018 年度</w:t>
      </w:r>
      <w:r>
        <w:rPr>
          <w:rFonts w:ascii="Times New Roman" w:hAnsi="Times New Roman" w:eastAsia="Times New Roman"/>
        </w:rPr>
        <w:t>“</w:t>
      </w:r>
      <w:r>
        <w:t>三公</w:t>
      </w:r>
      <w:r>
        <w:rPr>
          <w:rFonts w:ascii="Times New Roman" w:hAnsi="Times New Roman" w:eastAsia="Times New Roman"/>
        </w:rPr>
        <w:t>”</w:t>
      </w:r>
      <w:r>
        <w:rPr>
          <w:spacing w:val="-11"/>
        </w:rPr>
        <w:t>经费财政拨款支出决算中，因公出国</w:t>
      </w:r>
      <w:r>
        <w:t>（境</w:t>
      </w:r>
      <w:r>
        <w:rPr>
          <w:spacing w:val="-17"/>
        </w:rPr>
        <w:t xml:space="preserve">） </w:t>
      </w:r>
      <w:r>
        <w:t>费支出决算0.00万元，完成预算的0.00%，占0.00%；公务用车购置及运行费支出决算 5.38万元，完成预算的89.67%，占86.63%；公务接待费支出决算0.83万元，完成预算的</w:t>
      </w:r>
      <w:r>
        <w:rPr>
          <w:rFonts w:hint="eastAsia"/>
          <w:lang w:val="en-US" w:eastAsia="zh-CN"/>
        </w:rPr>
        <w:t>10</w:t>
      </w:r>
      <w:r>
        <w:t>0.00%，</w:t>
      </w:r>
      <w:r>
        <w:rPr>
          <w:rFonts w:hint="eastAsia"/>
          <w:lang w:eastAsia="zh-CN"/>
        </w:rPr>
        <w:t>占</w:t>
      </w:r>
      <w:r>
        <w:t>13.37%。具体情况如下：</w:t>
      </w:r>
    </w:p>
    <w:p>
      <w:pPr>
        <w:pStyle w:val="9"/>
        <w:numPr>
          <w:ilvl w:val="0"/>
          <w:numId w:val="3"/>
        </w:numPr>
        <w:tabs>
          <w:tab w:val="left" w:pos="1390"/>
        </w:tabs>
        <w:spacing w:before="223" w:after="0" w:line="369" w:lineRule="auto"/>
        <w:ind w:left="109" w:right="427" w:firstLine="640"/>
        <w:jc w:val="both"/>
        <w:rPr>
          <w:sz w:val="32"/>
        </w:rPr>
      </w:pPr>
      <w:r>
        <w:rPr>
          <w:sz w:val="32"/>
        </w:rPr>
        <w:t>因公出国（境）费年初预算为0.00</w:t>
      </w:r>
      <w:r>
        <w:rPr>
          <w:spacing w:val="-2"/>
          <w:sz w:val="32"/>
        </w:rPr>
        <w:t>万元，支出决算为</w:t>
      </w:r>
      <w:r>
        <w:rPr>
          <w:sz w:val="32"/>
        </w:rPr>
        <w:t>0.00万元，完成年初预算的 0.00%</w:t>
      </w:r>
      <w:r>
        <w:rPr>
          <w:spacing w:val="-2"/>
          <w:sz w:val="32"/>
        </w:rPr>
        <w:t>。决算数与年初预算数无差</w:t>
      </w:r>
      <w:r>
        <w:rPr>
          <w:sz w:val="32"/>
        </w:rPr>
        <w:t>异。全年因公出国（境）团组 0个，累计0人次。</w:t>
      </w:r>
    </w:p>
    <w:p>
      <w:pPr>
        <w:pStyle w:val="9"/>
        <w:numPr>
          <w:ilvl w:val="0"/>
          <w:numId w:val="3"/>
        </w:numPr>
        <w:tabs>
          <w:tab w:val="left" w:pos="1390"/>
        </w:tabs>
        <w:spacing w:before="10" w:after="0" w:line="369" w:lineRule="auto"/>
        <w:ind w:left="109" w:right="285" w:firstLine="640"/>
        <w:jc w:val="left"/>
        <w:rPr>
          <w:sz w:val="32"/>
        </w:rPr>
      </w:pPr>
      <w:r>
        <w:rPr>
          <w:sz w:val="32"/>
        </w:rPr>
        <w:t>公务用车购置及运行费年初预算为6.00万元，支出决算为 5.38</w:t>
      </w:r>
      <w:r>
        <w:rPr>
          <w:spacing w:val="-3"/>
          <w:sz w:val="32"/>
        </w:rPr>
        <w:t>万元，完成年初预算的</w:t>
      </w:r>
      <w:r>
        <w:rPr>
          <w:sz w:val="32"/>
        </w:rPr>
        <w:t>89.67%</w:t>
      </w:r>
      <w:r>
        <w:rPr>
          <w:spacing w:val="-5"/>
          <w:sz w:val="32"/>
        </w:rPr>
        <w:t>。决算数与年初预算数</w:t>
      </w:r>
      <w:r>
        <w:rPr>
          <w:sz w:val="32"/>
        </w:rPr>
        <w:t>存在差异的主要原因是严格执行中央八项规定，从严控制“三公”经费支出预算。其中：</w:t>
      </w:r>
    </w:p>
    <w:p>
      <w:pPr>
        <w:pStyle w:val="4"/>
        <w:spacing w:before="12"/>
        <w:ind w:left="749"/>
      </w:pPr>
      <w:r>
        <w:t>公务用车购置支出为0.00万元，购置0辆。</w:t>
      </w:r>
    </w:p>
    <w:p>
      <w:pPr>
        <w:pStyle w:val="4"/>
        <w:spacing w:before="222" w:line="369" w:lineRule="auto"/>
        <w:ind w:left="109" w:right="82" w:firstLine="640"/>
      </w:pPr>
      <w:r>
        <w:t>公务用车运行支出5.38万元。主要用于公务用车运行维护。2018年期末，部门开支财政拨款的公务用车保有量为1辆。</w:t>
      </w:r>
    </w:p>
    <w:p>
      <w:pPr>
        <w:spacing w:after="0" w:line="369" w:lineRule="auto"/>
        <w:sectPr>
          <w:pgSz w:w="11910" w:h="16840"/>
          <w:pgMar w:top="1500" w:right="1300" w:bottom="1160" w:left="1420" w:header="0" w:footer="979" w:gutter="0"/>
          <w:cols w:space="720" w:num="1"/>
        </w:sectPr>
      </w:pPr>
    </w:p>
    <w:p>
      <w:pPr>
        <w:pStyle w:val="9"/>
        <w:numPr>
          <w:ilvl w:val="0"/>
          <w:numId w:val="3"/>
        </w:numPr>
        <w:tabs>
          <w:tab w:val="left" w:pos="1071"/>
        </w:tabs>
        <w:spacing w:before="33" w:after="0" w:line="369" w:lineRule="auto"/>
        <w:ind w:left="109" w:right="124" w:firstLine="640"/>
        <w:jc w:val="left"/>
      </w:pPr>
      <w:r>
        <w:rPr>
          <w:sz w:val="32"/>
        </w:rPr>
        <w:t>公务接待费年初预算为</w:t>
      </w:r>
      <w:r>
        <w:rPr>
          <w:rFonts w:hint="eastAsia"/>
          <w:sz w:val="32"/>
          <w:lang w:val="en-US" w:eastAsia="zh-CN"/>
        </w:rPr>
        <w:t>0.83</w:t>
      </w:r>
      <w:r>
        <w:rPr>
          <w:spacing w:val="-4"/>
          <w:sz w:val="32"/>
        </w:rPr>
        <w:t>万元，支出决算为</w:t>
      </w:r>
      <w:r>
        <w:rPr>
          <w:sz w:val="32"/>
        </w:rPr>
        <w:t>0.83</w:t>
      </w:r>
      <w:r>
        <w:rPr>
          <w:spacing w:val="-6"/>
          <w:sz w:val="32"/>
        </w:rPr>
        <w:t xml:space="preserve">万元， </w:t>
      </w:r>
      <w:r>
        <w:rPr>
          <w:sz w:val="32"/>
        </w:rPr>
        <w:t>完成年初预算的</w:t>
      </w:r>
      <w:r>
        <w:rPr>
          <w:rFonts w:hint="eastAsia"/>
          <w:sz w:val="32"/>
          <w:lang w:val="en-US" w:eastAsia="zh-CN"/>
        </w:rPr>
        <w:t>10</w:t>
      </w:r>
      <w:r>
        <w:rPr>
          <w:sz w:val="32"/>
        </w:rPr>
        <w:t>0.00%</w:t>
      </w:r>
      <w:r>
        <w:rPr>
          <w:spacing w:val="-4"/>
          <w:sz w:val="32"/>
        </w:rPr>
        <w:t>。决算数与年初预算数</w:t>
      </w:r>
      <w:r>
        <w:rPr>
          <w:rFonts w:hint="eastAsia"/>
          <w:spacing w:val="-4"/>
          <w:sz w:val="32"/>
          <w:lang w:eastAsia="zh-CN"/>
        </w:rPr>
        <w:t>无差异</w:t>
      </w:r>
      <w:bookmarkStart w:id="0" w:name="_GoBack"/>
      <w:bookmarkEnd w:id="0"/>
      <w:r>
        <w:rPr>
          <w:spacing w:val="-4"/>
          <w:sz w:val="32"/>
        </w:rPr>
        <w:t>。其中：</w:t>
      </w:r>
    </w:p>
    <w:p>
      <w:pPr>
        <w:pStyle w:val="9"/>
        <w:numPr>
          <w:numId w:val="0"/>
        </w:numPr>
        <w:tabs>
          <w:tab w:val="left" w:pos="1071"/>
        </w:tabs>
        <w:spacing w:before="33" w:after="0" w:line="369" w:lineRule="auto"/>
        <w:ind w:left="0" w:leftChars="0" w:right="124" w:rightChars="0" w:firstLine="883" w:firstLineChars="275"/>
        <w:jc w:val="left"/>
      </w:pPr>
      <w:r>
        <w:rPr>
          <w:rFonts w:hint="eastAsia" w:ascii="仿宋_GB2312" w:hAnsi="仿宋_GB2312" w:eastAsia="仿宋_GB2312" w:cs="仿宋_GB2312"/>
          <w:b/>
          <w:bCs/>
          <w:sz w:val="32"/>
          <w:szCs w:val="32"/>
        </w:rPr>
        <w:t>外宾接待支出</w:t>
      </w:r>
      <w:r>
        <w:rPr>
          <w:rFonts w:hint="eastAsia" w:ascii="仿宋_GB2312" w:hAnsi="仿宋_GB2312" w:eastAsia="仿宋_GB2312" w:cs="仿宋_GB2312"/>
          <w:sz w:val="32"/>
          <w:szCs w:val="32"/>
        </w:rPr>
        <w:t>0.00万元。2018年共接待国（境）外来访团组0个、来访外宾0人次（不包括陪同人员）。</w:t>
      </w:r>
    </w:p>
    <w:p>
      <w:pPr>
        <w:pStyle w:val="4"/>
        <w:spacing w:before="221"/>
        <w:ind w:left="749"/>
      </w:pPr>
      <w:r>
        <w:rPr>
          <w:b/>
          <w:bCs/>
        </w:rPr>
        <w:t>其他国内公务接待支出</w:t>
      </w:r>
      <w:r>
        <w:t>0.83万元。主要用于公务接待。2018</w:t>
      </w:r>
    </w:p>
    <w:p>
      <w:pPr>
        <w:pStyle w:val="4"/>
        <w:spacing w:before="1"/>
        <w:rPr>
          <w:sz w:val="13"/>
        </w:rPr>
      </w:pPr>
    </w:p>
    <w:p>
      <w:pPr>
        <w:pStyle w:val="4"/>
        <w:spacing w:before="55"/>
        <w:ind w:left="109"/>
      </w:pPr>
      <w:r>
        <w:t>年共接待国内来访团组10个、来宾79人次（不包括陪同人员）。</w:t>
      </w:r>
    </w:p>
    <w:p>
      <w:pPr>
        <w:pStyle w:val="4"/>
        <w:spacing w:before="222"/>
        <w:ind w:left="749"/>
        <w:rPr>
          <w:rFonts w:hint="eastAsia" w:ascii="黑体" w:eastAsia="黑体"/>
        </w:rPr>
      </w:pPr>
      <w:r>
        <w:rPr>
          <w:rFonts w:hint="eastAsia" w:ascii="黑体" w:eastAsia="黑体"/>
        </w:rPr>
        <w:t>八、预算绩效情况说明</w:t>
      </w:r>
    </w:p>
    <w:p>
      <w:pPr>
        <w:pStyle w:val="4"/>
        <w:spacing w:before="231"/>
        <w:ind w:left="749"/>
        <w:rPr>
          <w:rFonts w:hint="eastAsia" w:ascii="黑体" w:eastAsia="黑体"/>
          <w:b/>
        </w:rPr>
      </w:pPr>
      <w:r>
        <w:rPr>
          <w:rFonts w:hint="eastAsia" w:ascii="黑体" w:eastAsia="黑体"/>
        </w:rPr>
        <w:t>（一）绩效管理工作开展情况</w:t>
      </w:r>
      <w:r>
        <w:rPr>
          <w:rFonts w:hint="eastAsia" w:ascii="黑体" w:eastAsia="黑体"/>
          <w:b/>
        </w:rPr>
        <w:t>。</w:t>
      </w:r>
    </w:p>
    <w:p>
      <w:pPr>
        <w:pStyle w:val="4"/>
        <w:spacing w:before="222" w:line="369" w:lineRule="auto"/>
        <w:ind w:left="109" w:right="429" w:firstLine="640"/>
      </w:pPr>
      <w:r>
        <w:t>根据财政预算管理要求，本部门对2018年度一般公共预算项目支出无开展绩效自评。</w:t>
      </w:r>
    </w:p>
    <w:p>
      <w:pPr>
        <w:pStyle w:val="3"/>
        <w:spacing w:before="2"/>
        <w:ind w:firstLine="0"/>
      </w:pPr>
      <w:r>
        <w:t>（二）项目绩效自评结果。</w:t>
      </w:r>
    </w:p>
    <w:p>
      <w:pPr>
        <w:pStyle w:val="4"/>
        <w:spacing w:before="230"/>
        <w:ind w:left="749"/>
      </w:pPr>
      <w:r>
        <w:t>本部门在2018年度部门决算中无增加项目绩效评价结果。</w:t>
      </w:r>
    </w:p>
    <w:p>
      <w:pPr>
        <w:pStyle w:val="4"/>
        <w:spacing w:before="223"/>
        <w:ind w:left="109"/>
        <w:rPr>
          <w:rFonts w:hint="eastAsia" w:ascii="黑体" w:eastAsia="黑体"/>
        </w:rPr>
      </w:pPr>
      <w:r>
        <w:rPr>
          <w:rFonts w:hint="eastAsia" w:ascii="黑体" w:eastAsia="黑体"/>
        </w:rPr>
        <w:t>九、政府性基金预算财政拨款支出决算情况说明</w:t>
      </w:r>
    </w:p>
    <w:p>
      <w:pPr>
        <w:pStyle w:val="4"/>
        <w:spacing w:before="222" w:line="372" w:lineRule="auto"/>
        <w:ind w:left="109" w:right="130" w:firstLine="640"/>
        <w:rPr>
          <w:rFonts w:hint="eastAsia" w:ascii="黑体" w:eastAsia="黑体"/>
        </w:rPr>
      </w:pPr>
      <w:r>
        <w:t>2018</w:t>
      </w:r>
      <w:r>
        <w:rPr>
          <w:spacing w:val="1"/>
        </w:rPr>
        <w:t xml:space="preserve"> 年度政府性基金预算财政拨款支出年初预算为</w:t>
      </w:r>
      <w:r>
        <w:t xml:space="preserve">0.00 </w:t>
      </w:r>
      <w:r>
        <w:rPr>
          <w:spacing w:val="-16"/>
        </w:rPr>
        <w:t>万元，支出决算为</w:t>
      </w:r>
      <w:r>
        <w:t>0.00</w:t>
      </w:r>
      <w:r>
        <w:rPr>
          <w:spacing w:val="-14"/>
        </w:rPr>
        <w:t>万元，完成年初预算的</w:t>
      </w:r>
      <w:r>
        <w:t>0.00%</w:t>
      </w:r>
      <w:r>
        <w:rPr>
          <w:spacing w:val="-29"/>
        </w:rPr>
        <w:t>。我部门</w:t>
      </w:r>
      <w:r>
        <w:t xml:space="preserve">2018 </w:t>
      </w:r>
      <w:r>
        <w:rPr>
          <w:spacing w:val="-3"/>
        </w:rPr>
        <w:t>年度没有政府性基金收入，也没有使用政府性基金安排的支出。</w:t>
      </w:r>
      <w:r>
        <w:rPr>
          <w:rFonts w:hint="eastAsia" w:ascii="黑体" w:eastAsia="黑体"/>
        </w:rPr>
        <w:t>十、机关运行经费支出情况说明</w:t>
      </w:r>
    </w:p>
    <w:p>
      <w:pPr>
        <w:pStyle w:val="4"/>
        <w:spacing w:line="372" w:lineRule="auto"/>
        <w:ind w:left="109" w:right="243" w:firstLine="640"/>
      </w:pPr>
      <w:r>
        <w:t>2018年度机关运行经费年初预算为126.05万元，支出决算为203.60万元，完成年初预算的161.52%。决算数与年初预算数存在差异的主要原因是追加预算等。</w:t>
      </w:r>
    </w:p>
    <w:p>
      <w:pPr>
        <w:pStyle w:val="4"/>
        <w:spacing w:line="408" w:lineRule="exact"/>
        <w:ind w:left="749"/>
        <w:rPr>
          <w:rFonts w:hint="eastAsia" w:ascii="黑体" w:eastAsia="黑体"/>
        </w:rPr>
      </w:pPr>
      <w:r>
        <w:rPr>
          <w:rFonts w:hint="eastAsia" w:ascii="黑体" w:eastAsia="黑体"/>
        </w:rPr>
        <w:t>十一、政府采购支出情况说明</w:t>
      </w:r>
    </w:p>
    <w:p>
      <w:pPr>
        <w:pStyle w:val="4"/>
        <w:spacing w:before="217"/>
        <w:ind w:left="749"/>
      </w:pPr>
      <w:r>
        <w:t>2018 年度政府采购支出总额0.00万元，其中：政府采购货</w:t>
      </w:r>
    </w:p>
    <w:p>
      <w:pPr>
        <w:spacing w:after="0"/>
        <w:sectPr>
          <w:pgSz w:w="11910" w:h="16840"/>
          <w:pgMar w:top="1520" w:right="1300" w:bottom="1160" w:left="1420" w:header="0" w:footer="979" w:gutter="0"/>
          <w:cols w:space="720" w:num="1"/>
        </w:sectPr>
      </w:pPr>
    </w:p>
    <w:p>
      <w:pPr>
        <w:pStyle w:val="4"/>
        <w:spacing w:before="33" w:line="372" w:lineRule="auto"/>
        <w:ind w:left="109" w:right="276"/>
      </w:pPr>
      <w:r>
        <w:t>物支出0.00万元、政府采购工程支出0.00万元、政府采购服务支出0.00万元。授予中小企业合同金额0.00万元，占政府采购支出总额的0.00%，其中：授予小微企业合同金额0.00万元，占政府采购支出总额的0.00%。</w:t>
      </w:r>
    </w:p>
    <w:p>
      <w:pPr>
        <w:pStyle w:val="4"/>
        <w:spacing w:line="405" w:lineRule="exact"/>
        <w:ind w:left="749"/>
        <w:rPr>
          <w:rFonts w:hint="eastAsia" w:ascii="黑体" w:eastAsia="黑体"/>
        </w:rPr>
      </w:pPr>
      <w:r>
        <w:rPr>
          <w:rFonts w:hint="eastAsia" w:ascii="黑体" w:eastAsia="黑体"/>
        </w:rPr>
        <w:t>十二、国有资产占用情况说明</w:t>
      </w:r>
    </w:p>
    <w:p>
      <w:pPr>
        <w:pStyle w:val="4"/>
        <w:spacing w:before="222" w:line="372" w:lineRule="auto"/>
        <w:ind w:left="109" w:right="429" w:firstLine="640"/>
        <w:jc w:val="both"/>
      </w:pPr>
      <w:r>
        <w:t>2018 年期末，我部门共有车辆1辆，其中：主要领导干部用车1辆；单位价值50万元以上通用设备0台（套），单位价值100万元以上 专用设备0台（套）。</w:t>
      </w:r>
    </w:p>
    <w:p>
      <w:pPr>
        <w:spacing w:after="0" w:line="372" w:lineRule="auto"/>
        <w:jc w:val="both"/>
        <w:sectPr>
          <w:pgSz w:w="11910" w:h="16840"/>
          <w:pgMar w:top="1520" w:right="1300" w:bottom="1160" w:left="1420" w:header="0" w:footer="979" w:gutter="0"/>
          <w:cols w:space="720" w:num="1"/>
        </w:sect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spacing w:before="12"/>
        <w:rPr>
          <w:sz w:val="22"/>
        </w:rPr>
      </w:pPr>
    </w:p>
    <w:p>
      <w:pPr>
        <w:pStyle w:val="2"/>
        <w:tabs>
          <w:tab w:val="left" w:pos="2401"/>
        </w:tabs>
        <w:ind w:right="173"/>
        <w:jc w:val="center"/>
      </w:pPr>
      <w:r>
        <w:t>第四部分</w:t>
      </w:r>
      <w:r>
        <w:tab/>
      </w:r>
      <w:r>
        <w:t>名词解释</w:t>
      </w:r>
    </w:p>
    <w:p>
      <w:pPr>
        <w:spacing w:after="0"/>
        <w:jc w:val="center"/>
        <w:sectPr>
          <w:pgSz w:w="11910" w:h="16840"/>
          <w:pgMar w:top="1600" w:right="1300" w:bottom="1160" w:left="1420" w:header="0" w:footer="979" w:gutter="0"/>
          <w:cols w:space="720" w:num="1"/>
        </w:sectPr>
      </w:pPr>
    </w:p>
    <w:p>
      <w:pPr>
        <w:pStyle w:val="4"/>
        <w:spacing w:before="33" w:line="345" w:lineRule="auto"/>
        <w:ind w:left="380" w:right="453" w:firstLine="640"/>
      </w:pPr>
      <w:r>
        <w:t>一、财政拨款收入：单位从同级政府财政部门取得的财政预算资金。</w:t>
      </w:r>
    </w:p>
    <w:p>
      <w:pPr>
        <w:pStyle w:val="4"/>
        <w:spacing w:before="3" w:line="340" w:lineRule="auto"/>
        <w:ind w:left="380" w:right="453" w:firstLine="640"/>
      </w:pPr>
      <w:r>
        <w:t>二、事业收入：事业单位开展专业业务活动及其辅助活动取得的收入。</w:t>
      </w:r>
    </w:p>
    <w:p>
      <w:pPr>
        <w:pStyle w:val="4"/>
        <w:spacing w:before="13" w:line="348" w:lineRule="auto"/>
        <w:ind w:left="380" w:right="453" w:firstLine="640"/>
      </w:pPr>
      <w:r>
        <w:t>三、上级补助收入：事业单位从主管部门和上级单位取得的非财政补助收入。</w:t>
      </w:r>
    </w:p>
    <w:p>
      <w:pPr>
        <w:pStyle w:val="4"/>
        <w:spacing w:line="343" w:lineRule="auto"/>
        <w:ind w:left="380" w:right="453" w:firstLine="640"/>
      </w:pPr>
      <w:r>
        <w:t>四、附属单位上缴收入：事业单位取得附属独立核算单位根据有关规定上缴的收入。</w:t>
      </w:r>
    </w:p>
    <w:p>
      <w:pPr>
        <w:pStyle w:val="4"/>
        <w:spacing w:line="345" w:lineRule="auto"/>
        <w:ind w:left="380" w:right="453" w:firstLine="640"/>
      </w:pPr>
      <w:r>
        <w:t>五、经营收入：事业单位在专业业务活动及其辅助活动之外开展非独立核算经营活动取得的收入。</w:t>
      </w:r>
    </w:p>
    <w:p>
      <w:pPr>
        <w:pStyle w:val="4"/>
        <w:spacing w:before="3" w:line="343" w:lineRule="auto"/>
        <w:ind w:left="380" w:right="488" w:firstLine="640"/>
        <w:jc w:val="both"/>
      </w:pPr>
      <w:r>
        <w:rPr>
          <w:spacing w:val="-2"/>
        </w:rPr>
        <w:t>六、其他收入：单位取得的除“财政拨款收入”、“事</w:t>
      </w:r>
      <w:r>
        <w:rPr>
          <w:spacing w:val="-19"/>
        </w:rPr>
        <w:t>业收入”、“上级补助收入”、“附属单位上缴收入”、“经营收入”以外的各项收入。</w:t>
      </w:r>
    </w:p>
    <w:p>
      <w:pPr>
        <w:pStyle w:val="4"/>
        <w:spacing w:before="10" w:line="348" w:lineRule="auto"/>
        <w:ind w:left="380" w:right="453" w:firstLine="640"/>
      </w:pPr>
      <w:r>
        <w:t>七、用事业基金弥补收支差额：事业单位在当年收入不足以安排当年支出的情况下，使用以前年度积累的事业基金</w:t>
      </w:r>
    </w:p>
    <w:p>
      <w:pPr>
        <w:pStyle w:val="4"/>
        <w:spacing w:line="345" w:lineRule="auto"/>
        <w:ind w:left="380" w:right="450"/>
      </w:pPr>
      <w:r>
        <w:t>（事业单位当年收支相抵后按国家规定提取、用于弥补以后年度收支差额的基金）弥补当年收支缺口的资金。</w:t>
      </w:r>
    </w:p>
    <w:p>
      <w:pPr>
        <w:pStyle w:val="4"/>
        <w:spacing w:line="348" w:lineRule="auto"/>
        <w:ind w:left="380" w:right="457" w:firstLine="640"/>
      </w:pPr>
      <w:r>
        <w:t>八、基本支出：为保障机构正常运转、完成日常工作任务而发生的人员支出和公用支出。</w:t>
      </w:r>
    </w:p>
    <w:p>
      <w:pPr>
        <w:pStyle w:val="4"/>
        <w:spacing w:line="345" w:lineRule="auto"/>
        <w:ind w:left="380" w:right="453" w:firstLine="640"/>
      </w:pPr>
      <w:r>
        <w:t>九、项目支出：基本支出之外为完成特定行政任务和事业发展目标所发生的支出。</w:t>
      </w:r>
    </w:p>
    <w:p>
      <w:pPr>
        <w:pStyle w:val="4"/>
        <w:spacing w:line="345" w:lineRule="auto"/>
        <w:ind w:left="380" w:right="480" w:firstLine="640"/>
      </w:pPr>
      <w:r>
        <w:t>十、“三公”经费：纳入同级财政预决算管理“三公” 经费，指部门使用财政拨款安排的因公出国（境）费、公务</w:t>
      </w:r>
    </w:p>
    <w:p>
      <w:pPr>
        <w:spacing w:after="0" w:line="345" w:lineRule="auto"/>
        <w:sectPr>
          <w:footerReference r:id="rId7" w:type="default"/>
          <w:pgSz w:w="11910" w:h="16840"/>
          <w:pgMar w:top="1560" w:right="1300" w:bottom="1160" w:left="1420" w:header="0" w:footer="979" w:gutter="0"/>
          <w:cols w:space="720" w:num="1"/>
        </w:sectPr>
      </w:pPr>
    </w:p>
    <w:p>
      <w:pPr>
        <w:pStyle w:val="4"/>
        <w:spacing w:before="33" w:line="345" w:lineRule="auto"/>
        <w:ind w:left="380" w:right="482"/>
      </w:pPr>
      <w:r>
        <w:t>用车购置及运行费和公务接待费。其中，因公出国（</w:t>
      </w:r>
      <w:r>
        <w:rPr>
          <w:spacing w:val="-8"/>
        </w:rPr>
        <w:t>境）</w:t>
      </w:r>
      <w:r>
        <w:t>费反映单位公务出国（境）</w:t>
      </w:r>
      <w:r>
        <w:rPr>
          <w:spacing w:val="-2"/>
        </w:rPr>
        <w:t>的国际旅费、国外城市间交通费、住宿费、伙食费、培训费、公杂费等支出；公务用车购置及运行费反映反映单位公务用车车辆购置支出（含车辆购置 税）</w:t>
      </w:r>
      <w:r>
        <w:rPr>
          <w:spacing w:val="-4"/>
        </w:rPr>
        <w:t>及租用费、燃料费、维修费、过路过桥费、保险费、安</w:t>
      </w:r>
      <w:r>
        <w:rPr>
          <w:spacing w:val="-6"/>
        </w:rPr>
        <w:t>全奖励费用等支出；公务接待费反映单位按规定开支的各类公务接待（含外宾接待）支出。</w:t>
      </w:r>
    </w:p>
    <w:p>
      <w:pPr>
        <w:pStyle w:val="4"/>
        <w:spacing w:line="345" w:lineRule="auto"/>
        <w:ind w:left="380" w:right="482" w:firstLine="640"/>
        <w:jc w:val="both"/>
      </w:pPr>
      <w:r>
        <w:t>十一、机关运行经费：为保障行政单位（含参照公务员法管理的事业单位）运行用于购买货物和服务的各项资金， 包括办公及印刷费、邮电费、差旅费、会议费、福利费、日常维修费、专用材料及一般设备购置费、办公用房水电费、办公用房取暖费、办公用房物业管理费、公务用车运行维护费以及其他费用。</w:t>
      </w:r>
    </w:p>
    <w:p>
      <w:pPr>
        <w:pStyle w:val="4"/>
        <w:spacing w:line="343" w:lineRule="auto"/>
        <w:ind w:left="380" w:right="496" w:firstLine="640"/>
        <w:jc w:val="both"/>
      </w:pPr>
      <w:r>
        <w:rPr>
          <w:spacing w:val="-5"/>
        </w:rPr>
        <w:t>十二、工资福利支出：单位支付给在职职工和编制外长</w:t>
      </w:r>
      <w:r>
        <w:rPr>
          <w:spacing w:val="-3"/>
        </w:rPr>
        <w:t>期聘用人员的各类劳动报酬，以及为上述人员缴纳的各项社</w:t>
      </w:r>
      <w:r>
        <w:t>会保险费等。</w:t>
      </w:r>
    </w:p>
    <w:p>
      <w:pPr>
        <w:pStyle w:val="4"/>
        <w:spacing w:before="10" w:line="345" w:lineRule="auto"/>
        <w:ind w:left="1021" w:right="480"/>
      </w:pPr>
      <w:r>
        <w:t>十三、商品和服务支出：单位购买商品和服务的支出。十四、对个人和家庭的补助支出：单位用于对个人和家</w:t>
      </w:r>
    </w:p>
    <w:p>
      <w:pPr>
        <w:pStyle w:val="4"/>
        <w:spacing w:before="4"/>
        <w:ind w:left="380"/>
      </w:pPr>
      <w:r>
        <w:t>庭的补助支出。</w:t>
      </w:r>
    </w:p>
    <w:p>
      <w:pPr>
        <w:pStyle w:val="4"/>
        <w:spacing w:before="174" w:line="345" w:lineRule="auto"/>
        <w:ind w:left="380" w:right="498" w:firstLine="640"/>
        <w:jc w:val="both"/>
      </w:pPr>
      <w:r>
        <w:rPr>
          <w:spacing w:val="-5"/>
        </w:rPr>
        <w:t>十五、年末结转：本年度或以前年度预算安排，已执行</w:t>
      </w:r>
      <w:r>
        <w:rPr>
          <w:spacing w:val="-7"/>
        </w:rPr>
        <w:t>但尚未完成或因客观条件发生变化无法按原计划实施，需延</w:t>
      </w:r>
      <w:r>
        <w:t>迟到以后年度按有关规定继续使用的资金。</w:t>
      </w:r>
    </w:p>
    <w:p>
      <w:pPr>
        <w:spacing w:after="0" w:line="345" w:lineRule="auto"/>
        <w:jc w:val="both"/>
        <w:sectPr>
          <w:pgSz w:w="11910" w:h="16840"/>
          <w:pgMar w:top="1560" w:right="1300" w:bottom="1160" w:left="1420" w:header="0" w:footer="979" w:gutter="0"/>
          <w:cols w:space="720" w:num="1"/>
        </w:sectPr>
      </w:pPr>
    </w:p>
    <w:p>
      <w:pPr>
        <w:pStyle w:val="4"/>
        <w:spacing w:before="33" w:line="345" w:lineRule="auto"/>
        <w:ind w:left="380" w:right="498" w:firstLine="640"/>
        <w:jc w:val="both"/>
      </w:pPr>
      <w:r>
        <w:rPr>
          <w:spacing w:val="-5"/>
        </w:rPr>
        <w:t>十六、年末结余：本年度或以前年度预算安排，已执行</w:t>
      </w:r>
      <w:r>
        <w:rPr>
          <w:spacing w:val="-7"/>
        </w:rPr>
        <w:t>完毕或因客观条件发生变化无法按原预算安排实施，不需要</w:t>
      </w:r>
      <w:r>
        <w:t>再使用或无法按原预算安排继续使用的资金。</w:t>
      </w:r>
    </w:p>
    <w:sectPr>
      <w:pgSz w:w="11910" w:h="16840"/>
      <w:pgMar w:top="1560" w:right="1300" w:bottom="1160" w:left="1420" w:header="0" w:footer="979"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Calibri">
    <w:panose1 w:val="020F0502020204030204"/>
    <w:charset w:val="00"/>
    <w:family w:val="auto"/>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pict>
        <v:shape id="_x0000_s2049" o:spid="_x0000_s2049" o:spt="202" type="#_x0000_t202" style="position:absolute;left:0pt;margin-left:291.2pt;margin-top:782.05pt;height:11.2pt;width:19.45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pPr>
                  <w:spacing w:before="0" w:line="206" w:lineRule="exact"/>
                  <w:ind w:left="20" w:right="0" w:firstLine="0"/>
                  <w:jc w:val="left"/>
                  <w:rPr>
                    <w:rFonts w:ascii="Calibri"/>
                    <w:sz w:val="18"/>
                  </w:rPr>
                </w:pPr>
                <w:r>
                  <w:rPr>
                    <w:rFonts w:ascii="Calibri"/>
                    <w:sz w:val="18"/>
                  </w:rPr>
                  <w:t xml:space="preserve">- </w:t>
                </w:r>
                <w:r>
                  <w:fldChar w:fldCharType="begin"/>
                </w:r>
                <w:r>
                  <w:rPr>
                    <w:rFonts w:ascii="Calibri"/>
                    <w:sz w:val="18"/>
                  </w:rPr>
                  <w:instrText xml:space="preserve"> PAGE </w:instrText>
                </w:r>
                <w:r>
                  <w:fldChar w:fldCharType="separate"/>
                </w:r>
                <w:r>
                  <w:t>1</w:t>
                </w:r>
                <w:r>
                  <w:fldChar w:fldCharType="end"/>
                </w:r>
                <w:r>
                  <w:rPr>
                    <w:rFonts w:ascii="Calibri"/>
                    <w:sz w:val="18"/>
                  </w:rPr>
                  <w:t xml:space="preserve">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pict>
        <v:shape id="_x0000_s2050" o:spid="_x0000_s2050" o:spt="202" type="#_x0000_t202" style="position:absolute;left:0pt;margin-left:289.6pt;margin-top:795.65pt;height:11.2pt;width:19.45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pPr>
                  <w:spacing w:before="0" w:line="206" w:lineRule="exact"/>
                  <w:ind w:left="20" w:right="0" w:firstLine="0"/>
                  <w:jc w:val="left"/>
                  <w:rPr>
                    <w:rFonts w:ascii="Calibri"/>
                    <w:sz w:val="18"/>
                  </w:rPr>
                </w:pPr>
                <w:r>
                  <w:rPr>
                    <w:rFonts w:ascii="Calibri"/>
                    <w:sz w:val="18"/>
                  </w:rPr>
                  <w:t xml:space="preserve">- </w:t>
                </w:r>
                <w:r>
                  <w:fldChar w:fldCharType="begin"/>
                </w:r>
                <w:r>
                  <w:rPr>
                    <w:rFonts w:ascii="Calibri"/>
                    <w:sz w:val="18"/>
                  </w:rPr>
                  <w:instrText xml:space="preserve"> PAGE </w:instrText>
                </w:r>
                <w:r>
                  <w:fldChar w:fldCharType="separate"/>
                </w:r>
                <w:r>
                  <w:t>3</w:t>
                </w:r>
                <w:r>
                  <w:fldChar w:fldCharType="end"/>
                </w:r>
                <w:r>
                  <w:rPr>
                    <w:rFonts w:ascii="Calibri"/>
                    <w:sz w:val="18"/>
                  </w:rPr>
                  <w:t xml:space="preserve"> -</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12"/>
      </w:rPr>
    </w:pPr>
    <w:r>
      <w:pict>
        <v:shape id="_x0000_s2051" o:spid="_x0000_s2051" o:spt="202" type="#_x0000_t202" style="position:absolute;left:0pt;margin-left:410.75pt;margin-top:535.65pt;height:11.2pt;width:24.25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pPr>
                  <w:spacing w:before="0" w:line="206" w:lineRule="exact"/>
                  <w:ind w:left="20" w:right="0" w:firstLine="0"/>
                  <w:jc w:val="left"/>
                  <w:rPr>
                    <w:rFonts w:ascii="Calibri"/>
                    <w:sz w:val="18"/>
                  </w:rPr>
                </w:pPr>
                <w:r>
                  <w:rPr>
                    <w:rFonts w:ascii="Calibri"/>
                    <w:sz w:val="18"/>
                  </w:rPr>
                  <w:t xml:space="preserve">- </w:t>
                </w:r>
                <w:r>
                  <w:fldChar w:fldCharType="begin"/>
                </w:r>
                <w:r>
                  <w:rPr>
                    <w:rFonts w:ascii="Calibri"/>
                    <w:sz w:val="18"/>
                  </w:rPr>
                  <w:instrText xml:space="preserve"> PAGE </w:instrText>
                </w:r>
                <w:r>
                  <w:fldChar w:fldCharType="separate"/>
                </w:r>
                <w:r>
                  <w:t>12</w:t>
                </w:r>
                <w:r>
                  <w:fldChar w:fldCharType="end"/>
                </w:r>
                <w:r>
                  <w:rPr>
                    <w:rFonts w:ascii="Calibri"/>
                    <w:sz w:val="18"/>
                  </w:rPr>
                  <w:t xml:space="preserve"> -</w:t>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pict>
        <v:shape id="_x0000_s2052" o:spid="_x0000_s2052" o:spt="202" type="#_x0000_t202" style="position:absolute;left:0pt;margin-left:285.95pt;margin-top:782.05pt;height:11.2pt;width:24.25pt;mso-position-horizontal-relative:page;mso-position-vertical-relative:page;z-index:-251654144;mso-width-relative:page;mso-height-relative:page;" filled="f" stroked="f" coordsize="21600,21600">
          <v:path/>
          <v:fill on="f" focussize="0,0"/>
          <v:stroke on="f" joinstyle="miter"/>
          <v:imagedata o:title=""/>
          <o:lock v:ext="edit"/>
          <v:textbox inset="0mm,0mm,0mm,0mm">
            <w:txbxContent>
              <w:p>
                <w:pPr>
                  <w:spacing w:before="0" w:line="206" w:lineRule="exact"/>
                  <w:ind w:left="20" w:right="0" w:firstLine="0"/>
                  <w:jc w:val="left"/>
                  <w:rPr>
                    <w:rFonts w:ascii="Calibri"/>
                    <w:sz w:val="18"/>
                  </w:rPr>
                </w:pPr>
                <w:r>
                  <w:rPr>
                    <w:rFonts w:ascii="Calibri"/>
                    <w:sz w:val="18"/>
                  </w:rPr>
                  <w:t xml:space="preserve">- </w:t>
                </w:r>
                <w:r>
                  <w:fldChar w:fldCharType="begin"/>
                </w:r>
                <w:r>
                  <w:rPr>
                    <w:rFonts w:ascii="Calibri"/>
                    <w:sz w:val="18"/>
                  </w:rPr>
                  <w:instrText xml:space="preserve"> PAGE </w:instrText>
                </w:r>
                <w:r>
                  <w:fldChar w:fldCharType="separate"/>
                </w:r>
                <w:r>
                  <w:t>19</w:t>
                </w:r>
                <w:r>
                  <w:fldChar w:fldCharType="end"/>
                </w:r>
                <w:r>
                  <w:rPr>
                    <w:rFonts w:ascii="Calibri"/>
                    <w:sz w:val="18"/>
                  </w:rPr>
                  <w:t xml:space="preserve"> -</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pict>
        <v:shape id="_x0000_s2053" o:spid="_x0000_s2053" o:spt="202" type="#_x0000_t202" style="position:absolute;left:0pt;margin-left:290.35pt;margin-top:782.05pt;height:11.2pt;width:15.65pt;mso-position-horizontal-relative:page;mso-position-vertical-relative:page;z-index:-251654144;mso-width-relative:page;mso-height-relative:page;" filled="f" stroked="f" coordsize="21600,21600">
          <v:path/>
          <v:fill on="f" focussize="0,0"/>
          <v:stroke on="f" joinstyle="miter"/>
          <v:imagedata o:title=""/>
          <o:lock v:ext="edit"/>
          <v:textbox inset="0mm,0mm,0mm,0mm">
            <w:txbxContent>
              <w:p>
                <w:pPr>
                  <w:spacing w:before="0" w:line="206" w:lineRule="exact"/>
                  <w:ind w:left="60" w:right="0" w:firstLine="0"/>
                  <w:jc w:val="left"/>
                  <w:rPr>
                    <w:rFonts w:ascii="Calibri"/>
                    <w:sz w:val="18"/>
                  </w:rPr>
                </w:pPr>
                <w:r>
                  <w:fldChar w:fldCharType="begin"/>
                </w:r>
                <w:r>
                  <w:rPr>
                    <w:rFonts w:ascii="Calibri"/>
                    <w:sz w:val="18"/>
                  </w:rPr>
                  <w:instrText xml:space="preserve"> PAGE </w:instrText>
                </w:r>
                <w:r>
                  <w:fldChar w:fldCharType="separate"/>
                </w:r>
                <w:r>
                  <w:t>27</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092B84"/>
    <w:multiLevelType w:val="multilevel"/>
    <w:tmpl w:val="CF092B84"/>
    <w:lvl w:ilvl="0" w:tentative="0">
      <w:start w:val="1"/>
      <w:numFmt w:val="decimal"/>
      <w:lvlText w:val="%1."/>
      <w:lvlJc w:val="left"/>
      <w:pPr>
        <w:ind w:left="109" w:hanging="489"/>
        <w:jc w:val="left"/>
      </w:pPr>
      <w:rPr>
        <w:rFonts w:hint="default" w:ascii="仿宋" w:hAnsi="仿宋" w:eastAsia="仿宋" w:cs="仿宋"/>
        <w:b/>
        <w:bCs/>
        <w:spacing w:val="-80"/>
        <w:w w:val="99"/>
        <w:sz w:val="30"/>
        <w:szCs w:val="30"/>
        <w:lang w:val="en-US" w:eastAsia="zh-CN" w:bidi="ar-SA"/>
      </w:rPr>
    </w:lvl>
    <w:lvl w:ilvl="1" w:tentative="0">
      <w:start w:val="0"/>
      <w:numFmt w:val="bullet"/>
      <w:lvlText w:val="•"/>
      <w:lvlJc w:val="left"/>
      <w:pPr>
        <w:ind w:left="1008" w:hanging="489"/>
      </w:pPr>
      <w:rPr>
        <w:rFonts w:hint="default"/>
        <w:lang w:val="en-US" w:eastAsia="zh-CN" w:bidi="ar-SA"/>
      </w:rPr>
    </w:lvl>
    <w:lvl w:ilvl="2" w:tentative="0">
      <w:start w:val="0"/>
      <w:numFmt w:val="bullet"/>
      <w:lvlText w:val="•"/>
      <w:lvlJc w:val="left"/>
      <w:pPr>
        <w:ind w:left="1916" w:hanging="489"/>
      </w:pPr>
      <w:rPr>
        <w:rFonts w:hint="default"/>
        <w:lang w:val="en-US" w:eastAsia="zh-CN" w:bidi="ar-SA"/>
      </w:rPr>
    </w:lvl>
    <w:lvl w:ilvl="3" w:tentative="0">
      <w:start w:val="0"/>
      <w:numFmt w:val="bullet"/>
      <w:lvlText w:val="•"/>
      <w:lvlJc w:val="left"/>
      <w:pPr>
        <w:ind w:left="2825" w:hanging="489"/>
      </w:pPr>
      <w:rPr>
        <w:rFonts w:hint="default"/>
        <w:lang w:val="en-US" w:eastAsia="zh-CN" w:bidi="ar-SA"/>
      </w:rPr>
    </w:lvl>
    <w:lvl w:ilvl="4" w:tentative="0">
      <w:start w:val="0"/>
      <w:numFmt w:val="bullet"/>
      <w:lvlText w:val="•"/>
      <w:lvlJc w:val="left"/>
      <w:pPr>
        <w:ind w:left="3733" w:hanging="489"/>
      </w:pPr>
      <w:rPr>
        <w:rFonts w:hint="default"/>
        <w:lang w:val="en-US" w:eastAsia="zh-CN" w:bidi="ar-SA"/>
      </w:rPr>
    </w:lvl>
    <w:lvl w:ilvl="5" w:tentative="0">
      <w:start w:val="0"/>
      <w:numFmt w:val="bullet"/>
      <w:lvlText w:val="•"/>
      <w:lvlJc w:val="left"/>
      <w:pPr>
        <w:ind w:left="4642" w:hanging="489"/>
      </w:pPr>
      <w:rPr>
        <w:rFonts w:hint="default"/>
        <w:lang w:val="en-US" w:eastAsia="zh-CN" w:bidi="ar-SA"/>
      </w:rPr>
    </w:lvl>
    <w:lvl w:ilvl="6" w:tentative="0">
      <w:start w:val="0"/>
      <w:numFmt w:val="bullet"/>
      <w:lvlText w:val="•"/>
      <w:lvlJc w:val="left"/>
      <w:pPr>
        <w:ind w:left="5550" w:hanging="489"/>
      </w:pPr>
      <w:rPr>
        <w:rFonts w:hint="default"/>
        <w:lang w:val="en-US" w:eastAsia="zh-CN" w:bidi="ar-SA"/>
      </w:rPr>
    </w:lvl>
    <w:lvl w:ilvl="7" w:tentative="0">
      <w:start w:val="0"/>
      <w:numFmt w:val="bullet"/>
      <w:lvlText w:val="•"/>
      <w:lvlJc w:val="left"/>
      <w:pPr>
        <w:ind w:left="6458" w:hanging="489"/>
      </w:pPr>
      <w:rPr>
        <w:rFonts w:hint="default"/>
        <w:lang w:val="en-US" w:eastAsia="zh-CN" w:bidi="ar-SA"/>
      </w:rPr>
    </w:lvl>
    <w:lvl w:ilvl="8" w:tentative="0">
      <w:start w:val="0"/>
      <w:numFmt w:val="bullet"/>
      <w:lvlText w:val="•"/>
      <w:lvlJc w:val="left"/>
      <w:pPr>
        <w:ind w:left="7367" w:hanging="489"/>
      </w:pPr>
      <w:rPr>
        <w:rFonts w:hint="default"/>
        <w:lang w:val="en-US" w:eastAsia="zh-CN" w:bidi="ar-SA"/>
      </w:rPr>
    </w:lvl>
  </w:abstractNum>
  <w:abstractNum w:abstractNumId="1">
    <w:nsid w:val="0053208E"/>
    <w:multiLevelType w:val="multilevel"/>
    <w:tmpl w:val="0053208E"/>
    <w:lvl w:ilvl="0" w:tentative="0">
      <w:start w:val="2"/>
      <w:numFmt w:val="decimal"/>
      <w:lvlText w:val="%1."/>
      <w:lvlJc w:val="left"/>
      <w:pPr>
        <w:ind w:left="1282" w:hanging="321"/>
        <w:jc w:val="left"/>
      </w:pPr>
      <w:rPr>
        <w:rFonts w:hint="default" w:ascii="仿宋" w:hAnsi="仿宋" w:eastAsia="仿宋" w:cs="仿宋"/>
        <w:w w:val="100"/>
        <w:sz w:val="30"/>
        <w:szCs w:val="30"/>
        <w:lang w:val="en-US" w:eastAsia="zh-CN" w:bidi="ar-SA"/>
      </w:rPr>
    </w:lvl>
    <w:lvl w:ilvl="1" w:tentative="0">
      <w:start w:val="0"/>
      <w:numFmt w:val="bullet"/>
      <w:lvlText w:val="•"/>
      <w:lvlJc w:val="left"/>
      <w:pPr>
        <w:ind w:left="2042" w:hanging="321"/>
      </w:pPr>
      <w:rPr>
        <w:rFonts w:hint="default"/>
        <w:lang w:val="en-US" w:eastAsia="zh-CN" w:bidi="ar-SA"/>
      </w:rPr>
    </w:lvl>
    <w:lvl w:ilvl="2" w:tentative="0">
      <w:start w:val="0"/>
      <w:numFmt w:val="bullet"/>
      <w:lvlText w:val="•"/>
      <w:lvlJc w:val="left"/>
      <w:pPr>
        <w:ind w:left="2804" w:hanging="321"/>
      </w:pPr>
      <w:rPr>
        <w:rFonts w:hint="default"/>
        <w:lang w:val="en-US" w:eastAsia="zh-CN" w:bidi="ar-SA"/>
      </w:rPr>
    </w:lvl>
    <w:lvl w:ilvl="3" w:tentative="0">
      <w:start w:val="0"/>
      <w:numFmt w:val="bullet"/>
      <w:lvlText w:val="•"/>
      <w:lvlJc w:val="left"/>
      <w:pPr>
        <w:ind w:left="3567" w:hanging="321"/>
      </w:pPr>
      <w:rPr>
        <w:rFonts w:hint="default"/>
        <w:lang w:val="en-US" w:eastAsia="zh-CN" w:bidi="ar-SA"/>
      </w:rPr>
    </w:lvl>
    <w:lvl w:ilvl="4" w:tentative="0">
      <w:start w:val="0"/>
      <w:numFmt w:val="bullet"/>
      <w:lvlText w:val="•"/>
      <w:lvlJc w:val="left"/>
      <w:pPr>
        <w:ind w:left="4329" w:hanging="321"/>
      </w:pPr>
      <w:rPr>
        <w:rFonts w:hint="default"/>
        <w:lang w:val="en-US" w:eastAsia="zh-CN" w:bidi="ar-SA"/>
      </w:rPr>
    </w:lvl>
    <w:lvl w:ilvl="5" w:tentative="0">
      <w:start w:val="0"/>
      <w:numFmt w:val="bullet"/>
      <w:lvlText w:val="•"/>
      <w:lvlJc w:val="left"/>
      <w:pPr>
        <w:ind w:left="5092" w:hanging="321"/>
      </w:pPr>
      <w:rPr>
        <w:rFonts w:hint="default"/>
        <w:lang w:val="en-US" w:eastAsia="zh-CN" w:bidi="ar-SA"/>
      </w:rPr>
    </w:lvl>
    <w:lvl w:ilvl="6" w:tentative="0">
      <w:start w:val="0"/>
      <w:numFmt w:val="bullet"/>
      <w:lvlText w:val="•"/>
      <w:lvlJc w:val="left"/>
      <w:pPr>
        <w:ind w:left="5854" w:hanging="321"/>
      </w:pPr>
      <w:rPr>
        <w:rFonts w:hint="default"/>
        <w:lang w:val="en-US" w:eastAsia="zh-CN" w:bidi="ar-SA"/>
      </w:rPr>
    </w:lvl>
    <w:lvl w:ilvl="7" w:tentative="0">
      <w:start w:val="0"/>
      <w:numFmt w:val="bullet"/>
      <w:lvlText w:val="•"/>
      <w:lvlJc w:val="left"/>
      <w:pPr>
        <w:ind w:left="6616" w:hanging="321"/>
      </w:pPr>
      <w:rPr>
        <w:rFonts w:hint="default"/>
        <w:lang w:val="en-US" w:eastAsia="zh-CN" w:bidi="ar-SA"/>
      </w:rPr>
    </w:lvl>
    <w:lvl w:ilvl="8" w:tentative="0">
      <w:start w:val="0"/>
      <w:numFmt w:val="bullet"/>
      <w:lvlText w:val="•"/>
      <w:lvlJc w:val="left"/>
      <w:pPr>
        <w:ind w:left="7379" w:hanging="321"/>
      </w:pPr>
      <w:rPr>
        <w:rFonts w:hint="default"/>
        <w:lang w:val="en-US" w:eastAsia="zh-CN" w:bidi="ar-SA"/>
      </w:rPr>
    </w:lvl>
  </w:abstractNum>
  <w:abstractNum w:abstractNumId="2">
    <w:nsid w:val="59ADCABA"/>
    <w:multiLevelType w:val="multilevel"/>
    <w:tmpl w:val="59ADCABA"/>
    <w:lvl w:ilvl="0" w:tentative="0">
      <w:start w:val="1"/>
      <w:numFmt w:val="decimal"/>
      <w:lvlText w:val="%1."/>
      <w:lvlJc w:val="left"/>
      <w:pPr>
        <w:ind w:left="109" w:hanging="641"/>
        <w:jc w:val="left"/>
      </w:pPr>
      <w:rPr>
        <w:rFonts w:hint="default" w:ascii="仿宋" w:hAnsi="仿宋" w:eastAsia="仿宋" w:cs="仿宋"/>
        <w:spacing w:val="-16"/>
        <w:w w:val="100"/>
        <w:sz w:val="32"/>
        <w:szCs w:val="32"/>
        <w:lang w:val="en-US" w:eastAsia="zh-CN" w:bidi="ar-SA"/>
      </w:rPr>
    </w:lvl>
    <w:lvl w:ilvl="1" w:tentative="0">
      <w:start w:val="0"/>
      <w:numFmt w:val="bullet"/>
      <w:lvlText w:val="•"/>
      <w:lvlJc w:val="left"/>
      <w:pPr>
        <w:ind w:left="1008" w:hanging="641"/>
      </w:pPr>
      <w:rPr>
        <w:rFonts w:hint="default"/>
        <w:lang w:val="en-US" w:eastAsia="zh-CN" w:bidi="ar-SA"/>
      </w:rPr>
    </w:lvl>
    <w:lvl w:ilvl="2" w:tentative="0">
      <w:start w:val="0"/>
      <w:numFmt w:val="bullet"/>
      <w:lvlText w:val="•"/>
      <w:lvlJc w:val="left"/>
      <w:pPr>
        <w:ind w:left="1916" w:hanging="641"/>
      </w:pPr>
      <w:rPr>
        <w:rFonts w:hint="default"/>
        <w:lang w:val="en-US" w:eastAsia="zh-CN" w:bidi="ar-SA"/>
      </w:rPr>
    </w:lvl>
    <w:lvl w:ilvl="3" w:tentative="0">
      <w:start w:val="0"/>
      <w:numFmt w:val="bullet"/>
      <w:lvlText w:val="•"/>
      <w:lvlJc w:val="left"/>
      <w:pPr>
        <w:ind w:left="2825" w:hanging="641"/>
      </w:pPr>
      <w:rPr>
        <w:rFonts w:hint="default"/>
        <w:lang w:val="en-US" w:eastAsia="zh-CN" w:bidi="ar-SA"/>
      </w:rPr>
    </w:lvl>
    <w:lvl w:ilvl="4" w:tentative="0">
      <w:start w:val="0"/>
      <w:numFmt w:val="bullet"/>
      <w:lvlText w:val="•"/>
      <w:lvlJc w:val="left"/>
      <w:pPr>
        <w:ind w:left="3733" w:hanging="641"/>
      </w:pPr>
      <w:rPr>
        <w:rFonts w:hint="default"/>
        <w:lang w:val="en-US" w:eastAsia="zh-CN" w:bidi="ar-SA"/>
      </w:rPr>
    </w:lvl>
    <w:lvl w:ilvl="5" w:tentative="0">
      <w:start w:val="0"/>
      <w:numFmt w:val="bullet"/>
      <w:lvlText w:val="•"/>
      <w:lvlJc w:val="left"/>
      <w:pPr>
        <w:ind w:left="4642" w:hanging="641"/>
      </w:pPr>
      <w:rPr>
        <w:rFonts w:hint="default"/>
        <w:lang w:val="en-US" w:eastAsia="zh-CN" w:bidi="ar-SA"/>
      </w:rPr>
    </w:lvl>
    <w:lvl w:ilvl="6" w:tentative="0">
      <w:start w:val="0"/>
      <w:numFmt w:val="bullet"/>
      <w:lvlText w:val="•"/>
      <w:lvlJc w:val="left"/>
      <w:pPr>
        <w:ind w:left="5550" w:hanging="641"/>
      </w:pPr>
      <w:rPr>
        <w:rFonts w:hint="default"/>
        <w:lang w:val="en-US" w:eastAsia="zh-CN" w:bidi="ar-SA"/>
      </w:rPr>
    </w:lvl>
    <w:lvl w:ilvl="7" w:tentative="0">
      <w:start w:val="0"/>
      <w:numFmt w:val="bullet"/>
      <w:lvlText w:val="•"/>
      <w:lvlJc w:val="left"/>
      <w:pPr>
        <w:ind w:left="6458" w:hanging="641"/>
      </w:pPr>
      <w:rPr>
        <w:rFonts w:hint="default"/>
        <w:lang w:val="en-US" w:eastAsia="zh-CN" w:bidi="ar-SA"/>
      </w:rPr>
    </w:lvl>
    <w:lvl w:ilvl="8" w:tentative="0">
      <w:start w:val="0"/>
      <w:numFmt w:val="bullet"/>
      <w:lvlText w:val="•"/>
      <w:lvlJc w:val="left"/>
      <w:pPr>
        <w:ind w:left="7367" w:hanging="641"/>
      </w:pPr>
      <w:rPr>
        <w:rFonts w:hint="default"/>
        <w:lang w:val="en-US" w:eastAsia="zh-CN" w:bidi="ar-S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shapeLayoutLikeWW8/>
    <w:useFELayout/>
    <w:compatSetting w:name="compatibilityMode" w:uri="http://schemas.microsoft.com/office/word" w:val="12"/>
  </w:compat>
  <w:rsids>
    <w:rsidRoot w:val="00000000"/>
    <w:rsid w:val="09903D44"/>
    <w:rsid w:val="17A44153"/>
    <w:rsid w:val="1EBA7018"/>
    <w:rsid w:val="29D3091C"/>
    <w:rsid w:val="4B794B26"/>
    <w:rsid w:val="5BD91D87"/>
    <w:rsid w:val="5D860A3C"/>
    <w:rsid w:val="5F4A36B2"/>
    <w:rsid w:val="76CB673F"/>
    <w:rsid w:val="7E93037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zh-CN" w:bidi="ar-SA"/>
    </w:rPr>
  </w:style>
  <w:style w:type="paragraph" w:styleId="2">
    <w:name w:val="heading 1"/>
    <w:basedOn w:val="1"/>
    <w:next w:val="1"/>
    <w:qFormat/>
    <w:uiPriority w:val="1"/>
    <w:pPr>
      <w:spacing w:before="33"/>
      <w:outlineLvl w:val="1"/>
    </w:pPr>
    <w:rPr>
      <w:rFonts w:ascii="黑体" w:hAnsi="黑体" w:eastAsia="黑体" w:cs="黑体"/>
      <w:sz w:val="48"/>
      <w:szCs w:val="48"/>
      <w:lang w:val="en-US" w:eastAsia="zh-CN" w:bidi="ar-SA"/>
    </w:rPr>
  </w:style>
  <w:style w:type="paragraph" w:styleId="3">
    <w:name w:val="heading 2"/>
    <w:basedOn w:val="1"/>
    <w:next w:val="1"/>
    <w:qFormat/>
    <w:uiPriority w:val="1"/>
    <w:pPr>
      <w:ind w:left="749" w:hanging="490"/>
      <w:outlineLvl w:val="2"/>
    </w:pPr>
    <w:rPr>
      <w:rFonts w:ascii="仿宋" w:hAnsi="仿宋" w:eastAsia="仿宋" w:cs="仿宋"/>
      <w:b/>
      <w:bCs/>
      <w:sz w:val="32"/>
      <w:szCs w:val="32"/>
      <w:lang w:val="en-US" w:eastAsia="zh-CN" w:bidi="ar-SA"/>
    </w:rPr>
  </w:style>
  <w:style w:type="character" w:default="1" w:styleId="7">
    <w:name w:val="Default Paragraph Font"/>
    <w:semiHidden/>
    <w:unhideWhenUsed/>
    <w:uiPriority w:val="1"/>
  </w:style>
  <w:style w:type="table" w:default="1" w:styleId="6">
    <w:name w:val="Normal Table"/>
    <w:semiHidden/>
    <w:uiPriority w:val="0"/>
    <w:tblPr>
      <w:tblCellMar>
        <w:top w:w="0" w:type="dxa"/>
        <w:left w:w="108" w:type="dxa"/>
        <w:bottom w:w="0" w:type="dxa"/>
        <w:right w:w="108" w:type="dxa"/>
      </w:tblCellMar>
    </w:tblPr>
  </w:style>
  <w:style w:type="paragraph" w:styleId="4">
    <w:name w:val="Body Text"/>
    <w:basedOn w:val="1"/>
    <w:qFormat/>
    <w:uiPriority w:val="1"/>
    <w:rPr>
      <w:rFonts w:ascii="仿宋" w:hAnsi="仿宋" w:eastAsia="仿宋" w:cs="仿宋"/>
      <w:sz w:val="32"/>
      <w:szCs w:val="32"/>
      <w:lang w:val="en-US" w:eastAsia="zh-CN" w:bidi="ar-SA"/>
    </w:rPr>
  </w:style>
  <w:style w:type="paragraph" w:styleId="5">
    <w:name w:val="Title"/>
    <w:basedOn w:val="1"/>
    <w:qFormat/>
    <w:uiPriority w:val="1"/>
    <w:pPr>
      <w:spacing w:before="27"/>
      <w:ind w:left="2154" w:right="2059"/>
      <w:jc w:val="center"/>
    </w:pPr>
    <w:rPr>
      <w:rFonts w:ascii="黑体" w:hAnsi="黑体" w:eastAsia="黑体" w:cs="黑体"/>
      <w:sz w:val="52"/>
      <w:szCs w:val="52"/>
      <w:lang w:val="en-US" w:eastAsia="zh-CN" w:bidi="ar-SA"/>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pPr>
      <w:ind w:left="109" w:firstLine="640"/>
    </w:pPr>
    <w:rPr>
      <w:rFonts w:ascii="仿宋" w:hAnsi="仿宋" w:eastAsia="仿宋" w:cs="仿宋"/>
      <w:lang w:val="en-US" w:eastAsia="zh-CN" w:bidi="ar-SA"/>
    </w:rPr>
  </w:style>
  <w:style w:type="paragraph" w:customStyle="1" w:styleId="10">
    <w:name w:val="Table Paragraph"/>
    <w:basedOn w:val="1"/>
    <w:qFormat/>
    <w:uiPriority w:val="1"/>
    <w:pPr>
      <w:spacing w:before="23"/>
    </w:pPr>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2050"/>
    <customShpInfo spid="_x0000_s2051"/>
    <customShpInfo spid="_x0000_s2052"/>
    <customShpInfo spid="_x0000_s2053"/>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ScaleCrop>false</ScaleCrop>
  <LinksUpToDate>false</LinksUpToDate>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2021-05-30T10:16:00Z</dcterms:created>
  <dc:creator>user</dc:creator>
  <cp:lastModifiedBy>Administrator</cp:lastModifiedBy>
  <dcterms:modified xsi:type="dcterms:W3CDTF">2021-06-09T02:46:12Z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2019-11-05T00:00:00Z</vt:filetime>
  </property>
  <property fmtid="{D5CDD505-2E9C-101B-9397-08002B2CF9AE}" pid="3" name="Creator">
    <vt:lpwstr>Microsoft? Office Word 2007</vt:lpwstr>
  </property>
  <property fmtid="{D5CDD505-2E9C-101B-9397-08002B2CF9AE}" pid="4" name="LastSaved">
    <vt:filetime>2021-05-30T00:00:00Z</vt:filetime>
  </property>
  <property fmtid="{D5CDD505-2E9C-101B-9397-08002B2CF9AE}" pid="5" name="KSOProductBuildVer">
    <vt:lpwstr>2052-11.1.0.9662</vt:lpwstr>
  </property>
  <property fmtid="{D5CDD505-2E9C-101B-9397-08002B2CF9AE}" pid="6" name="ICV">
    <vt:lpwstr>0DB79B6AA59E4CE187C87B28BF52666E</vt:lpwstr>
  </property>
</Properties>
</file>