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4"/>
      </w:pPr>
      <w:r>
        <w:t>2018 年度</w:t>
      </w:r>
    </w:p>
    <w:p>
      <w:pPr>
        <w:pStyle w:val="4"/>
        <w:spacing w:before="284"/>
      </w:pPr>
      <w:r>
        <w:t>舞阳县统战部部门决算</w:t>
      </w:r>
    </w:p>
    <w:p>
      <w:pPr>
        <w:pStyle w:val="3"/>
        <w:rPr>
          <w:rFonts w:ascii="黑体"/>
          <w:sz w:val="52"/>
        </w:rPr>
      </w:pPr>
    </w:p>
    <w:p>
      <w:pPr>
        <w:pStyle w:val="3"/>
        <w:rPr>
          <w:rFonts w:ascii="黑体"/>
          <w:sz w:val="52"/>
        </w:rPr>
      </w:pPr>
    </w:p>
    <w:p>
      <w:pPr>
        <w:pStyle w:val="3"/>
        <w:rPr>
          <w:rFonts w:ascii="黑体"/>
          <w:sz w:val="52"/>
        </w:rPr>
      </w:pPr>
    </w:p>
    <w:p>
      <w:pPr>
        <w:pStyle w:val="3"/>
        <w:rPr>
          <w:rFonts w:ascii="黑体"/>
          <w:sz w:val="52"/>
        </w:rPr>
      </w:pPr>
    </w:p>
    <w:p>
      <w:pPr>
        <w:pStyle w:val="3"/>
        <w:rPr>
          <w:rFonts w:ascii="黑体"/>
          <w:sz w:val="52"/>
        </w:rPr>
      </w:pPr>
    </w:p>
    <w:p>
      <w:pPr>
        <w:pStyle w:val="3"/>
        <w:rPr>
          <w:rFonts w:ascii="黑体"/>
          <w:sz w:val="52"/>
        </w:rPr>
      </w:pPr>
    </w:p>
    <w:p>
      <w:pPr>
        <w:pStyle w:val="3"/>
        <w:rPr>
          <w:rFonts w:ascii="黑体"/>
          <w:sz w:val="52"/>
        </w:rPr>
      </w:pPr>
    </w:p>
    <w:p>
      <w:pPr>
        <w:pStyle w:val="3"/>
        <w:rPr>
          <w:rFonts w:ascii="黑体"/>
          <w:sz w:val="52"/>
        </w:rPr>
      </w:pPr>
    </w:p>
    <w:p>
      <w:pPr>
        <w:pStyle w:val="3"/>
        <w:rPr>
          <w:rFonts w:ascii="黑体"/>
          <w:sz w:val="52"/>
        </w:rPr>
      </w:pPr>
    </w:p>
    <w:p>
      <w:pPr>
        <w:pStyle w:val="3"/>
        <w:spacing w:before="7"/>
        <w:rPr>
          <w:rFonts w:ascii="黑体"/>
          <w:sz w:val="71"/>
        </w:rPr>
      </w:pPr>
    </w:p>
    <w:p>
      <w:pPr>
        <w:pStyle w:val="3"/>
        <w:spacing w:before="1"/>
        <w:ind w:left="132"/>
        <w:jc w:val="center"/>
        <w:rPr>
          <w:rFonts w:hint="eastAsia" w:ascii="黑体" w:eastAsia="黑体"/>
        </w:rPr>
      </w:pPr>
      <w:r>
        <w:rPr>
          <w:rFonts w:hint="eastAsia" w:ascii="黑体" w:eastAsia="黑体"/>
        </w:rPr>
        <w:t>二〇一九年十月</w:t>
      </w:r>
    </w:p>
    <w:p>
      <w:pPr>
        <w:spacing w:after="0"/>
        <w:jc w:val="center"/>
        <w:rPr>
          <w:rFonts w:hint="eastAsia" w:ascii="黑体" w:eastAsia="黑体"/>
        </w:rPr>
        <w:sectPr>
          <w:type w:val="continuous"/>
          <w:pgSz w:w="11910" w:h="16840"/>
          <w:pgMar w:top="1580" w:right="1560" w:bottom="280" w:left="1480" w:header="720" w:footer="720" w:gutter="0"/>
        </w:sectPr>
      </w:pPr>
    </w:p>
    <w:p>
      <w:pPr>
        <w:pStyle w:val="3"/>
        <w:rPr>
          <w:rFonts w:ascii="黑体"/>
          <w:sz w:val="20"/>
        </w:rPr>
      </w:pPr>
    </w:p>
    <w:p>
      <w:pPr>
        <w:pStyle w:val="3"/>
        <w:spacing w:before="1"/>
        <w:rPr>
          <w:rFonts w:ascii="黑体"/>
          <w:sz w:val="20"/>
        </w:rPr>
      </w:pPr>
    </w:p>
    <w:p>
      <w:pPr>
        <w:tabs>
          <w:tab w:val="left" w:pos="855"/>
        </w:tabs>
        <w:spacing w:before="49"/>
        <w:ind w:left="135" w:right="0" w:firstLine="0"/>
        <w:jc w:val="center"/>
        <w:rPr>
          <w:rFonts w:hint="eastAsia" w:ascii="黑体" w:eastAsia="黑体"/>
          <w:sz w:val="36"/>
        </w:rPr>
      </w:pPr>
      <w:r>
        <w:rPr>
          <w:rFonts w:hint="eastAsia" w:ascii="黑体" w:eastAsia="黑体"/>
          <w:sz w:val="36"/>
        </w:rPr>
        <w:t>目</w:t>
      </w:r>
      <w:r>
        <w:rPr>
          <w:rFonts w:hint="eastAsia" w:ascii="黑体" w:eastAsia="黑体"/>
          <w:sz w:val="36"/>
        </w:rPr>
        <w:tab/>
      </w:r>
      <w:r>
        <w:rPr>
          <w:rFonts w:hint="eastAsia" w:ascii="黑体" w:eastAsia="黑体"/>
          <w:sz w:val="36"/>
        </w:rPr>
        <w:t>录</w:t>
      </w:r>
    </w:p>
    <w:p>
      <w:pPr>
        <w:pStyle w:val="3"/>
        <w:tabs>
          <w:tab w:val="left" w:pos="1707"/>
        </w:tabs>
        <w:spacing w:before="198"/>
        <w:ind w:left="106"/>
        <w:rPr>
          <w:rFonts w:hint="eastAsia" w:ascii="黑体" w:eastAsia="黑体"/>
        </w:rPr>
      </w:pPr>
      <w:r>
        <w:rPr>
          <w:rFonts w:hint="eastAsia" w:ascii="黑体" w:eastAsia="黑体"/>
        </w:rPr>
        <w:t>第一部分</w:t>
      </w:r>
      <w:r>
        <w:rPr>
          <w:rFonts w:hint="eastAsia" w:ascii="黑体" w:eastAsia="黑体"/>
        </w:rPr>
        <w:tab/>
      </w:r>
      <w:r>
        <w:rPr>
          <w:rFonts w:hint="eastAsia" w:ascii="黑体" w:eastAsia="黑体"/>
        </w:rPr>
        <w:t>舞阳县统战部概况</w:t>
      </w:r>
    </w:p>
    <w:p>
      <w:pPr>
        <w:pStyle w:val="3"/>
        <w:spacing w:before="224" w:line="372" w:lineRule="auto"/>
        <w:ind w:left="747" w:right="6197"/>
        <w:rPr>
          <w:rFonts w:hint="eastAsia" w:ascii="宋体" w:eastAsia="宋体"/>
        </w:rPr>
      </w:pPr>
      <w:r>
        <w:rPr>
          <w:rFonts w:hint="eastAsia" w:ascii="宋体" w:eastAsia="宋体"/>
        </w:rPr>
        <w:t>一、部门职责二、机构设置</w:t>
      </w:r>
    </w:p>
    <w:p>
      <w:pPr>
        <w:pStyle w:val="3"/>
        <w:tabs>
          <w:tab w:val="left" w:pos="1707"/>
        </w:tabs>
        <w:spacing w:line="409" w:lineRule="exact"/>
        <w:ind w:left="106"/>
        <w:rPr>
          <w:rFonts w:hint="eastAsia" w:ascii="黑体" w:eastAsia="黑体"/>
        </w:rPr>
      </w:pPr>
      <w:r>
        <w:rPr>
          <w:rFonts w:hint="eastAsia" w:ascii="黑体" w:eastAsia="黑体"/>
        </w:rPr>
        <w:t>第二部分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年度部门决算表</w:t>
      </w:r>
    </w:p>
    <w:p>
      <w:pPr>
        <w:pStyle w:val="3"/>
        <w:spacing w:before="223" w:line="372" w:lineRule="auto"/>
        <w:ind w:left="747" w:right="4917"/>
        <w:rPr>
          <w:rFonts w:hint="eastAsia" w:ascii="宋体" w:eastAsia="宋体"/>
        </w:rPr>
      </w:pPr>
      <w:r>
        <w:rPr>
          <w:rFonts w:hint="eastAsia" w:ascii="宋体" w:eastAsia="宋体"/>
          <w:spacing w:val="-2"/>
        </w:rPr>
        <w:t>一、收入支出决算总表</w:t>
      </w:r>
      <w:r>
        <w:rPr>
          <w:rFonts w:hint="eastAsia" w:ascii="宋体" w:eastAsia="宋体"/>
        </w:rPr>
        <w:t>二、收入决算表</w:t>
      </w:r>
    </w:p>
    <w:p>
      <w:pPr>
        <w:pStyle w:val="3"/>
        <w:spacing w:line="406" w:lineRule="exact"/>
        <w:ind w:left="747"/>
        <w:rPr>
          <w:rFonts w:hint="eastAsia" w:ascii="宋体" w:eastAsia="宋体"/>
        </w:rPr>
      </w:pPr>
      <w:r>
        <w:rPr>
          <w:rFonts w:hint="eastAsia" w:ascii="宋体" w:eastAsia="宋体"/>
          <w:w w:val="95"/>
        </w:rPr>
        <w:t>三、支出决算表</w:t>
      </w:r>
    </w:p>
    <w:p>
      <w:pPr>
        <w:pStyle w:val="3"/>
        <w:spacing w:before="224"/>
        <w:ind w:left="747"/>
        <w:rPr>
          <w:rFonts w:hint="eastAsia" w:ascii="宋体" w:eastAsia="宋体"/>
        </w:rPr>
      </w:pPr>
      <w:r>
        <w:rPr>
          <w:rFonts w:hint="eastAsia" w:ascii="宋体" w:eastAsia="宋体"/>
        </w:rPr>
        <w:t>四、财政拨款收入支出决算总表</w:t>
      </w:r>
    </w:p>
    <w:p>
      <w:pPr>
        <w:pStyle w:val="3"/>
        <w:spacing w:before="226"/>
        <w:ind w:left="747"/>
        <w:rPr>
          <w:rFonts w:hint="eastAsia" w:ascii="宋体" w:eastAsia="宋体"/>
        </w:rPr>
      </w:pPr>
      <w:r>
        <w:rPr>
          <w:rFonts w:hint="eastAsia" w:ascii="宋体" w:eastAsia="宋体"/>
        </w:rPr>
        <w:t>五、一般公共预算财政拨款支出决算表</w:t>
      </w:r>
    </w:p>
    <w:p>
      <w:pPr>
        <w:pStyle w:val="3"/>
        <w:spacing w:before="224"/>
        <w:ind w:left="747"/>
        <w:rPr>
          <w:rFonts w:hint="eastAsia" w:ascii="宋体" w:eastAsia="宋体"/>
        </w:rPr>
      </w:pPr>
      <w:r>
        <w:rPr>
          <w:rFonts w:hint="eastAsia" w:ascii="宋体" w:eastAsia="宋体"/>
        </w:rPr>
        <w:t>六、一般公共预算财政拨款基本支出决算表</w:t>
      </w:r>
    </w:p>
    <w:p>
      <w:pPr>
        <w:pStyle w:val="3"/>
        <w:spacing w:before="223" w:line="372" w:lineRule="auto"/>
        <w:ind w:left="747" w:right="758"/>
        <w:rPr>
          <w:rFonts w:hint="eastAsia" w:ascii="宋体" w:hAnsi="宋体" w:eastAsia="宋体"/>
        </w:rPr>
      </w:pPr>
      <w:r>
        <w:rPr>
          <w:rFonts w:hint="eastAsia" w:ascii="宋体" w:hAnsi="宋体" w:eastAsia="宋体"/>
        </w:rPr>
        <w:t>七、一般公共预算财政拨款“三公”经费支出决算表八、政府性基金预算财政拨款收入支出决算表</w:t>
      </w:r>
    </w:p>
    <w:p>
      <w:pPr>
        <w:pStyle w:val="3"/>
        <w:tabs>
          <w:tab w:val="left" w:pos="1707"/>
        </w:tabs>
        <w:spacing w:line="372" w:lineRule="auto"/>
        <w:ind w:left="747" w:right="3237" w:hanging="641"/>
        <w:rPr>
          <w:rFonts w:hint="eastAsia" w:ascii="宋体" w:eastAsia="宋体"/>
        </w:rPr>
      </w:pPr>
      <w:r>
        <w:rPr>
          <w:rFonts w:hint="eastAsia" w:ascii="黑体" w:eastAsia="黑体"/>
        </w:rPr>
        <w:t>第三部分</w:t>
      </w:r>
      <w:r>
        <w:rPr>
          <w:rFonts w:hint="eastAsia" w:ascii="黑体" w:eastAsia="黑体"/>
        </w:rPr>
        <w:tab/>
      </w:r>
      <w:r>
        <w:rPr>
          <w:rFonts w:hint="eastAsia" w:ascii="黑体" w:eastAsia="黑体"/>
        </w:rPr>
        <w:t>2018</w:t>
      </w:r>
      <w:r>
        <w:rPr>
          <w:rFonts w:hint="eastAsia" w:ascii="黑体" w:eastAsia="黑体"/>
          <w:spacing w:val="-84"/>
        </w:rPr>
        <w:t xml:space="preserve"> </w:t>
      </w:r>
      <w:r>
        <w:rPr>
          <w:rFonts w:hint="eastAsia" w:ascii="黑体" w:eastAsia="黑体"/>
        </w:rPr>
        <w:t>年度部门决算情况说</w:t>
      </w:r>
      <w:r>
        <w:rPr>
          <w:rFonts w:hint="eastAsia" w:ascii="黑体" w:eastAsia="黑体"/>
          <w:spacing w:val="-13"/>
        </w:rPr>
        <w:t>明</w:t>
      </w:r>
      <w:r>
        <w:rPr>
          <w:rFonts w:hint="eastAsia" w:ascii="宋体" w:eastAsia="宋体"/>
        </w:rPr>
        <w:t>一、收入支出决算总体情况说明 二、收入决算情况说明</w:t>
      </w:r>
    </w:p>
    <w:p>
      <w:pPr>
        <w:pStyle w:val="3"/>
        <w:spacing w:line="407" w:lineRule="exact"/>
        <w:ind w:left="747"/>
        <w:rPr>
          <w:rFonts w:hint="eastAsia" w:ascii="宋体" w:eastAsia="宋体"/>
        </w:rPr>
      </w:pPr>
      <w:r>
        <w:rPr>
          <w:rFonts w:hint="eastAsia" w:ascii="宋体" w:eastAsia="宋体"/>
          <w:w w:val="95"/>
        </w:rPr>
        <w:t>三、支出决算情况说明</w:t>
      </w:r>
    </w:p>
    <w:p>
      <w:pPr>
        <w:pStyle w:val="3"/>
        <w:spacing w:before="220"/>
        <w:ind w:left="747"/>
        <w:rPr>
          <w:rFonts w:hint="eastAsia" w:ascii="宋体" w:eastAsia="宋体"/>
        </w:rPr>
      </w:pPr>
      <w:r>
        <w:rPr>
          <w:rFonts w:hint="eastAsia" w:ascii="宋体" w:eastAsia="宋体"/>
        </w:rPr>
        <w:t>四、财政拨款收入支出决算总体情况说明</w:t>
      </w:r>
    </w:p>
    <w:p>
      <w:pPr>
        <w:pStyle w:val="3"/>
        <w:spacing w:before="224"/>
        <w:ind w:left="747"/>
        <w:rPr>
          <w:rFonts w:hint="eastAsia" w:ascii="宋体" w:eastAsia="宋体"/>
        </w:rPr>
      </w:pPr>
      <w:r>
        <w:rPr>
          <w:rFonts w:hint="eastAsia" w:ascii="宋体" w:eastAsia="宋体"/>
        </w:rPr>
        <w:t>五、一般公共预算财政拨款支出决算情况说明</w:t>
      </w:r>
    </w:p>
    <w:p>
      <w:pPr>
        <w:pStyle w:val="3"/>
        <w:spacing w:before="223"/>
        <w:ind w:left="747"/>
        <w:rPr>
          <w:rFonts w:hint="eastAsia" w:ascii="宋体" w:eastAsia="宋体"/>
        </w:rPr>
      </w:pPr>
      <w:r>
        <w:rPr>
          <w:rFonts w:hint="eastAsia" w:ascii="宋体" w:eastAsia="宋体"/>
        </w:rPr>
        <w:t>六、一般公共预算财政拨款基本支出决算情况说明</w:t>
      </w:r>
    </w:p>
    <w:p>
      <w:pPr>
        <w:spacing w:after="0"/>
        <w:rPr>
          <w:rFonts w:hint="eastAsia" w:ascii="宋体" w:eastAsia="宋体"/>
        </w:rPr>
        <w:sectPr>
          <w:pgSz w:w="11910" w:h="16840"/>
          <w:pgMar w:top="1580" w:right="1560" w:bottom="280" w:left="1480" w:header="720" w:footer="720" w:gutter="0"/>
        </w:sectPr>
      </w:pPr>
    </w:p>
    <w:p>
      <w:pPr>
        <w:pStyle w:val="3"/>
        <w:spacing w:before="35"/>
        <w:ind w:left="747"/>
        <w:rPr>
          <w:rFonts w:hint="eastAsia" w:ascii="宋体" w:hAnsi="宋体" w:eastAsia="宋体"/>
        </w:rPr>
      </w:pPr>
      <w:r>
        <w:rPr>
          <w:rFonts w:hint="eastAsia" w:ascii="宋体" w:hAnsi="宋体" w:eastAsia="宋体"/>
        </w:rPr>
        <w:t>七、一般公共预算财政拨款“三公”经费支出决算情况说</w:t>
      </w:r>
    </w:p>
    <w:p>
      <w:pPr>
        <w:pStyle w:val="3"/>
        <w:spacing w:before="223"/>
        <w:ind w:left="106"/>
        <w:rPr>
          <w:rFonts w:hint="eastAsia" w:ascii="宋体" w:eastAsia="宋体"/>
        </w:rPr>
      </w:pPr>
      <w:r>
        <w:rPr>
          <w:rFonts w:hint="eastAsia" w:ascii="宋体" w:eastAsia="宋体"/>
          <w:w w:val="99"/>
        </w:rPr>
        <w:t>明</w:t>
      </w:r>
    </w:p>
    <w:p>
      <w:pPr>
        <w:pStyle w:val="3"/>
        <w:spacing w:before="224"/>
        <w:ind w:left="747"/>
        <w:rPr>
          <w:rFonts w:hint="eastAsia" w:ascii="宋体" w:eastAsia="宋体"/>
        </w:rPr>
      </w:pPr>
      <w:r>
        <w:rPr>
          <w:rFonts w:hint="eastAsia" w:ascii="宋体" w:eastAsia="宋体"/>
        </w:rPr>
        <w:t>八、预算绩效情况说明</w:t>
      </w:r>
    </w:p>
    <w:p>
      <w:pPr>
        <w:pStyle w:val="3"/>
        <w:spacing w:before="223" w:line="372" w:lineRule="auto"/>
        <w:ind w:left="747" w:right="1397"/>
        <w:rPr>
          <w:rFonts w:hint="eastAsia" w:ascii="宋体" w:eastAsia="宋体"/>
        </w:rPr>
      </w:pPr>
      <w:r>
        <w:rPr>
          <w:rFonts w:hint="eastAsia" w:ascii="宋体" w:eastAsia="宋体"/>
        </w:rPr>
        <w:t>九、政府性基金预算财政拨款支出决算情况说明十、机关运行经费支出情况说明</w:t>
      </w:r>
    </w:p>
    <w:p>
      <w:pPr>
        <w:pStyle w:val="3"/>
        <w:spacing w:line="372" w:lineRule="auto"/>
        <w:ind w:left="747" w:right="3957"/>
        <w:rPr>
          <w:rFonts w:hint="eastAsia" w:ascii="宋体" w:eastAsia="宋体"/>
        </w:rPr>
      </w:pPr>
      <w:r>
        <w:rPr>
          <w:rFonts w:hint="eastAsia" w:ascii="宋体" w:eastAsia="宋体"/>
        </w:rPr>
        <w:t>十一、政府采购支出情况说明十二、国有资产占用情况说明</w:t>
      </w:r>
    </w:p>
    <w:p>
      <w:pPr>
        <w:pStyle w:val="3"/>
        <w:tabs>
          <w:tab w:val="left" w:pos="1707"/>
        </w:tabs>
        <w:spacing w:line="406" w:lineRule="exact"/>
        <w:ind w:left="106"/>
        <w:rPr>
          <w:rFonts w:hint="eastAsia" w:ascii="黑体" w:eastAsia="黑体"/>
        </w:rPr>
      </w:pPr>
      <w:r>
        <w:rPr>
          <w:rFonts w:hint="eastAsia" w:ascii="黑体" w:eastAsia="黑体"/>
        </w:rPr>
        <w:t>第四部分</w:t>
      </w:r>
      <w:r>
        <w:rPr>
          <w:rFonts w:hint="eastAsia" w:ascii="黑体" w:eastAsia="黑体"/>
        </w:rPr>
        <w:tab/>
      </w:r>
      <w:r>
        <w:rPr>
          <w:rFonts w:hint="eastAsia" w:ascii="黑体" w:eastAsia="黑体"/>
        </w:rPr>
        <w:t>名词解释</w:t>
      </w:r>
    </w:p>
    <w:p>
      <w:pPr>
        <w:spacing w:after="0" w:line="406" w:lineRule="exact"/>
        <w:rPr>
          <w:rFonts w:hint="eastAsia" w:ascii="黑体" w:eastAsia="黑体"/>
        </w:rPr>
        <w:sectPr>
          <w:pgSz w:w="11910" w:h="16840"/>
          <w:pgMar w:top="1500" w:right="1560" w:bottom="280" w:left="1480" w:header="720" w:footer="720" w:gutter="0"/>
        </w:sect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0"/>
        </w:rPr>
      </w:pPr>
    </w:p>
    <w:p>
      <w:pPr>
        <w:pStyle w:val="3"/>
        <w:rPr>
          <w:rFonts w:ascii="黑体"/>
          <w:sz w:val="29"/>
        </w:rPr>
      </w:pPr>
    </w:p>
    <w:p>
      <w:pPr>
        <w:pStyle w:val="2"/>
        <w:tabs>
          <w:tab w:val="left" w:pos="2477"/>
        </w:tabs>
        <w:spacing w:before="32"/>
        <w:ind w:left="78"/>
      </w:pPr>
      <w:bookmarkStart w:id="0" w:name="第一部分  舞阳县统战部概况"/>
      <w:bookmarkEnd w:id="0"/>
      <w:r>
        <w:t>第一部分</w:t>
      </w:r>
      <w:r>
        <w:tab/>
      </w:r>
      <w:r>
        <w:t>舞阳县统战部概况</w:t>
      </w:r>
    </w:p>
    <w:p>
      <w:pPr>
        <w:spacing w:after="0"/>
        <w:sectPr>
          <w:pgSz w:w="11910" w:h="16840"/>
          <w:pgMar w:top="1580" w:right="1560" w:bottom="280" w:left="1480" w:header="720" w:footer="720" w:gutter="0"/>
        </w:sectPr>
      </w:pPr>
    </w:p>
    <w:p>
      <w:pPr>
        <w:spacing w:before="35"/>
        <w:ind w:left="963" w:right="0" w:firstLine="0"/>
        <w:jc w:val="left"/>
        <w:rPr>
          <w:rFonts w:hint="eastAsia" w:ascii="黑体" w:eastAsia="黑体"/>
          <w:b/>
          <w:sz w:val="32"/>
        </w:rPr>
      </w:pPr>
      <w:r>
        <w:rPr>
          <w:rFonts w:hint="eastAsia" w:ascii="黑体" w:eastAsia="黑体"/>
          <w:b/>
          <w:sz w:val="32"/>
        </w:rPr>
        <w:t>一、部门职责</w:t>
      </w:r>
    </w:p>
    <w:p>
      <w:pPr>
        <w:pStyle w:val="3"/>
        <w:spacing w:before="130" w:line="316" w:lineRule="auto"/>
        <w:ind w:left="322" w:right="242" w:firstLine="640"/>
        <w:jc w:val="both"/>
      </w:pPr>
      <w:r>
        <w:rPr>
          <w:spacing w:val="6"/>
          <w:w w:val="95"/>
        </w:rPr>
        <w:t>1</w:t>
      </w:r>
      <w:r>
        <w:rPr>
          <w:spacing w:val="4"/>
          <w:w w:val="95"/>
        </w:rPr>
        <w:t xml:space="preserve">、宣传、贯彻、执行党的统一战线方针、政策；开展 </w:t>
      </w:r>
      <w:r>
        <w:rPr>
          <w:spacing w:val="11"/>
          <w:w w:val="95"/>
        </w:rPr>
        <w:t xml:space="preserve">统一战线理论和实践调查研究，向党委和上级统战部门反 </w:t>
      </w:r>
      <w:r>
        <w:rPr>
          <w:spacing w:val="11"/>
        </w:rPr>
        <w:t>映情况，提出开展统战工作的意见和建议。</w:t>
      </w:r>
    </w:p>
    <w:p>
      <w:pPr>
        <w:pStyle w:val="3"/>
        <w:spacing w:line="316" w:lineRule="auto"/>
        <w:ind w:left="322" w:right="242" w:firstLine="640"/>
        <w:jc w:val="both"/>
      </w:pPr>
      <w:r>
        <w:rPr>
          <w:spacing w:val="6"/>
          <w:w w:val="95"/>
        </w:rPr>
        <w:t>2</w:t>
      </w:r>
      <w:r>
        <w:rPr>
          <w:spacing w:val="4"/>
          <w:w w:val="95"/>
        </w:rPr>
        <w:t xml:space="preserve">、负责联系社会各界代表人士工作，及时向他们通报 </w:t>
      </w:r>
      <w:r>
        <w:rPr>
          <w:spacing w:val="11"/>
          <w:w w:val="95"/>
        </w:rPr>
        <w:t xml:space="preserve">情况，反映他们的意见和建议；贯彻中国共产党领导的多 党合作和政治协商制度；培养、选拔新一代党外社会各界 </w:t>
      </w:r>
      <w:r>
        <w:rPr>
          <w:spacing w:val="11"/>
        </w:rPr>
        <w:t>代表人物。</w:t>
      </w:r>
    </w:p>
    <w:p>
      <w:pPr>
        <w:pStyle w:val="3"/>
        <w:spacing w:line="316" w:lineRule="auto"/>
        <w:ind w:left="322" w:right="242" w:firstLine="640"/>
        <w:jc w:val="both"/>
      </w:pPr>
      <w:r>
        <w:rPr>
          <w:spacing w:val="6"/>
          <w:w w:val="95"/>
        </w:rPr>
        <w:t>3</w:t>
      </w:r>
      <w:r>
        <w:rPr>
          <w:spacing w:val="4"/>
          <w:w w:val="95"/>
        </w:rPr>
        <w:t xml:space="preserve">、调查研究，协调有关民族、宗教工作的重大方针、 </w:t>
      </w:r>
      <w:r>
        <w:rPr>
          <w:spacing w:val="11"/>
          <w:w w:val="95"/>
        </w:rPr>
        <w:t xml:space="preserve">政策贯彻落实情况；联系少数民族和宗教界的代表人士； </w:t>
      </w:r>
      <w:r>
        <w:rPr>
          <w:spacing w:val="11"/>
        </w:rPr>
        <w:t>协调有关部门做好少数民族干部的培养、举荐工作。</w:t>
      </w:r>
    </w:p>
    <w:p>
      <w:pPr>
        <w:pStyle w:val="3"/>
        <w:spacing w:line="316" w:lineRule="auto"/>
        <w:ind w:left="322" w:right="242" w:firstLine="640"/>
        <w:jc w:val="both"/>
      </w:pPr>
      <w:r>
        <w:rPr>
          <w:spacing w:val="20"/>
          <w:w w:val="95"/>
        </w:rPr>
        <w:t xml:space="preserve">4、落实党委、政府领导同党外代表人士联络交友制 </w:t>
      </w:r>
      <w:r>
        <w:rPr>
          <w:spacing w:val="11"/>
          <w:w w:val="95"/>
        </w:rPr>
        <w:t xml:space="preserve">度，负责党外人士的政治安排，会同有关部门做好培养选 拔、推荐党外人士担任行政领导职务的工作，做好党外后 备干部和新的代表人物队伍的建设工作；协助县委做好党 </w:t>
      </w:r>
      <w:r>
        <w:rPr>
          <w:spacing w:val="11"/>
        </w:rPr>
        <w:t>外干部管理工作。</w:t>
      </w:r>
    </w:p>
    <w:p>
      <w:pPr>
        <w:pStyle w:val="3"/>
        <w:spacing w:line="316" w:lineRule="auto"/>
        <w:ind w:left="322" w:right="242" w:firstLine="640"/>
        <w:jc w:val="both"/>
      </w:pPr>
      <w:r>
        <w:rPr>
          <w:spacing w:val="6"/>
          <w:w w:val="95"/>
        </w:rPr>
        <w:t>5</w:t>
      </w:r>
      <w:r>
        <w:rPr>
          <w:spacing w:val="4"/>
          <w:w w:val="95"/>
        </w:rPr>
        <w:t xml:space="preserve">、调查研究党外知识分子的情况，反映意见，协调关 </w:t>
      </w:r>
      <w:r>
        <w:rPr>
          <w:spacing w:val="24"/>
          <w:w w:val="95"/>
        </w:rPr>
        <w:t xml:space="preserve">系，提出政策建议；联系并培养党外知识分子的代表人 </w:t>
      </w:r>
      <w:r>
        <w:t>士。</w:t>
      </w:r>
    </w:p>
    <w:p>
      <w:pPr>
        <w:pStyle w:val="3"/>
        <w:spacing w:line="388" w:lineRule="exact"/>
        <w:ind w:left="963"/>
      </w:pPr>
      <w:r>
        <w:t>6、开展以祖国统一为重点的海外统战工作，联系、争</w:t>
      </w:r>
    </w:p>
    <w:p>
      <w:pPr>
        <w:pStyle w:val="3"/>
        <w:spacing w:before="130" w:line="316" w:lineRule="auto"/>
        <w:ind w:left="322" w:right="242"/>
      </w:pPr>
      <w:r>
        <w:rPr>
          <w:spacing w:val="11"/>
          <w:w w:val="95"/>
        </w:rPr>
        <w:t xml:space="preserve">取、团结海内外工商界社团和代表人士，指导侨办、台办 </w:t>
      </w:r>
      <w:r>
        <w:rPr>
          <w:spacing w:val="11"/>
        </w:rPr>
        <w:t>做好台港澳同胞、海外侨胞及其眷属的有关工作。</w:t>
      </w:r>
    </w:p>
    <w:p>
      <w:pPr>
        <w:pStyle w:val="3"/>
        <w:spacing w:line="316" w:lineRule="auto"/>
        <w:ind w:left="322" w:right="242" w:firstLine="640"/>
        <w:jc w:val="both"/>
      </w:pPr>
      <w:r>
        <w:rPr>
          <w:spacing w:val="6"/>
          <w:w w:val="95"/>
        </w:rPr>
        <w:t>7</w:t>
      </w:r>
      <w:r>
        <w:rPr>
          <w:spacing w:val="4"/>
          <w:w w:val="95"/>
        </w:rPr>
        <w:t xml:space="preserve">、做好经济领域的统战工作；调查、研究并反映非公 </w:t>
      </w:r>
      <w:r>
        <w:rPr>
          <w:spacing w:val="11"/>
          <w:w w:val="95"/>
        </w:rPr>
        <w:t>有制经济代表人士的情况，协调关系，提出政策建议，选 拔培养积极分子队伍。做好非公有制经济代表人士的思想</w:t>
      </w:r>
    </w:p>
    <w:p>
      <w:pPr>
        <w:spacing w:after="0" w:line="316" w:lineRule="auto"/>
        <w:jc w:val="both"/>
        <w:sectPr>
          <w:pgSz w:w="11910" w:h="16840"/>
          <w:pgMar w:top="1500" w:right="1560" w:bottom="280" w:left="1480" w:header="720" w:footer="720" w:gutter="0"/>
        </w:sectPr>
      </w:pPr>
    </w:p>
    <w:p>
      <w:pPr>
        <w:pStyle w:val="3"/>
        <w:spacing w:before="35" w:line="316" w:lineRule="auto"/>
        <w:ind w:left="322" w:right="242"/>
      </w:pPr>
      <w:r>
        <w:rPr>
          <w:spacing w:val="11"/>
          <w:w w:val="95"/>
        </w:rPr>
        <w:t xml:space="preserve">政治工作，引导非公有制经济代表人士爱岗、敬业、守法 </w:t>
      </w:r>
      <w:r>
        <w:rPr>
          <w:spacing w:val="11"/>
        </w:rPr>
        <w:t>经营。</w:t>
      </w:r>
    </w:p>
    <w:p>
      <w:pPr>
        <w:pStyle w:val="3"/>
        <w:spacing w:line="408" w:lineRule="exact"/>
        <w:ind w:left="963"/>
      </w:pPr>
      <w:r>
        <w:t>8、开展海内外统一战线的宣传工作。</w:t>
      </w:r>
    </w:p>
    <w:p>
      <w:pPr>
        <w:pStyle w:val="3"/>
        <w:spacing w:before="130" w:line="316" w:lineRule="auto"/>
        <w:ind w:left="322" w:right="242" w:firstLine="640"/>
        <w:jc w:val="both"/>
      </w:pPr>
      <w:r>
        <w:rPr>
          <w:spacing w:val="6"/>
          <w:w w:val="95"/>
        </w:rPr>
        <w:t>9</w:t>
      </w:r>
      <w:r>
        <w:rPr>
          <w:spacing w:val="4"/>
          <w:w w:val="95"/>
        </w:rPr>
        <w:t xml:space="preserve">、指导各乡镇党委统战工作和统战部门负责人、统战 </w:t>
      </w:r>
      <w:r>
        <w:rPr>
          <w:spacing w:val="11"/>
          <w:w w:val="95"/>
        </w:rPr>
        <w:t xml:space="preserve">干部的培训工作；协调政府各有关部门的统战工作；受县 委委托，领导县工商联党组，联系指导工商联工作；协调 </w:t>
      </w:r>
      <w:r>
        <w:rPr>
          <w:spacing w:val="11"/>
        </w:rPr>
        <w:t>指导台联、侨联等有关人民团体的工作。</w:t>
      </w:r>
    </w:p>
    <w:p>
      <w:pPr>
        <w:pStyle w:val="3"/>
        <w:spacing w:line="405" w:lineRule="exact"/>
        <w:ind w:left="963"/>
        <w:rPr>
          <w:rFonts w:hint="eastAsia" w:ascii="黑体" w:eastAsia="黑体"/>
        </w:rPr>
      </w:pPr>
      <w:r>
        <w:rPr>
          <w:rFonts w:hint="eastAsia" w:ascii="黑体" w:eastAsia="黑体"/>
        </w:rPr>
        <w:t>二、机构设置</w:t>
      </w:r>
    </w:p>
    <w:p>
      <w:pPr>
        <w:pStyle w:val="3"/>
        <w:spacing w:before="130"/>
        <w:ind w:left="963"/>
        <w:jc w:val="both"/>
        <w:rPr>
          <w:spacing w:val="11"/>
          <w:w w:val="95"/>
        </w:rPr>
      </w:pPr>
      <w:r>
        <w:t>舞阳县委统战部</w:t>
      </w:r>
      <w:r>
        <w:rPr>
          <w:spacing w:val="-8"/>
        </w:rPr>
        <w:t xml:space="preserve">机关内设 </w:t>
      </w:r>
      <w:r>
        <w:t>2</w:t>
      </w:r>
      <w:r>
        <w:rPr>
          <w:spacing w:val="-18"/>
        </w:rPr>
        <w:t xml:space="preserve"> 个职能科室</w:t>
      </w:r>
      <w:r>
        <w:rPr>
          <w:rFonts w:hint="eastAsia"/>
          <w:spacing w:val="-18"/>
          <w:lang w:eastAsia="zh-CN"/>
        </w:rPr>
        <w:t>是</w:t>
      </w:r>
      <w:r>
        <w:rPr>
          <w:spacing w:val="-8"/>
        </w:rPr>
        <w:t>办公室、对台侨务办公室</w:t>
      </w:r>
      <w:r>
        <w:rPr>
          <w:spacing w:val="-18"/>
        </w:rPr>
        <w:t xml:space="preserve">和 </w:t>
      </w:r>
      <w:r>
        <w:rPr>
          <w:spacing w:val="-11"/>
        </w:rPr>
        <w:t xml:space="preserve">1 </w:t>
      </w:r>
      <w:r>
        <w:rPr>
          <w:spacing w:val="11"/>
          <w:w w:val="95"/>
        </w:rPr>
        <w:t>个二级机构县台胞台属联谊会。</w:t>
      </w:r>
    </w:p>
    <w:p>
      <w:pPr>
        <w:pStyle w:val="3"/>
        <w:spacing w:before="130"/>
        <w:ind w:left="963"/>
        <w:jc w:val="both"/>
      </w:pPr>
      <w:r>
        <w:rPr>
          <w:spacing w:val="-9"/>
        </w:rPr>
        <w:t xml:space="preserve">纳入本部门 </w:t>
      </w:r>
      <w:r>
        <w:t>2018</w:t>
      </w:r>
      <w:r>
        <w:rPr>
          <w:spacing w:val="-8"/>
        </w:rPr>
        <w:t xml:space="preserve"> 年度部门决算编制范围</w:t>
      </w:r>
      <w:r>
        <w:t>的单位共</w:t>
      </w:r>
    </w:p>
    <w:p>
      <w:pPr>
        <w:pStyle w:val="3"/>
        <w:spacing w:before="130" w:line="316" w:lineRule="auto"/>
        <w:ind w:left="322" w:right="241"/>
        <w:jc w:val="both"/>
        <w:rPr>
          <w:sz w:val="20"/>
        </w:rPr>
      </w:pPr>
      <w:r>
        <w:t>1</w:t>
      </w:r>
      <w:r>
        <w:rPr>
          <w:spacing w:val="-8"/>
        </w:rPr>
        <w:t xml:space="preserve"> 个</w:t>
      </w:r>
      <w:r>
        <w:rPr>
          <w:rFonts w:hint="eastAsia"/>
          <w:spacing w:val="-8"/>
          <w:lang w:eastAsia="zh-CN"/>
        </w:rPr>
        <w:t>：</w:t>
      </w:r>
      <w:r>
        <w:rPr>
          <w:spacing w:val="11"/>
          <w:w w:val="95"/>
        </w:rPr>
        <w:t>从决算单位构成看，县委</w:t>
      </w:r>
      <w:r>
        <w:rPr>
          <w:spacing w:val="11"/>
        </w:rPr>
        <w:t>统战部部门决算是本级决算</w:t>
      </w:r>
      <w:r>
        <w:rPr>
          <w:rFonts w:hint="eastAsia"/>
          <w:spacing w:val="-8"/>
          <w:lang w:eastAsia="zh-CN"/>
        </w:rPr>
        <w:t>（包含</w:t>
      </w:r>
      <w:r>
        <w:rPr>
          <w:spacing w:val="-8"/>
        </w:rPr>
        <w:t xml:space="preserve">内设 </w:t>
      </w:r>
      <w:r>
        <w:t>2</w:t>
      </w:r>
      <w:r>
        <w:rPr>
          <w:spacing w:val="-18"/>
        </w:rPr>
        <w:t xml:space="preserve"> 个职能科室和 </w:t>
      </w:r>
      <w:r>
        <w:rPr>
          <w:spacing w:val="-11"/>
        </w:rPr>
        <w:t xml:space="preserve">1 </w:t>
      </w:r>
      <w:r>
        <w:rPr>
          <w:spacing w:val="11"/>
          <w:w w:val="95"/>
        </w:rPr>
        <w:t>个二级机构</w:t>
      </w:r>
      <w:r>
        <w:rPr>
          <w:rFonts w:hint="eastAsia"/>
          <w:spacing w:val="11"/>
          <w:w w:val="95"/>
          <w:lang w:eastAsia="zh-CN"/>
        </w:rPr>
        <w:t>）</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9"/>
        <w:rPr>
          <w:sz w:val="29"/>
        </w:rPr>
      </w:pPr>
    </w:p>
    <w:p>
      <w:pPr>
        <w:pStyle w:val="2"/>
        <w:tabs>
          <w:tab w:val="left" w:pos="2717"/>
        </w:tabs>
        <w:ind w:left="318"/>
      </w:pPr>
      <w:bookmarkStart w:id="1" w:name=" 第二部分  2018年度部门决算表"/>
      <w:bookmarkEnd w:id="1"/>
      <w:r>
        <w:t>第二部分</w:t>
      </w:r>
      <w:r>
        <w:tab/>
      </w:r>
      <w:r>
        <w:t>2018</w:t>
      </w:r>
      <w:r>
        <w:rPr>
          <w:spacing w:val="-120"/>
        </w:rPr>
        <w:t xml:space="preserve"> </w:t>
      </w:r>
      <w:r>
        <w:t>年度部门决算表</w:t>
      </w:r>
    </w:p>
    <w:p>
      <w:pPr>
        <w:spacing w:after="0"/>
        <w:sectPr>
          <w:pgSz w:w="11910" w:h="16840"/>
          <w:pgMar w:top="1580" w:right="1560" w:bottom="280" w:left="1480" w:header="720" w:footer="720" w:gutter="0"/>
        </w:sectPr>
      </w:pPr>
    </w:p>
    <w:p>
      <w:pPr>
        <w:pStyle w:val="3"/>
        <w:rPr>
          <w:rFonts w:ascii="黑体"/>
          <w:sz w:val="20"/>
        </w:rPr>
      </w:pPr>
    </w:p>
    <w:p>
      <w:pPr>
        <w:pStyle w:val="3"/>
        <w:rPr>
          <w:rFonts w:ascii="黑体"/>
          <w:sz w:val="20"/>
        </w:rPr>
      </w:pPr>
    </w:p>
    <w:p>
      <w:pPr>
        <w:spacing w:after="0"/>
        <w:rPr>
          <w:rFonts w:ascii="黑体"/>
          <w:sz w:val="20"/>
        </w:rPr>
        <w:sectPr>
          <w:pgSz w:w="16840" w:h="11910" w:orient="landscape"/>
          <w:pgMar w:top="1100" w:right="1000" w:bottom="280" w:left="1400" w:header="720" w:footer="720" w:gutter="0"/>
        </w:sectPr>
      </w:pPr>
    </w:p>
    <w:p>
      <w:pPr>
        <w:spacing w:before="201"/>
        <w:ind w:left="0" w:right="0" w:firstLine="0"/>
        <w:jc w:val="right"/>
        <w:rPr>
          <w:rFonts w:hint="eastAsia" w:ascii="黑体" w:eastAsia="黑体"/>
          <w:sz w:val="30"/>
        </w:rPr>
      </w:pPr>
      <w:r>
        <w:rPr>
          <w:rFonts w:hint="eastAsia" w:ascii="黑体" w:eastAsia="黑体"/>
          <w:sz w:val="30"/>
        </w:rPr>
        <w:t>收入支出决算总表</w:t>
      </w:r>
    </w:p>
    <w:p>
      <w:pPr>
        <w:pStyle w:val="3"/>
        <w:rPr>
          <w:rFonts w:ascii="黑体"/>
          <w:sz w:val="22"/>
        </w:rPr>
      </w:pPr>
      <w:r>
        <w:br w:type="column"/>
      </w:r>
    </w:p>
    <w:p>
      <w:pPr>
        <w:pStyle w:val="3"/>
        <w:spacing w:before="12"/>
        <w:rPr>
          <w:rFonts w:ascii="黑体"/>
          <w:sz w:val="26"/>
        </w:rPr>
      </w:pPr>
    </w:p>
    <w:p>
      <w:pPr>
        <w:spacing w:before="0"/>
        <w:ind w:left="0" w:right="351" w:firstLine="0"/>
        <w:jc w:val="right"/>
        <w:rPr>
          <w:rFonts w:hint="eastAsia" w:ascii="宋体" w:eastAsia="宋体"/>
          <w:sz w:val="22"/>
        </w:rPr>
      </w:pPr>
      <w:r>
        <w:rPr>
          <w:rFonts w:hint="eastAsia" w:ascii="宋体" w:eastAsia="宋体"/>
          <w:sz w:val="22"/>
        </w:rPr>
        <w:t>金额单位：万元</w:t>
      </w:r>
    </w:p>
    <w:p>
      <w:pPr>
        <w:spacing w:after="0"/>
        <w:jc w:val="right"/>
        <w:rPr>
          <w:rFonts w:hint="eastAsia" w:ascii="宋体" w:eastAsia="宋体"/>
          <w:sz w:val="22"/>
        </w:rPr>
        <w:sectPr>
          <w:type w:val="continuous"/>
          <w:pgSz w:w="16840" w:h="11910" w:orient="landscape"/>
          <w:pgMar w:top="1580" w:right="1000" w:bottom="280" w:left="1400" w:header="720" w:footer="720" w:gutter="0"/>
          <w:cols w:equalWidth="0" w:num="2">
            <w:col w:w="8309" w:space="40"/>
            <w:col w:w="6091"/>
          </w:cols>
        </w:sectPr>
      </w:pPr>
    </w:p>
    <w:p>
      <w:pPr>
        <w:tabs>
          <w:tab w:val="left" w:pos="13093"/>
        </w:tabs>
        <w:spacing w:before="49" w:after="26"/>
        <w:ind w:left="133" w:right="0" w:firstLine="0"/>
        <w:jc w:val="lef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8"/>
          <w:sz w:val="22"/>
        </w:rPr>
        <w:t xml:space="preserve"> </w:t>
      </w:r>
      <w:r>
        <w:rPr>
          <w:rFonts w:hint="eastAsia" w:ascii="宋体" w:eastAsia="宋体"/>
          <w:sz w:val="22"/>
        </w:rPr>
        <w:t>01</w:t>
      </w:r>
      <w:r>
        <w:rPr>
          <w:rFonts w:hint="eastAsia" w:ascii="宋体" w:eastAsia="宋体"/>
          <w:spacing w:val="-55"/>
          <w:sz w:val="22"/>
        </w:rPr>
        <w:t xml:space="preserve"> </w:t>
      </w:r>
      <w:r>
        <w:rPr>
          <w:rFonts w:hint="eastAsia" w:ascii="宋体" w:eastAsia="宋体"/>
          <w:sz w:val="22"/>
        </w:rPr>
        <w:t>表</w:t>
      </w: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2"/>
        <w:gridCol w:w="471"/>
        <w:gridCol w:w="3282"/>
        <w:gridCol w:w="3232"/>
        <w:gridCol w:w="471"/>
        <w:gridCol w:w="3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6995" w:type="dxa"/>
            <w:gridSpan w:val="3"/>
          </w:tcPr>
          <w:p>
            <w:pPr>
              <w:pStyle w:val="9"/>
              <w:spacing w:before="37"/>
              <w:ind w:left="15"/>
              <w:rPr>
                <w:sz w:val="20"/>
              </w:rPr>
            </w:pPr>
            <w:r>
              <w:rPr>
                <w:sz w:val="20"/>
              </w:rPr>
              <w:t>收入</w:t>
            </w:r>
          </w:p>
        </w:tc>
        <w:tc>
          <w:tcPr>
            <w:tcW w:w="6985" w:type="dxa"/>
            <w:gridSpan w:val="3"/>
          </w:tcPr>
          <w:p>
            <w:pPr>
              <w:pStyle w:val="9"/>
              <w:spacing w:before="37"/>
              <w:ind w:left="13"/>
              <w:rPr>
                <w:sz w:val="20"/>
              </w:rPr>
            </w:pPr>
            <w:r>
              <w:rPr>
                <w:sz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spacing w:before="36"/>
              <w:ind w:left="15"/>
              <w:rPr>
                <w:sz w:val="20"/>
              </w:rPr>
            </w:pPr>
            <w:r>
              <w:rPr>
                <w:sz w:val="20"/>
              </w:rPr>
              <w:t>项目</w:t>
            </w:r>
          </w:p>
        </w:tc>
        <w:tc>
          <w:tcPr>
            <w:tcW w:w="471" w:type="dxa"/>
          </w:tcPr>
          <w:p>
            <w:pPr>
              <w:pStyle w:val="9"/>
              <w:spacing w:before="36"/>
              <w:ind w:left="13" w:right="6"/>
              <w:jc w:val="center"/>
              <w:rPr>
                <w:sz w:val="20"/>
              </w:rPr>
            </w:pPr>
            <w:r>
              <w:rPr>
                <w:sz w:val="20"/>
              </w:rPr>
              <w:t>行次</w:t>
            </w:r>
          </w:p>
        </w:tc>
        <w:tc>
          <w:tcPr>
            <w:tcW w:w="3282" w:type="dxa"/>
          </w:tcPr>
          <w:p>
            <w:pPr>
              <w:pStyle w:val="9"/>
              <w:spacing w:before="36"/>
              <w:ind w:left="1418" w:right="1411"/>
              <w:jc w:val="center"/>
              <w:rPr>
                <w:sz w:val="20"/>
              </w:rPr>
            </w:pPr>
            <w:r>
              <w:rPr>
                <w:sz w:val="20"/>
              </w:rPr>
              <w:t>金额</w:t>
            </w:r>
          </w:p>
        </w:tc>
        <w:tc>
          <w:tcPr>
            <w:tcW w:w="3232" w:type="dxa"/>
          </w:tcPr>
          <w:p>
            <w:pPr>
              <w:pStyle w:val="9"/>
              <w:spacing w:before="36"/>
              <w:ind w:left="13"/>
              <w:rPr>
                <w:sz w:val="20"/>
              </w:rPr>
            </w:pPr>
            <w:r>
              <w:rPr>
                <w:sz w:val="20"/>
              </w:rPr>
              <w:t>项目</w:t>
            </w:r>
          </w:p>
        </w:tc>
        <w:tc>
          <w:tcPr>
            <w:tcW w:w="471" w:type="dxa"/>
          </w:tcPr>
          <w:p>
            <w:pPr>
              <w:pStyle w:val="9"/>
              <w:spacing w:before="36"/>
              <w:ind w:left="12" w:right="7"/>
              <w:jc w:val="center"/>
              <w:rPr>
                <w:sz w:val="20"/>
              </w:rPr>
            </w:pPr>
            <w:r>
              <w:rPr>
                <w:sz w:val="20"/>
              </w:rPr>
              <w:t>行次</w:t>
            </w:r>
          </w:p>
        </w:tc>
        <w:tc>
          <w:tcPr>
            <w:tcW w:w="3282" w:type="dxa"/>
          </w:tcPr>
          <w:p>
            <w:pPr>
              <w:pStyle w:val="9"/>
              <w:spacing w:before="36"/>
              <w:ind w:left="1417" w:right="1412"/>
              <w:jc w:val="center"/>
              <w:rPr>
                <w:sz w:val="20"/>
              </w:rPr>
            </w:pPr>
            <w:r>
              <w:rPr>
                <w:sz w:val="20"/>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6"/>
              <w:ind w:left="15"/>
              <w:rPr>
                <w:sz w:val="20"/>
              </w:rPr>
            </w:pPr>
            <w:r>
              <w:rPr>
                <w:sz w:val="20"/>
              </w:rPr>
              <w:t>栏次</w:t>
            </w:r>
          </w:p>
        </w:tc>
        <w:tc>
          <w:tcPr>
            <w:tcW w:w="471" w:type="dxa"/>
          </w:tcPr>
          <w:p>
            <w:pPr>
              <w:pStyle w:val="9"/>
              <w:rPr>
                <w:rFonts w:ascii="Times New Roman"/>
                <w:sz w:val="20"/>
              </w:rPr>
            </w:pPr>
          </w:p>
        </w:tc>
        <w:tc>
          <w:tcPr>
            <w:tcW w:w="3282" w:type="dxa"/>
          </w:tcPr>
          <w:p>
            <w:pPr>
              <w:pStyle w:val="9"/>
              <w:spacing w:before="36"/>
              <w:ind w:left="6"/>
              <w:jc w:val="center"/>
              <w:rPr>
                <w:sz w:val="20"/>
              </w:rPr>
            </w:pPr>
            <w:r>
              <w:rPr>
                <w:w w:val="99"/>
                <w:sz w:val="20"/>
              </w:rPr>
              <w:t>1</w:t>
            </w:r>
          </w:p>
        </w:tc>
        <w:tc>
          <w:tcPr>
            <w:tcW w:w="3232" w:type="dxa"/>
          </w:tcPr>
          <w:p>
            <w:pPr>
              <w:pStyle w:val="9"/>
              <w:spacing w:before="36"/>
              <w:ind w:left="13"/>
              <w:rPr>
                <w:sz w:val="20"/>
              </w:rPr>
            </w:pPr>
            <w:r>
              <w:rPr>
                <w:sz w:val="20"/>
              </w:rPr>
              <w:t>栏次</w:t>
            </w:r>
          </w:p>
        </w:tc>
        <w:tc>
          <w:tcPr>
            <w:tcW w:w="471" w:type="dxa"/>
          </w:tcPr>
          <w:p>
            <w:pPr>
              <w:pStyle w:val="9"/>
              <w:rPr>
                <w:rFonts w:ascii="Times New Roman"/>
                <w:sz w:val="20"/>
              </w:rPr>
            </w:pPr>
          </w:p>
        </w:tc>
        <w:tc>
          <w:tcPr>
            <w:tcW w:w="3282" w:type="dxa"/>
          </w:tcPr>
          <w:p>
            <w:pPr>
              <w:pStyle w:val="9"/>
              <w:spacing w:before="36"/>
              <w:ind w:left="9"/>
              <w:jc w:val="center"/>
              <w:rPr>
                <w:sz w:val="20"/>
              </w:rPr>
            </w:pPr>
            <w:r>
              <w:rPr>
                <w:w w:val="99"/>
                <w:sz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spacing w:before="36"/>
              <w:ind w:left="15"/>
              <w:rPr>
                <w:sz w:val="20"/>
              </w:rPr>
            </w:pPr>
            <w:r>
              <w:rPr>
                <w:sz w:val="20"/>
              </w:rPr>
              <w:t>一、财政拨款收入</w:t>
            </w:r>
          </w:p>
        </w:tc>
        <w:tc>
          <w:tcPr>
            <w:tcW w:w="471" w:type="dxa"/>
          </w:tcPr>
          <w:p>
            <w:pPr>
              <w:pStyle w:val="9"/>
              <w:spacing w:before="36"/>
              <w:ind w:left="6"/>
              <w:jc w:val="center"/>
              <w:rPr>
                <w:sz w:val="20"/>
              </w:rPr>
            </w:pPr>
            <w:r>
              <w:rPr>
                <w:w w:val="99"/>
                <w:sz w:val="20"/>
              </w:rPr>
              <w:t>1</w:t>
            </w:r>
          </w:p>
        </w:tc>
        <w:tc>
          <w:tcPr>
            <w:tcW w:w="3282" w:type="dxa"/>
          </w:tcPr>
          <w:p>
            <w:pPr>
              <w:pStyle w:val="9"/>
              <w:spacing w:before="36"/>
              <w:ind w:right="1"/>
              <w:jc w:val="right"/>
              <w:rPr>
                <w:sz w:val="20"/>
              </w:rPr>
            </w:pPr>
            <w:r>
              <w:rPr>
                <w:sz w:val="20"/>
              </w:rPr>
              <w:t>112.65</w:t>
            </w:r>
          </w:p>
        </w:tc>
        <w:tc>
          <w:tcPr>
            <w:tcW w:w="3232" w:type="dxa"/>
          </w:tcPr>
          <w:p>
            <w:pPr>
              <w:pStyle w:val="9"/>
              <w:spacing w:before="36"/>
              <w:ind w:left="13"/>
              <w:rPr>
                <w:sz w:val="20"/>
              </w:rPr>
            </w:pPr>
            <w:r>
              <w:rPr>
                <w:sz w:val="20"/>
              </w:rPr>
              <w:t>一、一般公共服务支出</w:t>
            </w:r>
          </w:p>
        </w:tc>
        <w:tc>
          <w:tcPr>
            <w:tcW w:w="471" w:type="dxa"/>
          </w:tcPr>
          <w:p>
            <w:pPr>
              <w:pStyle w:val="9"/>
              <w:spacing w:before="36"/>
              <w:ind w:left="13" w:right="5"/>
              <w:jc w:val="center"/>
              <w:rPr>
                <w:sz w:val="20"/>
              </w:rPr>
            </w:pPr>
            <w:r>
              <w:rPr>
                <w:sz w:val="20"/>
              </w:rPr>
              <w:t>28</w:t>
            </w:r>
          </w:p>
        </w:tc>
        <w:tc>
          <w:tcPr>
            <w:tcW w:w="3282" w:type="dxa"/>
          </w:tcPr>
          <w:p>
            <w:pPr>
              <w:pStyle w:val="9"/>
              <w:spacing w:before="36"/>
              <w:ind w:right="2"/>
              <w:jc w:val="right"/>
              <w:rPr>
                <w:sz w:val="20"/>
              </w:rPr>
            </w:pPr>
            <w:r>
              <w:rPr>
                <w:sz w:val="20"/>
              </w:rPr>
              <w:t>106.42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6"/>
              <w:ind w:left="15"/>
              <w:rPr>
                <w:sz w:val="20"/>
              </w:rPr>
            </w:pPr>
            <w:r>
              <w:rPr>
                <w:sz w:val="20"/>
              </w:rPr>
              <w:t>二、上级补助收入</w:t>
            </w:r>
          </w:p>
        </w:tc>
        <w:tc>
          <w:tcPr>
            <w:tcW w:w="471" w:type="dxa"/>
          </w:tcPr>
          <w:p>
            <w:pPr>
              <w:pStyle w:val="9"/>
              <w:spacing w:before="36"/>
              <w:ind w:left="6"/>
              <w:jc w:val="center"/>
              <w:rPr>
                <w:sz w:val="20"/>
              </w:rPr>
            </w:pPr>
            <w:r>
              <w:rPr>
                <w:w w:val="99"/>
                <w:sz w:val="20"/>
              </w:rPr>
              <w:t>2</w:t>
            </w:r>
          </w:p>
        </w:tc>
        <w:tc>
          <w:tcPr>
            <w:tcW w:w="3282" w:type="dxa"/>
          </w:tcPr>
          <w:p>
            <w:pPr>
              <w:pStyle w:val="9"/>
              <w:spacing w:before="36"/>
              <w:ind w:right="4"/>
              <w:jc w:val="right"/>
              <w:rPr>
                <w:sz w:val="20"/>
              </w:rPr>
            </w:pPr>
            <w:r>
              <w:rPr>
                <w:sz w:val="20"/>
              </w:rPr>
              <w:t>0.00</w:t>
            </w:r>
          </w:p>
        </w:tc>
        <w:tc>
          <w:tcPr>
            <w:tcW w:w="3232" w:type="dxa"/>
          </w:tcPr>
          <w:p>
            <w:pPr>
              <w:pStyle w:val="9"/>
              <w:spacing w:before="36"/>
              <w:ind w:left="13"/>
              <w:rPr>
                <w:sz w:val="20"/>
              </w:rPr>
            </w:pPr>
            <w:r>
              <w:rPr>
                <w:sz w:val="20"/>
              </w:rPr>
              <w:t>二、外交支出</w:t>
            </w:r>
          </w:p>
        </w:tc>
        <w:tc>
          <w:tcPr>
            <w:tcW w:w="471" w:type="dxa"/>
          </w:tcPr>
          <w:p>
            <w:pPr>
              <w:pStyle w:val="9"/>
              <w:spacing w:before="36"/>
              <w:ind w:left="13" w:right="5"/>
              <w:jc w:val="center"/>
              <w:rPr>
                <w:sz w:val="20"/>
              </w:rPr>
            </w:pPr>
            <w:r>
              <w:rPr>
                <w:sz w:val="20"/>
              </w:rPr>
              <w:t>29</w:t>
            </w:r>
          </w:p>
        </w:tc>
        <w:tc>
          <w:tcPr>
            <w:tcW w:w="3282" w:type="dxa"/>
          </w:tcPr>
          <w:p>
            <w:pPr>
              <w:pStyle w:val="9"/>
              <w:spacing w:before="36"/>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8"/>
              <w:ind w:left="15"/>
              <w:rPr>
                <w:sz w:val="20"/>
              </w:rPr>
            </w:pPr>
            <w:r>
              <w:rPr>
                <w:sz w:val="20"/>
              </w:rPr>
              <w:t>三、事业收入</w:t>
            </w:r>
          </w:p>
        </w:tc>
        <w:tc>
          <w:tcPr>
            <w:tcW w:w="471" w:type="dxa"/>
          </w:tcPr>
          <w:p>
            <w:pPr>
              <w:pStyle w:val="9"/>
              <w:spacing w:before="38"/>
              <w:ind w:left="6"/>
              <w:jc w:val="center"/>
              <w:rPr>
                <w:sz w:val="20"/>
              </w:rPr>
            </w:pPr>
            <w:r>
              <w:rPr>
                <w:w w:val="99"/>
                <w:sz w:val="20"/>
              </w:rPr>
              <w:t>3</w:t>
            </w:r>
          </w:p>
        </w:tc>
        <w:tc>
          <w:tcPr>
            <w:tcW w:w="3282" w:type="dxa"/>
          </w:tcPr>
          <w:p>
            <w:pPr>
              <w:pStyle w:val="9"/>
              <w:spacing w:before="38"/>
              <w:ind w:right="4"/>
              <w:jc w:val="right"/>
              <w:rPr>
                <w:sz w:val="20"/>
              </w:rPr>
            </w:pPr>
            <w:r>
              <w:rPr>
                <w:sz w:val="20"/>
              </w:rPr>
              <w:t>0.00</w:t>
            </w:r>
          </w:p>
        </w:tc>
        <w:tc>
          <w:tcPr>
            <w:tcW w:w="3232" w:type="dxa"/>
          </w:tcPr>
          <w:p>
            <w:pPr>
              <w:pStyle w:val="9"/>
              <w:spacing w:before="38"/>
              <w:ind w:left="13"/>
              <w:rPr>
                <w:sz w:val="20"/>
              </w:rPr>
            </w:pPr>
            <w:r>
              <w:rPr>
                <w:sz w:val="20"/>
              </w:rPr>
              <w:t>三、国防支出</w:t>
            </w:r>
          </w:p>
        </w:tc>
        <w:tc>
          <w:tcPr>
            <w:tcW w:w="471" w:type="dxa"/>
          </w:tcPr>
          <w:p>
            <w:pPr>
              <w:pStyle w:val="9"/>
              <w:spacing w:before="38"/>
              <w:ind w:left="13" w:right="5"/>
              <w:jc w:val="center"/>
              <w:rPr>
                <w:sz w:val="20"/>
              </w:rPr>
            </w:pPr>
            <w:r>
              <w:rPr>
                <w:sz w:val="20"/>
              </w:rPr>
              <w:t>30</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8"/>
              <w:ind w:left="15"/>
              <w:rPr>
                <w:sz w:val="20"/>
              </w:rPr>
            </w:pPr>
            <w:r>
              <w:rPr>
                <w:sz w:val="20"/>
              </w:rPr>
              <w:t>四、经营收入</w:t>
            </w:r>
          </w:p>
        </w:tc>
        <w:tc>
          <w:tcPr>
            <w:tcW w:w="471" w:type="dxa"/>
          </w:tcPr>
          <w:p>
            <w:pPr>
              <w:pStyle w:val="9"/>
              <w:spacing w:before="38"/>
              <w:ind w:left="6"/>
              <w:jc w:val="center"/>
              <w:rPr>
                <w:sz w:val="20"/>
              </w:rPr>
            </w:pPr>
            <w:r>
              <w:rPr>
                <w:w w:val="99"/>
                <w:sz w:val="20"/>
              </w:rPr>
              <w:t>4</w:t>
            </w:r>
          </w:p>
        </w:tc>
        <w:tc>
          <w:tcPr>
            <w:tcW w:w="3282" w:type="dxa"/>
          </w:tcPr>
          <w:p>
            <w:pPr>
              <w:pStyle w:val="9"/>
              <w:spacing w:before="38"/>
              <w:ind w:right="4"/>
              <w:jc w:val="right"/>
              <w:rPr>
                <w:sz w:val="20"/>
              </w:rPr>
            </w:pPr>
            <w:r>
              <w:rPr>
                <w:sz w:val="20"/>
              </w:rPr>
              <w:t>0.00</w:t>
            </w:r>
          </w:p>
        </w:tc>
        <w:tc>
          <w:tcPr>
            <w:tcW w:w="3232" w:type="dxa"/>
          </w:tcPr>
          <w:p>
            <w:pPr>
              <w:pStyle w:val="9"/>
              <w:spacing w:before="38"/>
              <w:ind w:left="13"/>
              <w:rPr>
                <w:sz w:val="20"/>
              </w:rPr>
            </w:pPr>
            <w:r>
              <w:rPr>
                <w:sz w:val="20"/>
              </w:rPr>
              <w:t>四、公共安全支出</w:t>
            </w:r>
          </w:p>
        </w:tc>
        <w:tc>
          <w:tcPr>
            <w:tcW w:w="471" w:type="dxa"/>
          </w:tcPr>
          <w:p>
            <w:pPr>
              <w:pStyle w:val="9"/>
              <w:spacing w:before="38"/>
              <w:ind w:left="13" w:right="5"/>
              <w:jc w:val="center"/>
              <w:rPr>
                <w:sz w:val="20"/>
              </w:rPr>
            </w:pPr>
            <w:r>
              <w:rPr>
                <w:sz w:val="20"/>
              </w:rPr>
              <w:t>31</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spacing w:before="38"/>
              <w:ind w:left="15"/>
              <w:rPr>
                <w:sz w:val="20"/>
              </w:rPr>
            </w:pPr>
            <w:r>
              <w:rPr>
                <w:sz w:val="20"/>
              </w:rPr>
              <w:t>五、附属单位上缴收入</w:t>
            </w:r>
          </w:p>
        </w:tc>
        <w:tc>
          <w:tcPr>
            <w:tcW w:w="471" w:type="dxa"/>
          </w:tcPr>
          <w:p>
            <w:pPr>
              <w:pStyle w:val="9"/>
              <w:spacing w:before="38"/>
              <w:ind w:left="6"/>
              <w:jc w:val="center"/>
              <w:rPr>
                <w:sz w:val="20"/>
              </w:rPr>
            </w:pPr>
            <w:r>
              <w:rPr>
                <w:w w:val="99"/>
                <w:sz w:val="20"/>
              </w:rPr>
              <w:t>5</w:t>
            </w:r>
          </w:p>
        </w:tc>
        <w:tc>
          <w:tcPr>
            <w:tcW w:w="3282" w:type="dxa"/>
          </w:tcPr>
          <w:p>
            <w:pPr>
              <w:pStyle w:val="9"/>
              <w:spacing w:before="38"/>
              <w:ind w:right="4"/>
              <w:jc w:val="right"/>
              <w:rPr>
                <w:sz w:val="20"/>
              </w:rPr>
            </w:pPr>
            <w:r>
              <w:rPr>
                <w:sz w:val="20"/>
              </w:rPr>
              <w:t>0.00</w:t>
            </w:r>
          </w:p>
        </w:tc>
        <w:tc>
          <w:tcPr>
            <w:tcW w:w="3232" w:type="dxa"/>
          </w:tcPr>
          <w:p>
            <w:pPr>
              <w:pStyle w:val="9"/>
              <w:spacing w:before="38"/>
              <w:ind w:left="13"/>
              <w:rPr>
                <w:sz w:val="20"/>
              </w:rPr>
            </w:pPr>
            <w:r>
              <w:rPr>
                <w:sz w:val="20"/>
              </w:rPr>
              <w:t>五、教育支出</w:t>
            </w:r>
          </w:p>
        </w:tc>
        <w:tc>
          <w:tcPr>
            <w:tcW w:w="471" w:type="dxa"/>
          </w:tcPr>
          <w:p>
            <w:pPr>
              <w:pStyle w:val="9"/>
              <w:spacing w:before="38"/>
              <w:ind w:left="13" w:right="5"/>
              <w:jc w:val="center"/>
              <w:rPr>
                <w:sz w:val="20"/>
              </w:rPr>
            </w:pPr>
            <w:r>
              <w:rPr>
                <w:sz w:val="20"/>
              </w:rPr>
              <w:t>32</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7"/>
              <w:ind w:left="15"/>
              <w:rPr>
                <w:sz w:val="20"/>
              </w:rPr>
            </w:pPr>
            <w:r>
              <w:rPr>
                <w:sz w:val="20"/>
              </w:rPr>
              <w:t>六、其他收入</w:t>
            </w:r>
          </w:p>
        </w:tc>
        <w:tc>
          <w:tcPr>
            <w:tcW w:w="471" w:type="dxa"/>
          </w:tcPr>
          <w:p>
            <w:pPr>
              <w:pStyle w:val="9"/>
              <w:spacing w:before="37"/>
              <w:ind w:left="6"/>
              <w:jc w:val="center"/>
              <w:rPr>
                <w:sz w:val="20"/>
              </w:rPr>
            </w:pPr>
            <w:r>
              <w:rPr>
                <w:w w:val="99"/>
                <w:sz w:val="20"/>
              </w:rPr>
              <w:t>6</w:t>
            </w:r>
          </w:p>
        </w:tc>
        <w:tc>
          <w:tcPr>
            <w:tcW w:w="3282" w:type="dxa"/>
          </w:tcPr>
          <w:p>
            <w:pPr>
              <w:pStyle w:val="9"/>
              <w:spacing w:before="37"/>
              <w:ind w:right="4"/>
              <w:jc w:val="right"/>
              <w:rPr>
                <w:sz w:val="20"/>
              </w:rPr>
            </w:pPr>
            <w:r>
              <w:rPr>
                <w:sz w:val="20"/>
              </w:rPr>
              <w:t>0.00</w:t>
            </w:r>
          </w:p>
        </w:tc>
        <w:tc>
          <w:tcPr>
            <w:tcW w:w="3232" w:type="dxa"/>
          </w:tcPr>
          <w:p>
            <w:pPr>
              <w:pStyle w:val="9"/>
              <w:spacing w:before="37"/>
              <w:ind w:left="13"/>
              <w:rPr>
                <w:sz w:val="20"/>
              </w:rPr>
            </w:pPr>
            <w:r>
              <w:rPr>
                <w:sz w:val="20"/>
              </w:rPr>
              <w:t>六、科学技术支出</w:t>
            </w:r>
          </w:p>
        </w:tc>
        <w:tc>
          <w:tcPr>
            <w:tcW w:w="471" w:type="dxa"/>
          </w:tcPr>
          <w:p>
            <w:pPr>
              <w:pStyle w:val="9"/>
              <w:spacing w:before="37"/>
              <w:ind w:left="13" w:right="5"/>
              <w:jc w:val="center"/>
              <w:rPr>
                <w:sz w:val="20"/>
              </w:rPr>
            </w:pPr>
            <w:r>
              <w:rPr>
                <w:sz w:val="20"/>
              </w:rPr>
              <w:t>33</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7"/>
              <w:ind w:left="6"/>
              <w:jc w:val="center"/>
              <w:rPr>
                <w:sz w:val="20"/>
              </w:rPr>
            </w:pPr>
            <w:r>
              <w:rPr>
                <w:w w:val="99"/>
                <w:sz w:val="20"/>
              </w:rPr>
              <w:t>7</w:t>
            </w:r>
          </w:p>
        </w:tc>
        <w:tc>
          <w:tcPr>
            <w:tcW w:w="3282" w:type="dxa"/>
          </w:tcPr>
          <w:p>
            <w:pPr>
              <w:pStyle w:val="9"/>
              <w:rPr>
                <w:rFonts w:ascii="Times New Roman"/>
                <w:sz w:val="20"/>
              </w:rPr>
            </w:pPr>
          </w:p>
        </w:tc>
        <w:tc>
          <w:tcPr>
            <w:tcW w:w="3232" w:type="dxa"/>
          </w:tcPr>
          <w:p>
            <w:pPr>
              <w:pStyle w:val="9"/>
              <w:spacing w:before="37"/>
              <w:ind w:left="13"/>
              <w:rPr>
                <w:sz w:val="20"/>
              </w:rPr>
            </w:pPr>
            <w:r>
              <w:rPr>
                <w:sz w:val="20"/>
              </w:rPr>
              <w:t>七、文化体育与传媒支出</w:t>
            </w:r>
          </w:p>
        </w:tc>
        <w:tc>
          <w:tcPr>
            <w:tcW w:w="471" w:type="dxa"/>
          </w:tcPr>
          <w:p>
            <w:pPr>
              <w:pStyle w:val="9"/>
              <w:spacing w:before="37"/>
              <w:ind w:left="13" w:right="5"/>
              <w:jc w:val="center"/>
              <w:rPr>
                <w:sz w:val="20"/>
              </w:rPr>
            </w:pPr>
            <w:r>
              <w:rPr>
                <w:sz w:val="20"/>
              </w:rPr>
              <w:t>34</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7"/>
              <w:ind w:left="6"/>
              <w:jc w:val="center"/>
              <w:rPr>
                <w:sz w:val="20"/>
              </w:rPr>
            </w:pPr>
            <w:r>
              <w:rPr>
                <w:w w:val="99"/>
                <w:sz w:val="20"/>
              </w:rPr>
              <w:t>8</w:t>
            </w:r>
          </w:p>
        </w:tc>
        <w:tc>
          <w:tcPr>
            <w:tcW w:w="3282" w:type="dxa"/>
          </w:tcPr>
          <w:p>
            <w:pPr>
              <w:pStyle w:val="9"/>
              <w:rPr>
                <w:rFonts w:ascii="Times New Roman"/>
                <w:sz w:val="20"/>
              </w:rPr>
            </w:pPr>
          </w:p>
        </w:tc>
        <w:tc>
          <w:tcPr>
            <w:tcW w:w="3232" w:type="dxa"/>
          </w:tcPr>
          <w:p>
            <w:pPr>
              <w:pStyle w:val="9"/>
              <w:spacing w:before="37"/>
              <w:ind w:left="13"/>
              <w:rPr>
                <w:sz w:val="20"/>
              </w:rPr>
            </w:pPr>
            <w:r>
              <w:rPr>
                <w:sz w:val="20"/>
              </w:rPr>
              <w:t>八、社会保障和就业支出</w:t>
            </w:r>
          </w:p>
        </w:tc>
        <w:tc>
          <w:tcPr>
            <w:tcW w:w="471" w:type="dxa"/>
          </w:tcPr>
          <w:p>
            <w:pPr>
              <w:pStyle w:val="9"/>
              <w:spacing w:before="37"/>
              <w:ind w:left="13" w:right="5"/>
              <w:jc w:val="center"/>
              <w:rPr>
                <w:sz w:val="20"/>
              </w:rPr>
            </w:pPr>
            <w:r>
              <w:rPr>
                <w:sz w:val="20"/>
              </w:rPr>
              <w:t>35</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7"/>
              <w:ind w:left="6"/>
              <w:jc w:val="center"/>
              <w:rPr>
                <w:sz w:val="20"/>
              </w:rPr>
            </w:pPr>
            <w:r>
              <w:rPr>
                <w:w w:val="99"/>
                <w:sz w:val="20"/>
              </w:rPr>
              <w:t>9</w:t>
            </w:r>
          </w:p>
        </w:tc>
        <w:tc>
          <w:tcPr>
            <w:tcW w:w="3282" w:type="dxa"/>
          </w:tcPr>
          <w:p>
            <w:pPr>
              <w:pStyle w:val="9"/>
              <w:rPr>
                <w:rFonts w:ascii="Times New Roman"/>
                <w:sz w:val="20"/>
              </w:rPr>
            </w:pPr>
          </w:p>
        </w:tc>
        <w:tc>
          <w:tcPr>
            <w:tcW w:w="3232" w:type="dxa"/>
          </w:tcPr>
          <w:p>
            <w:pPr>
              <w:pStyle w:val="9"/>
              <w:spacing w:before="37"/>
              <w:ind w:left="13"/>
              <w:rPr>
                <w:sz w:val="20"/>
              </w:rPr>
            </w:pPr>
            <w:r>
              <w:rPr>
                <w:sz w:val="20"/>
              </w:rPr>
              <w:t>九、医疗卫生与计划生育支出</w:t>
            </w:r>
          </w:p>
        </w:tc>
        <w:tc>
          <w:tcPr>
            <w:tcW w:w="471" w:type="dxa"/>
          </w:tcPr>
          <w:p>
            <w:pPr>
              <w:pStyle w:val="9"/>
              <w:spacing w:before="37"/>
              <w:ind w:left="13" w:right="5"/>
              <w:jc w:val="center"/>
              <w:rPr>
                <w:sz w:val="20"/>
              </w:rPr>
            </w:pPr>
            <w:r>
              <w:rPr>
                <w:sz w:val="20"/>
              </w:rPr>
              <w:t>36</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rPr>
                <w:rFonts w:ascii="Times New Roman"/>
                <w:sz w:val="20"/>
              </w:rPr>
            </w:pPr>
          </w:p>
        </w:tc>
        <w:tc>
          <w:tcPr>
            <w:tcW w:w="471" w:type="dxa"/>
          </w:tcPr>
          <w:p>
            <w:pPr>
              <w:pStyle w:val="9"/>
              <w:spacing w:before="37"/>
              <w:ind w:left="13" w:right="3"/>
              <w:jc w:val="center"/>
              <w:rPr>
                <w:sz w:val="20"/>
              </w:rPr>
            </w:pPr>
            <w:r>
              <w:rPr>
                <w:sz w:val="20"/>
              </w:rPr>
              <w:t>10</w:t>
            </w:r>
          </w:p>
        </w:tc>
        <w:tc>
          <w:tcPr>
            <w:tcW w:w="3282" w:type="dxa"/>
          </w:tcPr>
          <w:p>
            <w:pPr>
              <w:pStyle w:val="9"/>
              <w:rPr>
                <w:rFonts w:ascii="Times New Roman"/>
                <w:sz w:val="20"/>
              </w:rPr>
            </w:pPr>
          </w:p>
        </w:tc>
        <w:tc>
          <w:tcPr>
            <w:tcW w:w="3232" w:type="dxa"/>
          </w:tcPr>
          <w:p>
            <w:pPr>
              <w:pStyle w:val="9"/>
              <w:spacing w:before="37"/>
              <w:ind w:left="13"/>
              <w:rPr>
                <w:sz w:val="20"/>
              </w:rPr>
            </w:pPr>
            <w:r>
              <w:rPr>
                <w:sz w:val="20"/>
              </w:rPr>
              <w:t>十、节能环保支出</w:t>
            </w:r>
          </w:p>
        </w:tc>
        <w:tc>
          <w:tcPr>
            <w:tcW w:w="471" w:type="dxa"/>
          </w:tcPr>
          <w:p>
            <w:pPr>
              <w:pStyle w:val="9"/>
              <w:spacing w:before="37"/>
              <w:ind w:left="13" w:right="5"/>
              <w:jc w:val="center"/>
              <w:rPr>
                <w:sz w:val="20"/>
              </w:rPr>
            </w:pPr>
            <w:r>
              <w:rPr>
                <w:sz w:val="20"/>
              </w:rPr>
              <w:t>37</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6"/>
              <w:ind w:left="13" w:right="3"/>
              <w:jc w:val="center"/>
              <w:rPr>
                <w:sz w:val="20"/>
              </w:rPr>
            </w:pPr>
            <w:r>
              <w:rPr>
                <w:sz w:val="20"/>
              </w:rPr>
              <w:t>11</w:t>
            </w:r>
          </w:p>
        </w:tc>
        <w:tc>
          <w:tcPr>
            <w:tcW w:w="3282" w:type="dxa"/>
          </w:tcPr>
          <w:p>
            <w:pPr>
              <w:pStyle w:val="9"/>
              <w:rPr>
                <w:rFonts w:ascii="Times New Roman"/>
                <w:sz w:val="20"/>
              </w:rPr>
            </w:pPr>
          </w:p>
        </w:tc>
        <w:tc>
          <w:tcPr>
            <w:tcW w:w="3232" w:type="dxa"/>
          </w:tcPr>
          <w:p>
            <w:pPr>
              <w:pStyle w:val="9"/>
              <w:spacing w:before="36"/>
              <w:ind w:left="13"/>
              <w:rPr>
                <w:sz w:val="20"/>
              </w:rPr>
            </w:pPr>
            <w:r>
              <w:rPr>
                <w:sz w:val="20"/>
              </w:rPr>
              <w:t>十一、城乡社区支出</w:t>
            </w:r>
          </w:p>
        </w:tc>
        <w:tc>
          <w:tcPr>
            <w:tcW w:w="471" w:type="dxa"/>
          </w:tcPr>
          <w:p>
            <w:pPr>
              <w:pStyle w:val="9"/>
              <w:spacing w:before="36"/>
              <w:ind w:left="13" w:right="5"/>
              <w:jc w:val="center"/>
              <w:rPr>
                <w:sz w:val="20"/>
              </w:rPr>
            </w:pPr>
            <w:r>
              <w:rPr>
                <w:sz w:val="20"/>
              </w:rPr>
              <w:t>38</w:t>
            </w:r>
          </w:p>
        </w:tc>
        <w:tc>
          <w:tcPr>
            <w:tcW w:w="3282" w:type="dxa"/>
          </w:tcPr>
          <w:p>
            <w:pPr>
              <w:pStyle w:val="9"/>
              <w:spacing w:before="36"/>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6"/>
              <w:ind w:left="13" w:right="3"/>
              <w:jc w:val="center"/>
              <w:rPr>
                <w:sz w:val="20"/>
              </w:rPr>
            </w:pPr>
            <w:r>
              <w:rPr>
                <w:sz w:val="20"/>
              </w:rPr>
              <w:t>12</w:t>
            </w:r>
          </w:p>
        </w:tc>
        <w:tc>
          <w:tcPr>
            <w:tcW w:w="3282" w:type="dxa"/>
          </w:tcPr>
          <w:p>
            <w:pPr>
              <w:pStyle w:val="9"/>
              <w:rPr>
                <w:rFonts w:ascii="Times New Roman"/>
                <w:sz w:val="20"/>
              </w:rPr>
            </w:pPr>
          </w:p>
        </w:tc>
        <w:tc>
          <w:tcPr>
            <w:tcW w:w="3232" w:type="dxa"/>
          </w:tcPr>
          <w:p>
            <w:pPr>
              <w:pStyle w:val="9"/>
              <w:spacing w:before="36"/>
              <w:ind w:left="13"/>
              <w:rPr>
                <w:sz w:val="20"/>
              </w:rPr>
            </w:pPr>
            <w:r>
              <w:rPr>
                <w:sz w:val="20"/>
              </w:rPr>
              <w:t>十二、农林水支出</w:t>
            </w:r>
          </w:p>
        </w:tc>
        <w:tc>
          <w:tcPr>
            <w:tcW w:w="471" w:type="dxa"/>
          </w:tcPr>
          <w:p>
            <w:pPr>
              <w:pStyle w:val="9"/>
              <w:spacing w:before="36"/>
              <w:ind w:left="13" w:right="5"/>
              <w:jc w:val="center"/>
              <w:rPr>
                <w:sz w:val="20"/>
              </w:rPr>
            </w:pPr>
            <w:r>
              <w:rPr>
                <w:sz w:val="20"/>
              </w:rPr>
              <w:t>39</w:t>
            </w:r>
          </w:p>
        </w:tc>
        <w:tc>
          <w:tcPr>
            <w:tcW w:w="3282" w:type="dxa"/>
          </w:tcPr>
          <w:p>
            <w:pPr>
              <w:pStyle w:val="9"/>
              <w:spacing w:before="36"/>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6"/>
              <w:ind w:left="13" w:right="3"/>
              <w:jc w:val="center"/>
              <w:rPr>
                <w:sz w:val="20"/>
              </w:rPr>
            </w:pPr>
            <w:r>
              <w:rPr>
                <w:sz w:val="20"/>
              </w:rPr>
              <w:t>13</w:t>
            </w:r>
          </w:p>
        </w:tc>
        <w:tc>
          <w:tcPr>
            <w:tcW w:w="3282" w:type="dxa"/>
          </w:tcPr>
          <w:p>
            <w:pPr>
              <w:pStyle w:val="9"/>
              <w:rPr>
                <w:rFonts w:ascii="Times New Roman"/>
                <w:sz w:val="20"/>
              </w:rPr>
            </w:pPr>
          </w:p>
        </w:tc>
        <w:tc>
          <w:tcPr>
            <w:tcW w:w="3232" w:type="dxa"/>
          </w:tcPr>
          <w:p>
            <w:pPr>
              <w:pStyle w:val="9"/>
              <w:spacing w:before="36"/>
              <w:ind w:left="13"/>
              <w:rPr>
                <w:sz w:val="20"/>
              </w:rPr>
            </w:pPr>
            <w:r>
              <w:rPr>
                <w:sz w:val="20"/>
              </w:rPr>
              <w:t>十三、交通运输支出</w:t>
            </w:r>
          </w:p>
        </w:tc>
        <w:tc>
          <w:tcPr>
            <w:tcW w:w="471" w:type="dxa"/>
          </w:tcPr>
          <w:p>
            <w:pPr>
              <w:pStyle w:val="9"/>
              <w:spacing w:before="36"/>
              <w:ind w:left="13" w:right="5"/>
              <w:jc w:val="center"/>
              <w:rPr>
                <w:sz w:val="20"/>
              </w:rPr>
            </w:pPr>
            <w:r>
              <w:rPr>
                <w:sz w:val="20"/>
              </w:rPr>
              <w:t>40</w:t>
            </w:r>
          </w:p>
        </w:tc>
        <w:tc>
          <w:tcPr>
            <w:tcW w:w="3282" w:type="dxa"/>
          </w:tcPr>
          <w:p>
            <w:pPr>
              <w:pStyle w:val="9"/>
              <w:spacing w:before="36"/>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6"/>
              <w:ind w:left="13" w:right="3"/>
              <w:jc w:val="center"/>
              <w:rPr>
                <w:sz w:val="20"/>
              </w:rPr>
            </w:pPr>
            <w:r>
              <w:rPr>
                <w:sz w:val="20"/>
              </w:rPr>
              <w:t>14</w:t>
            </w:r>
          </w:p>
        </w:tc>
        <w:tc>
          <w:tcPr>
            <w:tcW w:w="3282" w:type="dxa"/>
          </w:tcPr>
          <w:p>
            <w:pPr>
              <w:pStyle w:val="9"/>
              <w:rPr>
                <w:rFonts w:ascii="Times New Roman"/>
                <w:sz w:val="20"/>
              </w:rPr>
            </w:pPr>
          </w:p>
        </w:tc>
        <w:tc>
          <w:tcPr>
            <w:tcW w:w="3232" w:type="dxa"/>
          </w:tcPr>
          <w:p>
            <w:pPr>
              <w:pStyle w:val="9"/>
              <w:spacing w:before="36"/>
              <w:ind w:left="13"/>
              <w:rPr>
                <w:sz w:val="20"/>
              </w:rPr>
            </w:pPr>
            <w:r>
              <w:rPr>
                <w:sz w:val="20"/>
              </w:rPr>
              <w:t>十四、资源勘探信息等支出</w:t>
            </w:r>
          </w:p>
        </w:tc>
        <w:tc>
          <w:tcPr>
            <w:tcW w:w="471" w:type="dxa"/>
          </w:tcPr>
          <w:p>
            <w:pPr>
              <w:pStyle w:val="9"/>
              <w:spacing w:before="36"/>
              <w:ind w:left="13" w:right="5"/>
              <w:jc w:val="center"/>
              <w:rPr>
                <w:sz w:val="20"/>
              </w:rPr>
            </w:pPr>
            <w:r>
              <w:rPr>
                <w:sz w:val="20"/>
              </w:rPr>
              <w:t>41</w:t>
            </w:r>
          </w:p>
        </w:tc>
        <w:tc>
          <w:tcPr>
            <w:tcW w:w="3282" w:type="dxa"/>
          </w:tcPr>
          <w:p>
            <w:pPr>
              <w:pStyle w:val="9"/>
              <w:spacing w:before="36"/>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rPr>
                <w:rFonts w:ascii="Times New Roman"/>
                <w:sz w:val="20"/>
              </w:rPr>
            </w:pPr>
          </w:p>
        </w:tc>
        <w:tc>
          <w:tcPr>
            <w:tcW w:w="471" w:type="dxa"/>
          </w:tcPr>
          <w:p>
            <w:pPr>
              <w:pStyle w:val="9"/>
              <w:spacing w:before="38"/>
              <w:ind w:left="13" w:right="3"/>
              <w:jc w:val="center"/>
              <w:rPr>
                <w:sz w:val="20"/>
              </w:rPr>
            </w:pPr>
            <w:r>
              <w:rPr>
                <w:sz w:val="20"/>
              </w:rPr>
              <w:t>15</w:t>
            </w:r>
          </w:p>
        </w:tc>
        <w:tc>
          <w:tcPr>
            <w:tcW w:w="3282" w:type="dxa"/>
          </w:tcPr>
          <w:p>
            <w:pPr>
              <w:pStyle w:val="9"/>
              <w:rPr>
                <w:rFonts w:ascii="Times New Roman"/>
                <w:sz w:val="20"/>
              </w:rPr>
            </w:pPr>
          </w:p>
        </w:tc>
        <w:tc>
          <w:tcPr>
            <w:tcW w:w="3232" w:type="dxa"/>
          </w:tcPr>
          <w:p>
            <w:pPr>
              <w:pStyle w:val="9"/>
              <w:spacing w:before="38"/>
              <w:ind w:left="13"/>
              <w:rPr>
                <w:sz w:val="20"/>
              </w:rPr>
            </w:pPr>
            <w:r>
              <w:rPr>
                <w:sz w:val="20"/>
              </w:rPr>
              <w:t>十五、商业服务业等支出</w:t>
            </w:r>
          </w:p>
        </w:tc>
        <w:tc>
          <w:tcPr>
            <w:tcW w:w="471" w:type="dxa"/>
          </w:tcPr>
          <w:p>
            <w:pPr>
              <w:pStyle w:val="9"/>
              <w:spacing w:before="38"/>
              <w:ind w:left="13" w:right="5"/>
              <w:jc w:val="center"/>
              <w:rPr>
                <w:sz w:val="20"/>
              </w:rPr>
            </w:pPr>
            <w:r>
              <w:rPr>
                <w:sz w:val="20"/>
              </w:rPr>
              <w:t>42</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8"/>
              <w:ind w:left="13" w:right="3"/>
              <w:jc w:val="center"/>
              <w:rPr>
                <w:sz w:val="20"/>
              </w:rPr>
            </w:pPr>
            <w:r>
              <w:rPr>
                <w:sz w:val="20"/>
              </w:rPr>
              <w:t>16</w:t>
            </w:r>
          </w:p>
        </w:tc>
        <w:tc>
          <w:tcPr>
            <w:tcW w:w="3282" w:type="dxa"/>
          </w:tcPr>
          <w:p>
            <w:pPr>
              <w:pStyle w:val="9"/>
              <w:rPr>
                <w:rFonts w:ascii="Times New Roman"/>
                <w:sz w:val="20"/>
              </w:rPr>
            </w:pPr>
          </w:p>
        </w:tc>
        <w:tc>
          <w:tcPr>
            <w:tcW w:w="3232" w:type="dxa"/>
          </w:tcPr>
          <w:p>
            <w:pPr>
              <w:pStyle w:val="9"/>
              <w:spacing w:before="38"/>
              <w:ind w:left="13"/>
              <w:rPr>
                <w:sz w:val="20"/>
              </w:rPr>
            </w:pPr>
            <w:r>
              <w:rPr>
                <w:sz w:val="20"/>
              </w:rPr>
              <w:t>十六、金融支出</w:t>
            </w:r>
          </w:p>
        </w:tc>
        <w:tc>
          <w:tcPr>
            <w:tcW w:w="471" w:type="dxa"/>
          </w:tcPr>
          <w:p>
            <w:pPr>
              <w:pStyle w:val="9"/>
              <w:spacing w:before="38"/>
              <w:ind w:left="13" w:right="5"/>
              <w:jc w:val="center"/>
              <w:rPr>
                <w:sz w:val="20"/>
              </w:rPr>
            </w:pPr>
            <w:r>
              <w:rPr>
                <w:sz w:val="20"/>
              </w:rPr>
              <w:t>43</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20"/>
              </w:rPr>
            </w:pPr>
          </w:p>
        </w:tc>
        <w:tc>
          <w:tcPr>
            <w:tcW w:w="471" w:type="dxa"/>
          </w:tcPr>
          <w:p>
            <w:pPr>
              <w:pStyle w:val="9"/>
              <w:spacing w:before="38"/>
              <w:ind w:left="13" w:right="3"/>
              <w:jc w:val="center"/>
              <w:rPr>
                <w:sz w:val="20"/>
              </w:rPr>
            </w:pPr>
            <w:r>
              <w:rPr>
                <w:sz w:val="20"/>
              </w:rPr>
              <w:t>17</w:t>
            </w:r>
          </w:p>
        </w:tc>
        <w:tc>
          <w:tcPr>
            <w:tcW w:w="3282" w:type="dxa"/>
          </w:tcPr>
          <w:p>
            <w:pPr>
              <w:pStyle w:val="9"/>
              <w:rPr>
                <w:rFonts w:ascii="Times New Roman"/>
                <w:sz w:val="20"/>
              </w:rPr>
            </w:pPr>
          </w:p>
        </w:tc>
        <w:tc>
          <w:tcPr>
            <w:tcW w:w="3232" w:type="dxa"/>
          </w:tcPr>
          <w:p>
            <w:pPr>
              <w:pStyle w:val="9"/>
              <w:spacing w:before="38"/>
              <w:ind w:left="13"/>
              <w:rPr>
                <w:sz w:val="20"/>
              </w:rPr>
            </w:pPr>
            <w:r>
              <w:rPr>
                <w:sz w:val="20"/>
              </w:rPr>
              <w:t>十七、援助其他地区支出</w:t>
            </w:r>
          </w:p>
        </w:tc>
        <w:tc>
          <w:tcPr>
            <w:tcW w:w="471" w:type="dxa"/>
          </w:tcPr>
          <w:p>
            <w:pPr>
              <w:pStyle w:val="9"/>
              <w:spacing w:before="38"/>
              <w:ind w:left="13" w:right="5"/>
              <w:jc w:val="center"/>
              <w:rPr>
                <w:sz w:val="20"/>
              </w:rPr>
            </w:pPr>
            <w:r>
              <w:rPr>
                <w:sz w:val="20"/>
              </w:rPr>
              <w:t>44</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3242" w:type="dxa"/>
          </w:tcPr>
          <w:p>
            <w:pPr>
              <w:pStyle w:val="9"/>
              <w:rPr>
                <w:rFonts w:ascii="Times New Roman"/>
                <w:sz w:val="20"/>
              </w:rPr>
            </w:pPr>
          </w:p>
        </w:tc>
        <w:tc>
          <w:tcPr>
            <w:tcW w:w="471" w:type="dxa"/>
          </w:tcPr>
          <w:p>
            <w:pPr>
              <w:pStyle w:val="9"/>
              <w:spacing w:before="37"/>
              <w:ind w:left="13" w:right="3"/>
              <w:jc w:val="center"/>
              <w:rPr>
                <w:sz w:val="20"/>
              </w:rPr>
            </w:pPr>
            <w:r>
              <w:rPr>
                <w:sz w:val="20"/>
              </w:rPr>
              <w:t>18</w:t>
            </w:r>
          </w:p>
        </w:tc>
        <w:tc>
          <w:tcPr>
            <w:tcW w:w="3282" w:type="dxa"/>
          </w:tcPr>
          <w:p>
            <w:pPr>
              <w:pStyle w:val="9"/>
              <w:rPr>
                <w:rFonts w:ascii="Times New Roman"/>
                <w:sz w:val="20"/>
              </w:rPr>
            </w:pPr>
          </w:p>
        </w:tc>
        <w:tc>
          <w:tcPr>
            <w:tcW w:w="3232" w:type="dxa"/>
          </w:tcPr>
          <w:p>
            <w:pPr>
              <w:pStyle w:val="9"/>
              <w:spacing w:before="37"/>
              <w:ind w:left="13"/>
              <w:rPr>
                <w:sz w:val="20"/>
              </w:rPr>
            </w:pPr>
            <w:r>
              <w:rPr>
                <w:sz w:val="20"/>
              </w:rPr>
              <w:t>十八、国土海洋气象等支出</w:t>
            </w:r>
          </w:p>
        </w:tc>
        <w:tc>
          <w:tcPr>
            <w:tcW w:w="471" w:type="dxa"/>
          </w:tcPr>
          <w:p>
            <w:pPr>
              <w:pStyle w:val="9"/>
              <w:spacing w:before="37"/>
              <w:ind w:left="13" w:right="5"/>
              <w:jc w:val="center"/>
              <w:rPr>
                <w:sz w:val="20"/>
              </w:rPr>
            </w:pPr>
            <w:r>
              <w:rPr>
                <w:sz w:val="20"/>
              </w:rPr>
              <w:t>45</w:t>
            </w:r>
          </w:p>
        </w:tc>
        <w:tc>
          <w:tcPr>
            <w:tcW w:w="3282" w:type="dxa"/>
          </w:tcPr>
          <w:p>
            <w:pPr>
              <w:pStyle w:val="9"/>
              <w:spacing w:before="37"/>
              <w:ind w:right="2"/>
              <w:jc w:val="right"/>
              <w:rPr>
                <w:sz w:val="20"/>
              </w:rPr>
            </w:pPr>
            <w:r>
              <w:rPr>
                <w:sz w:val="20"/>
              </w:rPr>
              <w:t>0.00</w:t>
            </w:r>
          </w:p>
        </w:tc>
      </w:tr>
    </w:tbl>
    <w:p>
      <w:pPr>
        <w:spacing w:after="0"/>
        <w:jc w:val="right"/>
        <w:rPr>
          <w:sz w:val="20"/>
        </w:rPr>
        <w:sectPr>
          <w:type w:val="continuous"/>
          <w:pgSz w:w="16840" w:h="11910" w:orient="landscape"/>
          <w:pgMar w:top="1580" w:right="1000" w:bottom="280" w:left="1400" w:header="720" w:footer="720" w:gutter="0"/>
        </w:sectPr>
      </w:pPr>
    </w:p>
    <w:p>
      <w:pPr>
        <w:pStyle w:val="3"/>
        <w:rPr>
          <w:rFonts w:ascii="宋体"/>
          <w:sz w:val="20"/>
        </w:rPr>
      </w:pPr>
    </w:p>
    <w:p>
      <w:pPr>
        <w:pStyle w:val="3"/>
        <w:rPr>
          <w:rFonts w:ascii="宋体"/>
          <w:sz w:val="20"/>
        </w:rPr>
      </w:pPr>
    </w:p>
    <w:p>
      <w:pPr>
        <w:pStyle w:val="3"/>
        <w:spacing w:before="5"/>
        <w:rPr>
          <w:rFonts w:ascii="宋体"/>
          <w:sz w:val="14"/>
        </w:rPr>
      </w:pP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2"/>
        <w:gridCol w:w="471"/>
        <w:gridCol w:w="3282"/>
        <w:gridCol w:w="3232"/>
        <w:gridCol w:w="471"/>
        <w:gridCol w:w="3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18"/>
              </w:rPr>
            </w:pPr>
          </w:p>
        </w:tc>
        <w:tc>
          <w:tcPr>
            <w:tcW w:w="471" w:type="dxa"/>
          </w:tcPr>
          <w:p>
            <w:pPr>
              <w:pStyle w:val="9"/>
              <w:spacing w:before="38"/>
              <w:ind w:left="13" w:right="3"/>
              <w:jc w:val="center"/>
              <w:rPr>
                <w:sz w:val="20"/>
              </w:rPr>
            </w:pPr>
            <w:r>
              <w:rPr>
                <w:sz w:val="20"/>
              </w:rPr>
              <w:t>19</w:t>
            </w:r>
          </w:p>
        </w:tc>
        <w:tc>
          <w:tcPr>
            <w:tcW w:w="3282" w:type="dxa"/>
          </w:tcPr>
          <w:p>
            <w:pPr>
              <w:pStyle w:val="9"/>
              <w:rPr>
                <w:rFonts w:ascii="Times New Roman"/>
                <w:sz w:val="18"/>
              </w:rPr>
            </w:pPr>
          </w:p>
        </w:tc>
        <w:tc>
          <w:tcPr>
            <w:tcW w:w="3232" w:type="dxa"/>
          </w:tcPr>
          <w:p>
            <w:pPr>
              <w:pStyle w:val="9"/>
              <w:spacing w:before="38"/>
              <w:ind w:left="13"/>
              <w:rPr>
                <w:sz w:val="20"/>
              </w:rPr>
            </w:pPr>
            <w:r>
              <w:rPr>
                <w:sz w:val="20"/>
              </w:rPr>
              <w:t>十九、住房保障支出</w:t>
            </w:r>
          </w:p>
        </w:tc>
        <w:tc>
          <w:tcPr>
            <w:tcW w:w="471" w:type="dxa"/>
          </w:tcPr>
          <w:p>
            <w:pPr>
              <w:pStyle w:val="9"/>
              <w:spacing w:before="38"/>
              <w:ind w:left="13" w:right="5"/>
              <w:jc w:val="center"/>
              <w:rPr>
                <w:sz w:val="20"/>
              </w:rPr>
            </w:pPr>
            <w:r>
              <w:rPr>
                <w:sz w:val="20"/>
              </w:rPr>
              <w:t>46</w:t>
            </w:r>
          </w:p>
        </w:tc>
        <w:tc>
          <w:tcPr>
            <w:tcW w:w="3282" w:type="dxa"/>
          </w:tcPr>
          <w:p>
            <w:pPr>
              <w:pStyle w:val="9"/>
              <w:spacing w:before="38"/>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18"/>
              </w:rPr>
            </w:pPr>
          </w:p>
        </w:tc>
        <w:tc>
          <w:tcPr>
            <w:tcW w:w="471" w:type="dxa"/>
          </w:tcPr>
          <w:p>
            <w:pPr>
              <w:pStyle w:val="9"/>
              <w:spacing w:before="37"/>
              <w:ind w:left="13" w:right="3"/>
              <w:jc w:val="center"/>
              <w:rPr>
                <w:sz w:val="20"/>
              </w:rPr>
            </w:pPr>
            <w:r>
              <w:rPr>
                <w:sz w:val="20"/>
              </w:rPr>
              <w:t>20</w:t>
            </w:r>
          </w:p>
        </w:tc>
        <w:tc>
          <w:tcPr>
            <w:tcW w:w="3282" w:type="dxa"/>
          </w:tcPr>
          <w:p>
            <w:pPr>
              <w:pStyle w:val="9"/>
              <w:rPr>
                <w:rFonts w:ascii="Times New Roman"/>
                <w:sz w:val="18"/>
              </w:rPr>
            </w:pPr>
          </w:p>
        </w:tc>
        <w:tc>
          <w:tcPr>
            <w:tcW w:w="3232" w:type="dxa"/>
          </w:tcPr>
          <w:p>
            <w:pPr>
              <w:pStyle w:val="9"/>
              <w:spacing w:before="37"/>
              <w:ind w:left="13"/>
              <w:rPr>
                <w:sz w:val="20"/>
              </w:rPr>
            </w:pPr>
            <w:r>
              <w:rPr>
                <w:sz w:val="20"/>
              </w:rPr>
              <w:t>二十、粮油物资储备支出</w:t>
            </w:r>
          </w:p>
        </w:tc>
        <w:tc>
          <w:tcPr>
            <w:tcW w:w="471" w:type="dxa"/>
          </w:tcPr>
          <w:p>
            <w:pPr>
              <w:pStyle w:val="9"/>
              <w:spacing w:before="37"/>
              <w:ind w:left="13" w:right="5"/>
              <w:jc w:val="center"/>
              <w:rPr>
                <w:sz w:val="20"/>
              </w:rPr>
            </w:pPr>
            <w:r>
              <w:rPr>
                <w:sz w:val="20"/>
              </w:rPr>
              <w:t>47</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rPr>
                <w:rFonts w:ascii="Times New Roman"/>
                <w:sz w:val="18"/>
              </w:rPr>
            </w:pPr>
          </w:p>
        </w:tc>
        <w:tc>
          <w:tcPr>
            <w:tcW w:w="471" w:type="dxa"/>
          </w:tcPr>
          <w:p>
            <w:pPr>
              <w:pStyle w:val="9"/>
              <w:spacing w:before="37"/>
              <w:ind w:left="13" w:right="3"/>
              <w:jc w:val="center"/>
              <w:rPr>
                <w:sz w:val="20"/>
              </w:rPr>
            </w:pPr>
            <w:r>
              <w:rPr>
                <w:sz w:val="20"/>
              </w:rPr>
              <w:t>21</w:t>
            </w:r>
          </w:p>
        </w:tc>
        <w:tc>
          <w:tcPr>
            <w:tcW w:w="3282" w:type="dxa"/>
          </w:tcPr>
          <w:p>
            <w:pPr>
              <w:pStyle w:val="9"/>
              <w:rPr>
                <w:rFonts w:ascii="Times New Roman"/>
                <w:sz w:val="18"/>
              </w:rPr>
            </w:pPr>
          </w:p>
        </w:tc>
        <w:tc>
          <w:tcPr>
            <w:tcW w:w="3232" w:type="dxa"/>
          </w:tcPr>
          <w:p>
            <w:pPr>
              <w:pStyle w:val="9"/>
              <w:spacing w:before="37"/>
              <w:ind w:left="13"/>
              <w:rPr>
                <w:sz w:val="20"/>
              </w:rPr>
            </w:pPr>
            <w:r>
              <w:rPr>
                <w:sz w:val="20"/>
              </w:rPr>
              <w:t>二十一、其他支出</w:t>
            </w:r>
          </w:p>
        </w:tc>
        <w:tc>
          <w:tcPr>
            <w:tcW w:w="471" w:type="dxa"/>
          </w:tcPr>
          <w:p>
            <w:pPr>
              <w:pStyle w:val="9"/>
              <w:spacing w:before="37"/>
              <w:ind w:left="13" w:right="5"/>
              <w:jc w:val="center"/>
              <w:rPr>
                <w:sz w:val="20"/>
              </w:rPr>
            </w:pPr>
            <w:r>
              <w:rPr>
                <w:sz w:val="20"/>
              </w:rPr>
              <w:t>48</w:t>
            </w:r>
          </w:p>
        </w:tc>
        <w:tc>
          <w:tcPr>
            <w:tcW w:w="3282" w:type="dxa"/>
          </w:tcPr>
          <w:p>
            <w:pPr>
              <w:pStyle w:val="9"/>
              <w:spacing w:before="37"/>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rPr>
                <w:rFonts w:ascii="Times New Roman"/>
                <w:sz w:val="18"/>
              </w:rPr>
            </w:pPr>
          </w:p>
        </w:tc>
        <w:tc>
          <w:tcPr>
            <w:tcW w:w="471" w:type="dxa"/>
          </w:tcPr>
          <w:p>
            <w:pPr>
              <w:pStyle w:val="9"/>
              <w:spacing w:before="37"/>
              <w:ind w:left="13" w:right="3"/>
              <w:jc w:val="center"/>
              <w:rPr>
                <w:sz w:val="20"/>
              </w:rPr>
            </w:pPr>
            <w:r>
              <w:rPr>
                <w:sz w:val="20"/>
              </w:rPr>
              <w:t>22</w:t>
            </w:r>
          </w:p>
        </w:tc>
        <w:tc>
          <w:tcPr>
            <w:tcW w:w="3282" w:type="dxa"/>
          </w:tcPr>
          <w:p>
            <w:pPr>
              <w:pStyle w:val="9"/>
              <w:rPr>
                <w:rFonts w:ascii="Times New Roman"/>
                <w:sz w:val="18"/>
              </w:rPr>
            </w:pPr>
          </w:p>
        </w:tc>
        <w:tc>
          <w:tcPr>
            <w:tcW w:w="3232" w:type="dxa"/>
          </w:tcPr>
          <w:p>
            <w:pPr>
              <w:pStyle w:val="9"/>
              <w:rPr>
                <w:rFonts w:ascii="Times New Roman"/>
                <w:sz w:val="18"/>
              </w:rPr>
            </w:pPr>
          </w:p>
        </w:tc>
        <w:tc>
          <w:tcPr>
            <w:tcW w:w="471" w:type="dxa"/>
          </w:tcPr>
          <w:p>
            <w:pPr>
              <w:pStyle w:val="9"/>
              <w:spacing w:before="37"/>
              <w:ind w:left="13" w:right="5"/>
              <w:jc w:val="center"/>
              <w:rPr>
                <w:sz w:val="20"/>
              </w:rPr>
            </w:pPr>
            <w:r>
              <w:rPr>
                <w:sz w:val="20"/>
              </w:rPr>
              <w:t>49</w:t>
            </w:r>
          </w:p>
        </w:tc>
        <w:tc>
          <w:tcPr>
            <w:tcW w:w="3282"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spacing w:before="37"/>
              <w:ind w:left="1020"/>
              <w:rPr>
                <w:sz w:val="20"/>
              </w:rPr>
            </w:pPr>
            <w:r>
              <w:rPr>
                <w:sz w:val="20"/>
              </w:rPr>
              <w:t>本年收入合计</w:t>
            </w:r>
          </w:p>
        </w:tc>
        <w:tc>
          <w:tcPr>
            <w:tcW w:w="471" w:type="dxa"/>
          </w:tcPr>
          <w:p>
            <w:pPr>
              <w:pStyle w:val="9"/>
              <w:spacing w:before="37"/>
              <w:ind w:left="13" w:right="3"/>
              <w:jc w:val="center"/>
              <w:rPr>
                <w:sz w:val="20"/>
              </w:rPr>
            </w:pPr>
            <w:r>
              <w:rPr>
                <w:sz w:val="20"/>
              </w:rPr>
              <w:t>23</w:t>
            </w:r>
          </w:p>
        </w:tc>
        <w:tc>
          <w:tcPr>
            <w:tcW w:w="3282" w:type="dxa"/>
          </w:tcPr>
          <w:p>
            <w:pPr>
              <w:pStyle w:val="9"/>
              <w:spacing w:before="37"/>
              <w:ind w:right="1"/>
              <w:jc w:val="right"/>
              <w:rPr>
                <w:sz w:val="20"/>
              </w:rPr>
            </w:pPr>
            <w:r>
              <w:rPr>
                <w:sz w:val="20"/>
              </w:rPr>
              <w:t>112.65</w:t>
            </w:r>
          </w:p>
        </w:tc>
        <w:tc>
          <w:tcPr>
            <w:tcW w:w="3232" w:type="dxa"/>
          </w:tcPr>
          <w:p>
            <w:pPr>
              <w:pStyle w:val="9"/>
              <w:spacing w:before="37"/>
              <w:ind w:left="1014"/>
              <w:rPr>
                <w:sz w:val="20"/>
              </w:rPr>
            </w:pPr>
            <w:r>
              <w:rPr>
                <w:sz w:val="20"/>
              </w:rPr>
              <w:t>本年支出合计</w:t>
            </w:r>
          </w:p>
        </w:tc>
        <w:tc>
          <w:tcPr>
            <w:tcW w:w="471" w:type="dxa"/>
          </w:tcPr>
          <w:p>
            <w:pPr>
              <w:pStyle w:val="9"/>
              <w:spacing w:before="37"/>
              <w:ind w:left="13" w:right="5"/>
              <w:jc w:val="center"/>
              <w:rPr>
                <w:sz w:val="20"/>
              </w:rPr>
            </w:pPr>
            <w:r>
              <w:rPr>
                <w:sz w:val="20"/>
              </w:rPr>
              <w:t>50</w:t>
            </w:r>
          </w:p>
        </w:tc>
        <w:tc>
          <w:tcPr>
            <w:tcW w:w="3282" w:type="dxa"/>
          </w:tcPr>
          <w:p>
            <w:pPr>
              <w:pStyle w:val="9"/>
              <w:spacing w:before="37"/>
              <w:ind w:right="2"/>
              <w:jc w:val="right"/>
              <w:rPr>
                <w:sz w:val="20"/>
              </w:rPr>
            </w:pPr>
            <w:r>
              <w:rPr>
                <w:sz w:val="20"/>
              </w:rPr>
              <w:t>106.42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6"/>
              <w:ind w:left="15"/>
              <w:rPr>
                <w:sz w:val="20"/>
              </w:rPr>
            </w:pPr>
            <w:r>
              <w:rPr>
                <w:sz w:val="20"/>
              </w:rPr>
              <w:t>用事业基金弥补收支差额</w:t>
            </w:r>
          </w:p>
        </w:tc>
        <w:tc>
          <w:tcPr>
            <w:tcW w:w="471" w:type="dxa"/>
          </w:tcPr>
          <w:p>
            <w:pPr>
              <w:pStyle w:val="9"/>
              <w:spacing w:before="36"/>
              <w:ind w:left="13" w:right="3"/>
              <w:jc w:val="center"/>
              <w:rPr>
                <w:sz w:val="20"/>
              </w:rPr>
            </w:pPr>
            <w:r>
              <w:rPr>
                <w:sz w:val="20"/>
              </w:rPr>
              <w:t>24</w:t>
            </w:r>
          </w:p>
        </w:tc>
        <w:tc>
          <w:tcPr>
            <w:tcW w:w="3282" w:type="dxa"/>
          </w:tcPr>
          <w:p>
            <w:pPr>
              <w:pStyle w:val="9"/>
              <w:spacing w:before="36"/>
              <w:ind w:right="4"/>
              <w:jc w:val="right"/>
              <w:rPr>
                <w:sz w:val="20"/>
              </w:rPr>
            </w:pPr>
            <w:r>
              <w:rPr>
                <w:sz w:val="20"/>
              </w:rPr>
              <w:t>0.00</w:t>
            </w:r>
          </w:p>
        </w:tc>
        <w:tc>
          <w:tcPr>
            <w:tcW w:w="3232" w:type="dxa"/>
          </w:tcPr>
          <w:p>
            <w:pPr>
              <w:pStyle w:val="9"/>
              <w:spacing w:before="36"/>
              <w:ind w:left="13"/>
              <w:rPr>
                <w:sz w:val="20"/>
              </w:rPr>
            </w:pPr>
            <w:r>
              <w:rPr>
                <w:sz w:val="20"/>
              </w:rPr>
              <w:t>结余分配</w:t>
            </w:r>
          </w:p>
        </w:tc>
        <w:tc>
          <w:tcPr>
            <w:tcW w:w="471" w:type="dxa"/>
          </w:tcPr>
          <w:p>
            <w:pPr>
              <w:pStyle w:val="9"/>
              <w:spacing w:before="36"/>
              <w:ind w:left="13" w:right="5"/>
              <w:jc w:val="center"/>
              <w:rPr>
                <w:sz w:val="20"/>
              </w:rPr>
            </w:pPr>
            <w:r>
              <w:rPr>
                <w:sz w:val="20"/>
              </w:rPr>
              <w:t>51</w:t>
            </w:r>
          </w:p>
        </w:tc>
        <w:tc>
          <w:tcPr>
            <w:tcW w:w="3282" w:type="dxa"/>
          </w:tcPr>
          <w:p>
            <w:pPr>
              <w:pStyle w:val="9"/>
              <w:spacing w:before="36"/>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6"/>
              <w:ind w:left="15"/>
              <w:rPr>
                <w:sz w:val="20"/>
              </w:rPr>
            </w:pPr>
            <w:r>
              <w:rPr>
                <w:sz w:val="20"/>
              </w:rPr>
              <w:t>年初结转和结余</w:t>
            </w:r>
          </w:p>
        </w:tc>
        <w:tc>
          <w:tcPr>
            <w:tcW w:w="471" w:type="dxa"/>
          </w:tcPr>
          <w:p>
            <w:pPr>
              <w:pStyle w:val="9"/>
              <w:spacing w:before="36"/>
              <w:ind w:left="13" w:right="3"/>
              <w:jc w:val="center"/>
              <w:rPr>
                <w:sz w:val="20"/>
              </w:rPr>
            </w:pPr>
            <w:r>
              <w:rPr>
                <w:sz w:val="20"/>
              </w:rPr>
              <w:t>25</w:t>
            </w:r>
          </w:p>
        </w:tc>
        <w:tc>
          <w:tcPr>
            <w:tcW w:w="3282" w:type="dxa"/>
          </w:tcPr>
          <w:p>
            <w:pPr>
              <w:pStyle w:val="9"/>
              <w:spacing w:before="36"/>
              <w:ind w:right="4"/>
              <w:jc w:val="right"/>
              <w:rPr>
                <w:sz w:val="20"/>
              </w:rPr>
            </w:pPr>
            <w:r>
              <w:rPr>
                <w:sz w:val="20"/>
              </w:rPr>
              <w:t>29.50</w:t>
            </w:r>
          </w:p>
        </w:tc>
        <w:tc>
          <w:tcPr>
            <w:tcW w:w="3232" w:type="dxa"/>
          </w:tcPr>
          <w:p>
            <w:pPr>
              <w:pStyle w:val="9"/>
              <w:spacing w:before="36"/>
              <w:ind w:left="13"/>
              <w:rPr>
                <w:sz w:val="20"/>
              </w:rPr>
            </w:pPr>
            <w:r>
              <w:rPr>
                <w:sz w:val="20"/>
              </w:rPr>
              <w:t>年末结转和结余</w:t>
            </w:r>
          </w:p>
        </w:tc>
        <w:tc>
          <w:tcPr>
            <w:tcW w:w="471" w:type="dxa"/>
          </w:tcPr>
          <w:p>
            <w:pPr>
              <w:pStyle w:val="9"/>
              <w:spacing w:before="36"/>
              <w:ind w:left="13" w:right="5"/>
              <w:jc w:val="center"/>
              <w:rPr>
                <w:sz w:val="20"/>
              </w:rPr>
            </w:pPr>
            <w:r>
              <w:rPr>
                <w:sz w:val="20"/>
              </w:rPr>
              <w:t>52</w:t>
            </w:r>
          </w:p>
        </w:tc>
        <w:tc>
          <w:tcPr>
            <w:tcW w:w="3282" w:type="dxa"/>
          </w:tcPr>
          <w:p>
            <w:pPr>
              <w:pStyle w:val="9"/>
              <w:spacing w:before="36"/>
              <w:ind w:right="2"/>
              <w:jc w:val="right"/>
              <w:rPr>
                <w:sz w:val="20"/>
              </w:rPr>
            </w:pPr>
            <w:r>
              <w:rPr>
                <w:sz w:val="20"/>
              </w:rPr>
              <w:t>35.73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42" w:type="dxa"/>
          </w:tcPr>
          <w:p>
            <w:pPr>
              <w:pStyle w:val="9"/>
              <w:rPr>
                <w:rFonts w:ascii="Times New Roman"/>
                <w:sz w:val="18"/>
              </w:rPr>
            </w:pPr>
          </w:p>
        </w:tc>
        <w:tc>
          <w:tcPr>
            <w:tcW w:w="471" w:type="dxa"/>
          </w:tcPr>
          <w:p>
            <w:pPr>
              <w:pStyle w:val="9"/>
              <w:spacing w:before="36"/>
              <w:ind w:left="13" w:right="3"/>
              <w:jc w:val="center"/>
              <w:rPr>
                <w:sz w:val="20"/>
              </w:rPr>
            </w:pPr>
            <w:r>
              <w:rPr>
                <w:sz w:val="20"/>
              </w:rPr>
              <w:t>26</w:t>
            </w:r>
          </w:p>
        </w:tc>
        <w:tc>
          <w:tcPr>
            <w:tcW w:w="3282" w:type="dxa"/>
          </w:tcPr>
          <w:p>
            <w:pPr>
              <w:pStyle w:val="9"/>
              <w:rPr>
                <w:rFonts w:ascii="Times New Roman"/>
                <w:sz w:val="18"/>
              </w:rPr>
            </w:pPr>
          </w:p>
        </w:tc>
        <w:tc>
          <w:tcPr>
            <w:tcW w:w="3232" w:type="dxa"/>
          </w:tcPr>
          <w:p>
            <w:pPr>
              <w:pStyle w:val="9"/>
              <w:rPr>
                <w:rFonts w:ascii="Times New Roman"/>
                <w:sz w:val="18"/>
              </w:rPr>
            </w:pPr>
          </w:p>
        </w:tc>
        <w:tc>
          <w:tcPr>
            <w:tcW w:w="471" w:type="dxa"/>
          </w:tcPr>
          <w:p>
            <w:pPr>
              <w:pStyle w:val="9"/>
              <w:spacing w:before="36"/>
              <w:ind w:left="13" w:right="5"/>
              <w:jc w:val="center"/>
              <w:rPr>
                <w:sz w:val="20"/>
              </w:rPr>
            </w:pPr>
            <w:r>
              <w:rPr>
                <w:sz w:val="20"/>
              </w:rPr>
              <w:t>53</w:t>
            </w:r>
          </w:p>
        </w:tc>
        <w:tc>
          <w:tcPr>
            <w:tcW w:w="3282"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3242" w:type="dxa"/>
          </w:tcPr>
          <w:p>
            <w:pPr>
              <w:pStyle w:val="9"/>
              <w:spacing w:before="36"/>
              <w:ind w:left="15"/>
              <w:rPr>
                <w:sz w:val="20"/>
              </w:rPr>
            </w:pPr>
            <w:r>
              <w:rPr>
                <w:sz w:val="20"/>
              </w:rPr>
              <w:t>总计</w:t>
            </w:r>
          </w:p>
        </w:tc>
        <w:tc>
          <w:tcPr>
            <w:tcW w:w="471" w:type="dxa"/>
          </w:tcPr>
          <w:p>
            <w:pPr>
              <w:pStyle w:val="9"/>
              <w:spacing w:before="36"/>
              <w:ind w:left="13" w:right="3"/>
              <w:jc w:val="center"/>
              <w:rPr>
                <w:sz w:val="20"/>
              </w:rPr>
            </w:pPr>
            <w:r>
              <w:rPr>
                <w:sz w:val="20"/>
              </w:rPr>
              <w:t>27</w:t>
            </w:r>
          </w:p>
        </w:tc>
        <w:tc>
          <w:tcPr>
            <w:tcW w:w="3282" w:type="dxa"/>
          </w:tcPr>
          <w:p>
            <w:pPr>
              <w:pStyle w:val="9"/>
              <w:spacing w:before="36"/>
              <w:ind w:right="1"/>
              <w:jc w:val="right"/>
              <w:rPr>
                <w:sz w:val="20"/>
              </w:rPr>
            </w:pPr>
            <w:r>
              <w:rPr>
                <w:sz w:val="20"/>
              </w:rPr>
              <w:t>142.15</w:t>
            </w:r>
          </w:p>
        </w:tc>
        <w:tc>
          <w:tcPr>
            <w:tcW w:w="3232" w:type="dxa"/>
          </w:tcPr>
          <w:p>
            <w:pPr>
              <w:pStyle w:val="9"/>
              <w:spacing w:before="36"/>
              <w:ind w:left="13"/>
              <w:rPr>
                <w:sz w:val="20"/>
              </w:rPr>
            </w:pPr>
            <w:r>
              <w:rPr>
                <w:sz w:val="20"/>
              </w:rPr>
              <w:t>总计</w:t>
            </w:r>
          </w:p>
        </w:tc>
        <w:tc>
          <w:tcPr>
            <w:tcW w:w="471" w:type="dxa"/>
          </w:tcPr>
          <w:p>
            <w:pPr>
              <w:pStyle w:val="9"/>
              <w:spacing w:before="36"/>
              <w:ind w:left="13" w:right="5"/>
              <w:jc w:val="center"/>
              <w:rPr>
                <w:sz w:val="20"/>
              </w:rPr>
            </w:pPr>
            <w:r>
              <w:rPr>
                <w:sz w:val="20"/>
              </w:rPr>
              <w:t>54</w:t>
            </w:r>
          </w:p>
        </w:tc>
        <w:tc>
          <w:tcPr>
            <w:tcW w:w="3282" w:type="dxa"/>
          </w:tcPr>
          <w:p>
            <w:pPr>
              <w:pStyle w:val="9"/>
              <w:spacing w:before="36"/>
              <w:ind w:right="2"/>
              <w:jc w:val="right"/>
              <w:rPr>
                <w:sz w:val="20"/>
              </w:rPr>
            </w:pPr>
            <w:r>
              <w:rPr>
                <w:sz w:val="20"/>
              </w:rPr>
              <w:t>142.15</w:t>
            </w:r>
          </w:p>
        </w:tc>
      </w:tr>
    </w:tbl>
    <w:p>
      <w:pPr>
        <w:spacing w:before="36"/>
        <w:ind w:left="133" w:right="0" w:firstLine="0"/>
        <w:jc w:val="left"/>
        <w:rPr>
          <w:rFonts w:hint="eastAsia" w:ascii="宋体" w:eastAsia="宋体"/>
          <w:sz w:val="20"/>
        </w:rPr>
      </w:pPr>
      <w:r>
        <w:rPr>
          <w:rFonts w:hint="eastAsia" w:ascii="宋体" w:eastAsia="宋体"/>
          <w:sz w:val="20"/>
        </w:rPr>
        <w:t>注：本表反映部门本年度的总收支和年末结转结余情况。本表金额转换为万元时，因四舍五入可能存在尾差。</w:t>
      </w:r>
    </w:p>
    <w:p>
      <w:pPr>
        <w:spacing w:after="0"/>
        <w:jc w:val="left"/>
        <w:rPr>
          <w:rFonts w:hint="eastAsia" w:ascii="宋体" w:eastAsia="宋体"/>
          <w:sz w:val="20"/>
        </w:rPr>
        <w:sectPr>
          <w:pgSz w:w="16840" w:h="11910" w:orient="landscape"/>
          <w:pgMar w:top="1100" w:right="1000" w:bottom="280" w:left="1400" w:header="720" w:footer="720" w:gutter="0"/>
        </w:sect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spacing w:before="12"/>
        <w:rPr>
          <w:rFonts w:ascii="宋体"/>
          <w:sz w:val="18"/>
        </w:rPr>
      </w:pPr>
    </w:p>
    <w:p>
      <w:pPr>
        <w:spacing w:after="0"/>
        <w:rPr>
          <w:rFonts w:ascii="宋体"/>
          <w:sz w:val="18"/>
        </w:rPr>
        <w:sectPr>
          <w:pgSz w:w="16840" w:h="11910" w:orient="landscape"/>
          <w:pgMar w:top="1100" w:right="1000" w:bottom="280" w:left="1400" w:header="720" w:footer="720" w:gutter="0"/>
        </w:sectPr>
      </w:pPr>
    </w:p>
    <w:p>
      <w:pPr>
        <w:spacing w:before="58"/>
        <w:ind w:left="0" w:right="0" w:firstLine="0"/>
        <w:jc w:val="right"/>
        <w:rPr>
          <w:rFonts w:hint="eastAsia" w:ascii="黑体" w:eastAsia="黑体"/>
          <w:sz w:val="30"/>
        </w:rPr>
      </w:pPr>
      <w:r>
        <w:rPr>
          <w:rFonts w:hint="eastAsia" w:ascii="黑体" w:eastAsia="黑体"/>
          <w:sz w:val="30"/>
        </w:rPr>
        <w:t>收入决算表</w:t>
      </w:r>
    </w:p>
    <w:p>
      <w:pPr>
        <w:pStyle w:val="3"/>
        <w:rPr>
          <w:rFonts w:ascii="黑体"/>
          <w:sz w:val="22"/>
        </w:rPr>
      </w:pPr>
      <w:r>
        <w:br w:type="column"/>
      </w:r>
    </w:p>
    <w:p>
      <w:pPr>
        <w:pStyle w:val="3"/>
        <w:spacing w:before="10"/>
        <w:rPr>
          <w:rFonts w:ascii="黑体"/>
          <w:sz w:val="15"/>
        </w:rPr>
      </w:pPr>
    </w:p>
    <w:p>
      <w:pPr>
        <w:spacing w:before="0"/>
        <w:ind w:left="0" w:right="135" w:firstLine="0"/>
        <w:jc w:val="right"/>
        <w:rPr>
          <w:rFonts w:hint="eastAsia" w:ascii="宋体" w:eastAsia="宋体"/>
          <w:sz w:val="22"/>
        </w:rPr>
      </w:pPr>
      <w:r>
        <w:rPr>
          <w:rFonts w:hint="eastAsia" w:ascii="宋体" w:eastAsia="宋体"/>
          <w:sz w:val="22"/>
        </w:rPr>
        <w:t>金额单位：万元</w:t>
      </w:r>
    </w:p>
    <w:p>
      <w:pPr>
        <w:spacing w:after="0"/>
        <w:jc w:val="right"/>
        <w:rPr>
          <w:rFonts w:hint="eastAsia" w:ascii="宋体" w:eastAsia="宋体"/>
          <w:sz w:val="22"/>
        </w:rPr>
        <w:sectPr>
          <w:type w:val="continuous"/>
          <w:pgSz w:w="16840" w:h="11910" w:orient="landscape"/>
          <w:pgMar w:top="1580" w:right="1000" w:bottom="280" w:left="1400" w:header="720" w:footer="720" w:gutter="0"/>
          <w:cols w:equalWidth="0" w:num="2">
            <w:col w:w="7968" w:space="40"/>
            <w:col w:w="6432"/>
          </w:cols>
        </w:sectPr>
      </w:pPr>
    </w:p>
    <w:p>
      <w:pPr>
        <w:tabs>
          <w:tab w:val="left" w:pos="13311"/>
        </w:tabs>
        <w:spacing w:before="49" w:after="26"/>
        <w:ind w:left="133" w:right="0" w:firstLine="0"/>
        <w:jc w:val="lef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8"/>
          <w:sz w:val="22"/>
        </w:rPr>
        <w:t xml:space="preserve"> </w:t>
      </w:r>
      <w:r>
        <w:rPr>
          <w:rFonts w:hint="eastAsia" w:ascii="宋体" w:eastAsia="宋体"/>
          <w:sz w:val="22"/>
        </w:rPr>
        <w:t>02</w:t>
      </w:r>
      <w:r>
        <w:rPr>
          <w:rFonts w:hint="eastAsia" w:ascii="宋体" w:eastAsia="宋体"/>
          <w:spacing w:val="-58"/>
          <w:sz w:val="22"/>
        </w:rPr>
        <w:t xml:space="preserve"> </w:t>
      </w:r>
      <w:r>
        <w:rPr>
          <w:rFonts w:hint="eastAsia" w:ascii="宋体" w:eastAsia="宋体"/>
          <w:sz w:val="22"/>
        </w:rPr>
        <w:t>表</w:t>
      </w: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59"/>
        <w:gridCol w:w="3854"/>
        <w:gridCol w:w="1511"/>
        <w:gridCol w:w="1209"/>
        <w:gridCol w:w="950"/>
        <w:gridCol w:w="950"/>
        <w:gridCol w:w="950"/>
        <w:gridCol w:w="950"/>
        <w:gridCol w:w="14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6213" w:type="dxa"/>
            <w:gridSpan w:val="2"/>
          </w:tcPr>
          <w:p>
            <w:pPr>
              <w:pStyle w:val="9"/>
              <w:spacing w:before="36"/>
              <w:ind w:left="15"/>
              <w:rPr>
                <w:sz w:val="20"/>
              </w:rPr>
            </w:pPr>
            <w:r>
              <w:rPr>
                <w:sz w:val="20"/>
              </w:rPr>
              <w:t>项目</w:t>
            </w:r>
          </w:p>
        </w:tc>
        <w:tc>
          <w:tcPr>
            <w:tcW w:w="1511" w:type="dxa"/>
            <w:vMerge w:val="restart"/>
          </w:tcPr>
          <w:p>
            <w:pPr>
              <w:pStyle w:val="9"/>
              <w:rPr>
                <w:sz w:val="20"/>
              </w:rPr>
            </w:pPr>
          </w:p>
          <w:p>
            <w:pPr>
              <w:pStyle w:val="9"/>
              <w:spacing w:before="9"/>
              <w:rPr>
                <w:sz w:val="22"/>
              </w:rPr>
            </w:pPr>
          </w:p>
          <w:p>
            <w:pPr>
              <w:pStyle w:val="9"/>
              <w:spacing w:before="1"/>
              <w:ind w:left="155"/>
              <w:rPr>
                <w:sz w:val="20"/>
              </w:rPr>
            </w:pPr>
            <w:r>
              <w:rPr>
                <w:sz w:val="20"/>
              </w:rPr>
              <w:t>本年收入合计</w:t>
            </w:r>
          </w:p>
        </w:tc>
        <w:tc>
          <w:tcPr>
            <w:tcW w:w="1209" w:type="dxa"/>
            <w:vMerge w:val="restart"/>
          </w:tcPr>
          <w:p>
            <w:pPr>
              <w:pStyle w:val="9"/>
              <w:rPr>
                <w:sz w:val="20"/>
              </w:rPr>
            </w:pPr>
          </w:p>
          <w:p>
            <w:pPr>
              <w:pStyle w:val="9"/>
              <w:spacing w:before="162" w:line="242" w:lineRule="auto"/>
              <w:ind w:left="504" w:right="95" w:hanging="401"/>
              <w:rPr>
                <w:sz w:val="20"/>
              </w:rPr>
            </w:pPr>
            <w:r>
              <w:rPr>
                <w:sz w:val="20"/>
              </w:rPr>
              <w:t>财政拨款收入</w:t>
            </w:r>
          </w:p>
        </w:tc>
        <w:tc>
          <w:tcPr>
            <w:tcW w:w="950" w:type="dxa"/>
            <w:vMerge w:val="restart"/>
          </w:tcPr>
          <w:p>
            <w:pPr>
              <w:pStyle w:val="9"/>
              <w:rPr>
                <w:sz w:val="20"/>
              </w:rPr>
            </w:pPr>
          </w:p>
          <w:p>
            <w:pPr>
              <w:pStyle w:val="9"/>
              <w:spacing w:before="162" w:line="242" w:lineRule="auto"/>
              <w:ind w:left="274" w:right="63" w:hanging="200"/>
              <w:rPr>
                <w:sz w:val="20"/>
              </w:rPr>
            </w:pPr>
            <w:r>
              <w:rPr>
                <w:sz w:val="20"/>
              </w:rPr>
              <w:t>上级补助收入</w:t>
            </w:r>
          </w:p>
        </w:tc>
        <w:tc>
          <w:tcPr>
            <w:tcW w:w="950" w:type="dxa"/>
            <w:vMerge w:val="restart"/>
          </w:tcPr>
          <w:p>
            <w:pPr>
              <w:pStyle w:val="9"/>
              <w:rPr>
                <w:sz w:val="20"/>
              </w:rPr>
            </w:pPr>
          </w:p>
          <w:p>
            <w:pPr>
              <w:pStyle w:val="9"/>
              <w:spacing w:before="9"/>
              <w:rPr>
                <w:sz w:val="22"/>
              </w:rPr>
            </w:pPr>
          </w:p>
          <w:p>
            <w:pPr>
              <w:pStyle w:val="9"/>
              <w:spacing w:before="1"/>
              <w:ind w:left="75"/>
              <w:rPr>
                <w:sz w:val="20"/>
              </w:rPr>
            </w:pPr>
            <w:r>
              <w:rPr>
                <w:sz w:val="20"/>
              </w:rPr>
              <w:t>事业收入</w:t>
            </w:r>
          </w:p>
        </w:tc>
        <w:tc>
          <w:tcPr>
            <w:tcW w:w="950" w:type="dxa"/>
            <w:vMerge w:val="restart"/>
          </w:tcPr>
          <w:p>
            <w:pPr>
              <w:pStyle w:val="9"/>
              <w:rPr>
                <w:sz w:val="20"/>
              </w:rPr>
            </w:pPr>
          </w:p>
          <w:p>
            <w:pPr>
              <w:pStyle w:val="9"/>
              <w:spacing w:before="9"/>
              <w:rPr>
                <w:sz w:val="22"/>
              </w:rPr>
            </w:pPr>
          </w:p>
          <w:p>
            <w:pPr>
              <w:pStyle w:val="9"/>
              <w:spacing w:before="1"/>
              <w:ind w:left="73"/>
              <w:rPr>
                <w:sz w:val="20"/>
              </w:rPr>
            </w:pPr>
            <w:r>
              <w:rPr>
                <w:sz w:val="20"/>
              </w:rPr>
              <w:t>经营收入</w:t>
            </w:r>
          </w:p>
        </w:tc>
        <w:tc>
          <w:tcPr>
            <w:tcW w:w="950" w:type="dxa"/>
            <w:vMerge w:val="restart"/>
          </w:tcPr>
          <w:p>
            <w:pPr>
              <w:pStyle w:val="9"/>
              <w:rPr>
                <w:sz w:val="20"/>
              </w:rPr>
            </w:pPr>
          </w:p>
          <w:p>
            <w:pPr>
              <w:pStyle w:val="9"/>
              <w:spacing w:before="162" w:line="242" w:lineRule="auto"/>
              <w:ind w:left="73" w:right="65"/>
              <w:rPr>
                <w:sz w:val="20"/>
              </w:rPr>
            </w:pPr>
            <w:r>
              <w:rPr>
                <w:sz w:val="20"/>
              </w:rPr>
              <w:t>附属单位上缴收入</w:t>
            </w:r>
          </w:p>
        </w:tc>
        <w:tc>
          <w:tcPr>
            <w:tcW w:w="1465" w:type="dxa"/>
            <w:vMerge w:val="restart"/>
          </w:tcPr>
          <w:p>
            <w:pPr>
              <w:pStyle w:val="9"/>
              <w:rPr>
                <w:sz w:val="20"/>
              </w:rPr>
            </w:pPr>
          </w:p>
          <w:p>
            <w:pPr>
              <w:pStyle w:val="9"/>
              <w:spacing w:before="9"/>
              <w:rPr>
                <w:sz w:val="22"/>
              </w:rPr>
            </w:pPr>
          </w:p>
          <w:p>
            <w:pPr>
              <w:pStyle w:val="9"/>
              <w:spacing w:before="1"/>
              <w:ind w:left="331"/>
              <w:rPr>
                <w:sz w:val="20"/>
              </w:rPr>
            </w:pPr>
            <w:r>
              <w:rPr>
                <w:sz w:val="20"/>
              </w:rPr>
              <w:t>其他收入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0" w:hRule="atLeast"/>
        </w:trPr>
        <w:tc>
          <w:tcPr>
            <w:tcW w:w="2359" w:type="dxa"/>
          </w:tcPr>
          <w:p>
            <w:pPr>
              <w:pStyle w:val="9"/>
              <w:spacing w:before="5"/>
              <w:rPr>
                <w:sz w:val="29"/>
              </w:rPr>
            </w:pPr>
          </w:p>
          <w:p>
            <w:pPr>
              <w:pStyle w:val="9"/>
              <w:spacing w:before="1"/>
              <w:ind w:left="377"/>
              <w:rPr>
                <w:sz w:val="20"/>
              </w:rPr>
            </w:pPr>
            <w:r>
              <w:rPr>
                <w:sz w:val="20"/>
              </w:rPr>
              <w:t>功能分类科目编码</w:t>
            </w:r>
          </w:p>
        </w:tc>
        <w:tc>
          <w:tcPr>
            <w:tcW w:w="3854" w:type="dxa"/>
          </w:tcPr>
          <w:p>
            <w:pPr>
              <w:pStyle w:val="9"/>
              <w:spacing w:before="5"/>
              <w:rPr>
                <w:sz w:val="29"/>
              </w:rPr>
            </w:pPr>
          </w:p>
          <w:p>
            <w:pPr>
              <w:pStyle w:val="9"/>
              <w:spacing w:before="1"/>
              <w:ind w:left="1507" w:right="1497"/>
              <w:jc w:val="center"/>
              <w:rPr>
                <w:sz w:val="20"/>
              </w:rPr>
            </w:pPr>
            <w:r>
              <w:rPr>
                <w:sz w:val="20"/>
              </w:rPr>
              <w:t>科目名称</w:t>
            </w:r>
          </w:p>
        </w:tc>
        <w:tc>
          <w:tcPr>
            <w:tcW w:w="1511" w:type="dxa"/>
            <w:vMerge w:val="continue"/>
            <w:tcBorders>
              <w:top w:val="nil"/>
            </w:tcBorders>
          </w:tcPr>
          <w:p>
            <w:pPr>
              <w:rPr>
                <w:sz w:val="2"/>
                <w:szCs w:val="2"/>
              </w:rPr>
            </w:pPr>
          </w:p>
        </w:tc>
        <w:tc>
          <w:tcPr>
            <w:tcW w:w="1209" w:type="dxa"/>
            <w:vMerge w:val="continue"/>
            <w:tcBorders>
              <w:top w:val="nil"/>
            </w:tcBorders>
          </w:tcPr>
          <w:p>
            <w:pPr>
              <w:rPr>
                <w:sz w:val="2"/>
                <w:szCs w:val="2"/>
              </w:rPr>
            </w:pPr>
          </w:p>
        </w:tc>
        <w:tc>
          <w:tcPr>
            <w:tcW w:w="950" w:type="dxa"/>
            <w:vMerge w:val="continue"/>
            <w:tcBorders>
              <w:top w:val="nil"/>
            </w:tcBorders>
          </w:tcPr>
          <w:p>
            <w:pPr>
              <w:rPr>
                <w:sz w:val="2"/>
                <w:szCs w:val="2"/>
              </w:rPr>
            </w:pPr>
          </w:p>
        </w:tc>
        <w:tc>
          <w:tcPr>
            <w:tcW w:w="950" w:type="dxa"/>
            <w:vMerge w:val="continue"/>
            <w:tcBorders>
              <w:top w:val="nil"/>
            </w:tcBorders>
          </w:tcPr>
          <w:p>
            <w:pPr>
              <w:rPr>
                <w:sz w:val="2"/>
                <w:szCs w:val="2"/>
              </w:rPr>
            </w:pPr>
          </w:p>
        </w:tc>
        <w:tc>
          <w:tcPr>
            <w:tcW w:w="950" w:type="dxa"/>
            <w:vMerge w:val="continue"/>
            <w:tcBorders>
              <w:top w:val="nil"/>
            </w:tcBorders>
          </w:tcPr>
          <w:p>
            <w:pPr>
              <w:rPr>
                <w:sz w:val="2"/>
                <w:szCs w:val="2"/>
              </w:rPr>
            </w:pPr>
          </w:p>
        </w:tc>
        <w:tc>
          <w:tcPr>
            <w:tcW w:w="950" w:type="dxa"/>
            <w:vMerge w:val="continue"/>
            <w:tcBorders>
              <w:top w:val="nil"/>
            </w:tcBorders>
          </w:tcPr>
          <w:p>
            <w:pPr>
              <w:rPr>
                <w:sz w:val="2"/>
                <w:szCs w:val="2"/>
              </w:rPr>
            </w:pPr>
          </w:p>
        </w:tc>
        <w:tc>
          <w:tcPr>
            <w:tcW w:w="14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213" w:type="dxa"/>
            <w:gridSpan w:val="2"/>
          </w:tcPr>
          <w:p>
            <w:pPr>
              <w:pStyle w:val="9"/>
              <w:spacing w:before="36"/>
              <w:ind w:left="2884" w:right="2879"/>
              <w:jc w:val="center"/>
              <w:rPr>
                <w:sz w:val="20"/>
              </w:rPr>
            </w:pPr>
            <w:r>
              <w:rPr>
                <w:sz w:val="20"/>
              </w:rPr>
              <w:t>栏次</w:t>
            </w:r>
          </w:p>
        </w:tc>
        <w:tc>
          <w:tcPr>
            <w:tcW w:w="1511" w:type="dxa"/>
          </w:tcPr>
          <w:p>
            <w:pPr>
              <w:pStyle w:val="9"/>
              <w:spacing w:before="36"/>
              <w:ind w:left="8"/>
              <w:jc w:val="center"/>
              <w:rPr>
                <w:sz w:val="20"/>
              </w:rPr>
            </w:pPr>
            <w:r>
              <w:rPr>
                <w:w w:val="99"/>
                <w:sz w:val="20"/>
              </w:rPr>
              <w:t>1</w:t>
            </w:r>
          </w:p>
        </w:tc>
        <w:tc>
          <w:tcPr>
            <w:tcW w:w="1209" w:type="dxa"/>
          </w:tcPr>
          <w:p>
            <w:pPr>
              <w:pStyle w:val="9"/>
              <w:spacing w:before="36"/>
              <w:ind w:left="9"/>
              <w:jc w:val="center"/>
              <w:rPr>
                <w:sz w:val="20"/>
              </w:rPr>
            </w:pPr>
            <w:r>
              <w:rPr>
                <w:w w:val="99"/>
                <w:sz w:val="20"/>
              </w:rPr>
              <w:t>2</w:t>
            </w:r>
          </w:p>
        </w:tc>
        <w:tc>
          <w:tcPr>
            <w:tcW w:w="950" w:type="dxa"/>
          </w:tcPr>
          <w:p>
            <w:pPr>
              <w:pStyle w:val="9"/>
              <w:spacing w:before="36"/>
              <w:ind w:left="10"/>
              <w:jc w:val="center"/>
              <w:rPr>
                <w:sz w:val="20"/>
              </w:rPr>
            </w:pPr>
            <w:r>
              <w:rPr>
                <w:w w:val="99"/>
                <w:sz w:val="20"/>
              </w:rPr>
              <w:t>3</w:t>
            </w:r>
          </w:p>
        </w:tc>
        <w:tc>
          <w:tcPr>
            <w:tcW w:w="950" w:type="dxa"/>
          </w:tcPr>
          <w:p>
            <w:pPr>
              <w:pStyle w:val="9"/>
              <w:spacing w:before="36"/>
              <w:ind w:left="6"/>
              <w:jc w:val="center"/>
              <w:rPr>
                <w:sz w:val="20"/>
              </w:rPr>
            </w:pPr>
            <w:r>
              <w:rPr>
                <w:w w:val="99"/>
                <w:sz w:val="20"/>
              </w:rPr>
              <w:t>4</w:t>
            </w:r>
          </w:p>
        </w:tc>
        <w:tc>
          <w:tcPr>
            <w:tcW w:w="950" w:type="dxa"/>
          </w:tcPr>
          <w:p>
            <w:pPr>
              <w:pStyle w:val="9"/>
              <w:spacing w:before="36"/>
              <w:ind w:left="7"/>
              <w:jc w:val="center"/>
              <w:rPr>
                <w:sz w:val="20"/>
              </w:rPr>
            </w:pPr>
            <w:r>
              <w:rPr>
                <w:w w:val="99"/>
                <w:sz w:val="20"/>
              </w:rPr>
              <w:t>5</w:t>
            </w:r>
          </w:p>
        </w:tc>
        <w:tc>
          <w:tcPr>
            <w:tcW w:w="950" w:type="dxa"/>
          </w:tcPr>
          <w:p>
            <w:pPr>
              <w:pStyle w:val="9"/>
              <w:spacing w:before="36"/>
              <w:ind w:left="8"/>
              <w:jc w:val="center"/>
              <w:rPr>
                <w:sz w:val="20"/>
              </w:rPr>
            </w:pPr>
            <w:r>
              <w:rPr>
                <w:w w:val="99"/>
                <w:sz w:val="20"/>
              </w:rPr>
              <w:t>6</w:t>
            </w:r>
          </w:p>
        </w:tc>
        <w:tc>
          <w:tcPr>
            <w:tcW w:w="1465" w:type="dxa"/>
          </w:tcPr>
          <w:p>
            <w:pPr>
              <w:pStyle w:val="9"/>
              <w:spacing w:before="36"/>
              <w:ind w:left="7"/>
              <w:jc w:val="center"/>
              <w:rPr>
                <w:sz w:val="20"/>
              </w:rPr>
            </w:pPr>
            <w:r>
              <w:rPr>
                <w:w w:val="99"/>
                <w:sz w:val="20"/>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6213" w:type="dxa"/>
            <w:gridSpan w:val="2"/>
          </w:tcPr>
          <w:p>
            <w:pPr>
              <w:pStyle w:val="9"/>
              <w:spacing w:before="36"/>
              <w:ind w:left="15"/>
              <w:rPr>
                <w:sz w:val="20"/>
              </w:rPr>
            </w:pPr>
            <w:r>
              <w:rPr>
                <w:sz w:val="20"/>
              </w:rPr>
              <w:t>合计</w:t>
            </w:r>
          </w:p>
        </w:tc>
        <w:tc>
          <w:tcPr>
            <w:tcW w:w="1511" w:type="dxa"/>
          </w:tcPr>
          <w:p>
            <w:pPr>
              <w:pStyle w:val="9"/>
              <w:spacing w:before="36"/>
              <w:jc w:val="right"/>
              <w:rPr>
                <w:b/>
                <w:sz w:val="20"/>
              </w:rPr>
            </w:pPr>
            <w:r>
              <w:rPr>
                <w:b/>
                <w:sz w:val="20"/>
              </w:rPr>
              <w:t>112.65</w:t>
            </w:r>
          </w:p>
        </w:tc>
        <w:tc>
          <w:tcPr>
            <w:tcW w:w="1209" w:type="dxa"/>
          </w:tcPr>
          <w:p>
            <w:pPr>
              <w:pStyle w:val="9"/>
              <w:spacing w:before="36"/>
              <w:jc w:val="right"/>
              <w:rPr>
                <w:b/>
                <w:sz w:val="20"/>
              </w:rPr>
            </w:pPr>
            <w:r>
              <w:rPr>
                <w:b/>
                <w:sz w:val="20"/>
              </w:rPr>
              <w:t>112.65</w:t>
            </w:r>
          </w:p>
        </w:tc>
        <w:tc>
          <w:tcPr>
            <w:tcW w:w="950" w:type="dxa"/>
          </w:tcPr>
          <w:p>
            <w:pPr>
              <w:pStyle w:val="9"/>
              <w:spacing w:before="36"/>
              <w:ind w:right="2"/>
              <w:jc w:val="right"/>
              <w:rPr>
                <w:b/>
                <w:sz w:val="20"/>
              </w:rPr>
            </w:pPr>
            <w:r>
              <w:rPr>
                <w:b/>
                <w:sz w:val="20"/>
              </w:rPr>
              <w:t>0.00</w:t>
            </w:r>
          </w:p>
        </w:tc>
        <w:tc>
          <w:tcPr>
            <w:tcW w:w="950" w:type="dxa"/>
          </w:tcPr>
          <w:p>
            <w:pPr>
              <w:pStyle w:val="9"/>
              <w:spacing w:before="36"/>
              <w:ind w:right="2"/>
              <w:jc w:val="right"/>
              <w:rPr>
                <w:b/>
                <w:sz w:val="20"/>
              </w:rPr>
            </w:pPr>
            <w:r>
              <w:rPr>
                <w:b/>
                <w:sz w:val="20"/>
              </w:rPr>
              <w:t>0.00</w:t>
            </w:r>
          </w:p>
        </w:tc>
        <w:tc>
          <w:tcPr>
            <w:tcW w:w="950" w:type="dxa"/>
          </w:tcPr>
          <w:p>
            <w:pPr>
              <w:pStyle w:val="9"/>
              <w:spacing w:before="36"/>
              <w:ind w:right="1"/>
              <w:jc w:val="right"/>
              <w:rPr>
                <w:b/>
                <w:sz w:val="20"/>
              </w:rPr>
            </w:pPr>
            <w:r>
              <w:rPr>
                <w:b/>
                <w:sz w:val="20"/>
              </w:rPr>
              <w:t>0.00</w:t>
            </w:r>
          </w:p>
        </w:tc>
        <w:tc>
          <w:tcPr>
            <w:tcW w:w="950" w:type="dxa"/>
          </w:tcPr>
          <w:p>
            <w:pPr>
              <w:pStyle w:val="9"/>
              <w:spacing w:before="36"/>
              <w:ind w:right="1"/>
              <w:jc w:val="right"/>
              <w:rPr>
                <w:b/>
                <w:sz w:val="20"/>
              </w:rPr>
            </w:pPr>
            <w:r>
              <w:rPr>
                <w:b/>
                <w:sz w:val="20"/>
              </w:rPr>
              <w:t>0.00</w:t>
            </w:r>
          </w:p>
        </w:tc>
        <w:tc>
          <w:tcPr>
            <w:tcW w:w="1465" w:type="dxa"/>
          </w:tcPr>
          <w:p>
            <w:pPr>
              <w:pStyle w:val="9"/>
              <w:spacing w:before="36"/>
              <w:ind w:right="2"/>
              <w:jc w:val="right"/>
              <w:rPr>
                <w:b/>
                <w:sz w:val="20"/>
              </w:rPr>
            </w:pPr>
            <w:r>
              <w:rPr>
                <w:b/>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2359" w:type="dxa"/>
          </w:tcPr>
          <w:p>
            <w:pPr>
              <w:pStyle w:val="9"/>
              <w:spacing w:before="36"/>
              <w:ind w:left="15"/>
              <w:rPr>
                <w:b/>
                <w:sz w:val="20"/>
              </w:rPr>
            </w:pPr>
            <w:r>
              <w:rPr>
                <w:b/>
                <w:sz w:val="20"/>
              </w:rPr>
              <w:t>201</w:t>
            </w:r>
          </w:p>
        </w:tc>
        <w:tc>
          <w:tcPr>
            <w:tcW w:w="3854" w:type="dxa"/>
          </w:tcPr>
          <w:p>
            <w:pPr>
              <w:pStyle w:val="9"/>
              <w:spacing w:before="36"/>
              <w:ind w:left="15"/>
              <w:rPr>
                <w:b/>
                <w:sz w:val="20"/>
              </w:rPr>
            </w:pPr>
            <w:r>
              <w:rPr>
                <w:b/>
                <w:sz w:val="20"/>
              </w:rPr>
              <w:t>一般公共服务支出</w:t>
            </w:r>
          </w:p>
        </w:tc>
        <w:tc>
          <w:tcPr>
            <w:tcW w:w="1511" w:type="dxa"/>
          </w:tcPr>
          <w:p>
            <w:pPr>
              <w:pStyle w:val="9"/>
              <w:spacing w:before="36"/>
              <w:jc w:val="right"/>
              <w:rPr>
                <w:b/>
                <w:sz w:val="20"/>
              </w:rPr>
            </w:pPr>
            <w:r>
              <w:rPr>
                <w:b/>
                <w:sz w:val="20"/>
              </w:rPr>
              <w:t>112.65</w:t>
            </w:r>
          </w:p>
        </w:tc>
        <w:tc>
          <w:tcPr>
            <w:tcW w:w="1209" w:type="dxa"/>
          </w:tcPr>
          <w:p>
            <w:pPr>
              <w:pStyle w:val="9"/>
              <w:spacing w:before="36"/>
              <w:jc w:val="right"/>
              <w:rPr>
                <w:b/>
                <w:sz w:val="20"/>
              </w:rPr>
            </w:pPr>
            <w:r>
              <w:rPr>
                <w:b/>
                <w:sz w:val="20"/>
              </w:rPr>
              <w:t>112.65</w:t>
            </w:r>
          </w:p>
        </w:tc>
        <w:tc>
          <w:tcPr>
            <w:tcW w:w="950" w:type="dxa"/>
          </w:tcPr>
          <w:p>
            <w:pPr>
              <w:pStyle w:val="9"/>
              <w:spacing w:before="36"/>
              <w:ind w:right="2"/>
              <w:jc w:val="right"/>
              <w:rPr>
                <w:b/>
                <w:sz w:val="20"/>
              </w:rPr>
            </w:pPr>
            <w:r>
              <w:rPr>
                <w:b/>
                <w:sz w:val="20"/>
              </w:rPr>
              <w:t>0.00</w:t>
            </w:r>
          </w:p>
        </w:tc>
        <w:tc>
          <w:tcPr>
            <w:tcW w:w="950" w:type="dxa"/>
          </w:tcPr>
          <w:p>
            <w:pPr>
              <w:pStyle w:val="9"/>
              <w:spacing w:before="36"/>
              <w:ind w:right="2"/>
              <w:jc w:val="right"/>
              <w:rPr>
                <w:b/>
                <w:sz w:val="20"/>
              </w:rPr>
            </w:pPr>
            <w:r>
              <w:rPr>
                <w:b/>
                <w:sz w:val="20"/>
              </w:rPr>
              <w:t>0.00</w:t>
            </w:r>
          </w:p>
        </w:tc>
        <w:tc>
          <w:tcPr>
            <w:tcW w:w="950" w:type="dxa"/>
          </w:tcPr>
          <w:p>
            <w:pPr>
              <w:pStyle w:val="9"/>
              <w:spacing w:before="36"/>
              <w:ind w:right="1"/>
              <w:jc w:val="right"/>
              <w:rPr>
                <w:b/>
                <w:sz w:val="20"/>
              </w:rPr>
            </w:pPr>
            <w:r>
              <w:rPr>
                <w:b/>
                <w:sz w:val="20"/>
              </w:rPr>
              <w:t>0.00</w:t>
            </w:r>
          </w:p>
        </w:tc>
        <w:tc>
          <w:tcPr>
            <w:tcW w:w="950" w:type="dxa"/>
          </w:tcPr>
          <w:p>
            <w:pPr>
              <w:pStyle w:val="9"/>
              <w:spacing w:before="36"/>
              <w:ind w:right="1"/>
              <w:jc w:val="right"/>
              <w:rPr>
                <w:b/>
                <w:sz w:val="20"/>
              </w:rPr>
            </w:pPr>
            <w:r>
              <w:rPr>
                <w:b/>
                <w:sz w:val="20"/>
              </w:rPr>
              <w:t>0.00</w:t>
            </w:r>
          </w:p>
        </w:tc>
        <w:tc>
          <w:tcPr>
            <w:tcW w:w="1465" w:type="dxa"/>
          </w:tcPr>
          <w:p>
            <w:pPr>
              <w:pStyle w:val="9"/>
              <w:spacing w:before="36"/>
              <w:ind w:right="2"/>
              <w:jc w:val="right"/>
              <w:rPr>
                <w:b/>
                <w:sz w:val="20"/>
              </w:rPr>
            </w:pPr>
            <w:r>
              <w:rPr>
                <w:b/>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2359" w:type="dxa"/>
          </w:tcPr>
          <w:p>
            <w:pPr>
              <w:pStyle w:val="9"/>
              <w:spacing w:before="36"/>
              <w:ind w:left="15"/>
              <w:rPr>
                <w:b/>
                <w:sz w:val="20"/>
              </w:rPr>
            </w:pPr>
            <w:r>
              <w:rPr>
                <w:b/>
                <w:sz w:val="20"/>
              </w:rPr>
              <w:t>20134</w:t>
            </w:r>
          </w:p>
        </w:tc>
        <w:tc>
          <w:tcPr>
            <w:tcW w:w="3854" w:type="dxa"/>
          </w:tcPr>
          <w:p>
            <w:pPr>
              <w:pStyle w:val="9"/>
              <w:spacing w:before="36"/>
              <w:ind w:left="15"/>
              <w:rPr>
                <w:b/>
                <w:sz w:val="20"/>
              </w:rPr>
            </w:pPr>
            <w:r>
              <w:rPr>
                <w:b/>
                <w:sz w:val="20"/>
              </w:rPr>
              <w:t>统战事务</w:t>
            </w:r>
          </w:p>
        </w:tc>
        <w:tc>
          <w:tcPr>
            <w:tcW w:w="1511" w:type="dxa"/>
          </w:tcPr>
          <w:p>
            <w:pPr>
              <w:pStyle w:val="9"/>
              <w:spacing w:before="36"/>
              <w:jc w:val="right"/>
              <w:rPr>
                <w:b/>
                <w:sz w:val="20"/>
              </w:rPr>
            </w:pPr>
            <w:r>
              <w:rPr>
                <w:b/>
                <w:sz w:val="20"/>
              </w:rPr>
              <w:t>112.65</w:t>
            </w:r>
          </w:p>
        </w:tc>
        <w:tc>
          <w:tcPr>
            <w:tcW w:w="1209" w:type="dxa"/>
          </w:tcPr>
          <w:p>
            <w:pPr>
              <w:pStyle w:val="9"/>
              <w:spacing w:before="36"/>
              <w:jc w:val="right"/>
              <w:rPr>
                <w:b/>
                <w:sz w:val="20"/>
              </w:rPr>
            </w:pPr>
            <w:r>
              <w:rPr>
                <w:b/>
                <w:sz w:val="20"/>
              </w:rPr>
              <w:t>112.65</w:t>
            </w:r>
          </w:p>
        </w:tc>
        <w:tc>
          <w:tcPr>
            <w:tcW w:w="950" w:type="dxa"/>
          </w:tcPr>
          <w:p>
            <w:pPr>
              <w:pStyle w:val="9"/>
              <w:spacing w:before="36"/>
              <w:ind w:right="2"/>
              <w:jc w:val="right"/>
              <w:rPr>
                <w:b/>
                <w:sz w:val="20"/>
              </w:rPr>
            </w:pPr>
            <w:r>
              <w:rPr>
                <w:b/>
                <w:sz w:val="20"/>
              </w:rPr>
              <w:t>0.00</w:t>
            </w:r>
          </w:p>
        </w:tc>
        <w:tc>
          <w:tcPr>
            <w:tcW w:w="950" w:type="dxa"/>
          </w:tcPr>
          <w:p>
            <w:pPr>
              <w:pStyle w:val="9"/>
              <w:spacing w:before="36"/>
              <w:ind w:right="2"/>
              <w:jc w:val="right"/>
              <w:rPr>
                <w:b/>
                <w:sz w:val="20"/>
              </w:rPr>
            </w:pPr>
            <w:r>
              <w:rPr>
                <w:b/>
                <w:sz w:val="20"/>
              </w:rPr>
              <w:t>0.00</w:t>
            </w:r>
          </w:p>
        </w:tc>
        <w:tc>
          <w:tcPr>
            <w:tcW w:w="950" w:type="dxa"/>
          </w:tcPr>
          <w:p>
            <w:pPr>
              <w:pStyle w:val="9"/>
              <w:spacing w:before="36"/>
              <w:ind w:right="1"/>
              <w:jc w:val="right"/>
              <w:rPr>
                <w:b/>
                <w:sz w:val="20"/>
              </w:rPr>
            </w:pPr>
            <w:r>
              <w:rPr>
                <w:b/>
                <w:sz w:val="20"/>
              </w:rPr>
              <w:t>0.00</w:t>
            </w:r>
          </w:p>
        </w:tc>
        <w:tc>
          <w:tcPr>
            <w:tcW w:w="950" w:type="dxa"/>
          </w:tcPr>
          <w:p>
            <w:pPr>
              <w:pStyle w:val="9"/>
              <w:spacing w:before="36"/>
              <w:ind w:right="1"/>
              <w:jc w:val="right"/>
              <w:rPr>
                <w:b/>
                <w:sz w:val="20"/>
              </w:rPr>
            </w:pPr>
            <w:r>
              <w:rPr>
                <w:b/>
                <w:sz w:val="20"/>
              </w:rPr>
              <w:t>0.00</w:t>
            </w:r>
          </w:p>
        </w:tc>
        <w:tc>
          <w:tcPr>
            <w:tcW w:w="1465" w:type="dxa"/>
          </w:tcPr>
          <w:p>
            <w:pPr>
              <w:pStyle w:val="9"/>
              <w:spacing w:before="36"/>
              <w:ind w:right="2"/>
              <w:jc w:val="right"/>
              <w:rPr>
                <w:b/>
                <w:sz w:val="20"/>
              </w:rPr>
            </w:pPr>
            <w:r>
              <w:rPr>
                <w:b/>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359" w:type="dxa"/>
          </w:tcPr>
          <w:p>
            <w:pPr>
              <w:pStyle w:val="9"/>
              <w:spacing w:before="38"/>
              <w:ind w:left="15"/>
              <w:rPr>
                <w:sz w:val="20"/>
              </w:rPr>
            </w:pPr>
            <w:r>
              <w:rPr>
                <w:sz w:val="20"/>
              </w:rPr>
              <w:t>2013401</w:t>
            </w:r>
          </w:p>
        </w:tc>
        <w:tc>
          <w:tcPr>
            <w:tcW w:w="3854" w:type="dxa"/>
          </w:tcPr>
          <w:p>
            <w:pPr>
              <w:pStyle w:val="9"/>
              <w:spacing w:before="38"/>
              <w:ind w:left="214"/>
              <w:rPr>
                <w:sz w:val="20"/>
              </w:rPr>
            </w:pPr>
            <w:r>
              <w:rPr>
                <w:sz w:val="20"/>
              </w:rPr>
              <w:t>行政运行</w:t>
            </w:r>
          </w:p>
        </w:tc>
        <w:tc>
          <w:tcPr>
            <w:tcW w:w="1511" w:type="dxa"/>
          </w:tcPr>
          <w:p>
            <w:pPr>
              <w:pStyle w:val="9"/>
              <w:spacing w:before="38"/>
              <w:ind w:right="3"/>
              <w:jc w:val="right"/>
              <w:rPr>
                <w:sz w:val="20"/>
              </w:rPr>
            </w:pPr>
            <w:r>
              <w:rPr>
                <w:sz w:val="20"/>
              </w:rPr>
              <w:t>102.65</w:t>
            </w:r>
          </w:p>
        </w:tc>
        <w:tc>
          <w:tcPr>
            <w:tcW w:w="1209" w:type="dxa"/>
          </w:tcPr>
          <w:p>
            <w:pPr>
              <w:pStyle w:val="9"/>
              <w:spacing w:before="38"/>
              <w:ind w:right="2"/>
              <w:jc w:val="right"/>
              <w:rPr>
                <w:sz w:val="20"/>
              </w:rPr>
            </w:pPr>
            <w:r>
              <w:rPr>
                <w:sz w:val="20"/>
              </w:rPr>
              <w:t>102.65</w:t>
            </w:r>
          </w:p>
        </w:tc>
        <w:tc>
          <w:tcPr>
            <w:tcW w:w="950" w:type="dxa"/>
          </w:tcPr>
          <w:p>
            <w:pPr>
              <w:pStyle w:val="9"/>
              <w:spacing w:before="38"/>
              <w:ind w:right="4"/>
              <w:jc w:val="right"/>
              <w:rPr>
                <w:sz w:val="20"/>
              </w:rPr>
            </w:pPr>
            <w:r>
              <w:rPr>
                <w:sz w:val="20"/>
              </w:rPr>
              <w:t>0.00</w:t>
            </w:r>
          </w:p>
        </w:tc>
        <w:tc>
          <w:tcPr>
            <w:tcW w:w="950" w:type="dxa"/>
          </w:tcPr>
          <w:p>
            <w:pPr>
              <w:pStyle w:val="9"/>
              <w:spacing w:before="38"/>
              <w:ind w:right="4"/>
              <w:jc w:val="right"/>
              <w:rPr>
                <w:sz w:val="20"/>
              </w:rPr>
            </w:pPr>
            <w:r>
              <w:rPr>
                <w:sz w:val="20"/>
              </w:rPr>
              <w:t>0.00</w:t>
            </w:r>
          </w:p>
        </w:tc>
        <w:tc>
          <w:tcPr>
            <w:tcW w:w="950" w:type="dxa"/>
          </w:tcPr>
          <w:p>
            <w:pPr>
              <w:pStyle w:val="9"/>
              <w:spacing w:before="38"/>
              <w:ind w:right="4"/>
              <w:jc w:val="right"/>
              <w:rPr>
                <w:sz w:val="20"/>
              </w:rPr>
            </w:pPr>
            <w:r>
              <w:rPr>
                <w:sz w:val="20"/>
              </w:rPr>
              <w:t>0.00</w:t>
            </w:r>
          </w:p>
        </w:tc>
        <w:tc>
          <w:tcPr>
            <w:tcW w:w="950" w:type="dxa"/>
          </w:tcPr>
          <w:p>
            <w:pPr>
              <w:pStyle w:val="9"/>
              <w:spacing w:before="38"/>
              <w:ind w:right="3"/>
              <w:jc w:val="right"/>
              <w:rPr>
                <w:sz w:val="20"/>
              </w:rPr>
            </w:pPr>
            <w:r>
              <w:rPr>
                <w:sz w:val="20"/>
              </w:rPr>
              <w:t>0.00</w:t>
            </w:r>
          </w:p>
        </w:tc>
        <w:tc>
          <w:tcPr>
            <w:tcW w:w="1465" w:type="dxa"/>
          </w:tcPr>
          <w:p>
            <w:pPr>
              <w:pStyle w:val="9"/>
              <w:spacing w:before="3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2359" w:type="dxa"/>
          </w:tcPr>
          <w:p>
            <w:pPr>
              <w:pStyle w:val="9"/>
              <w:spacing w:before="38"/>
              <w:ind w:left="15"/>
              <w:rPr>
                <w:sz w:val="20"/>
              </w:rPr>
            </w:pPr>
            <w:r>
              <w:rPr>
                <w:sz w:val="20"/>
              </w:rPr>
              <w:t>2013499</w:t>
            </w:r>
          </w:p>
        </w:tc>
        <w:tc>
          <w:tcPr>
            <w:tcW w:w="3854" w:type="dxa"/>
          </w:tcPr>
          <w:p>
            <w:pPr>
              <w:pStyle w:val="9"/>
              <w:spacing w:before="38"/>
              <w:ind w:left="214"/>
              <w:rPr>
                <w:sz w:val="20"/>
              </w:rPr>
            </w:pPr>
            <w:r>
              <w:rPr>
                <w:sz w:val="20"/>
              </w:rPr>
              <w:t>其他统战事务支出</w:t>
            </w:r>
          </w:p>
        </w:tc>
        <w:tc>
          <w:tcPr>
            <w:tcW w:w="1511" w:type="dxa"/>
          </w:tcPr>
          <w:p>
            <w:pPr>
              <w:pStyle w:val="9"/>
              <w:spacing w:before="38"/>
              <w:ind w:right="3"/>
              <w:jc w:val="right"/>
              <w:rPr>
                <w:sz w:val="20"/>
              </w:rPr>
            </w:pPr>
            <w:r>
              <w:rPr>
                <w:sz w:val="20"/>
              </w:rPr>
              <w:t>10.00</w:t>
            </w:r>
          </w:p>
        </w:tc>
        <w:tc>
          <w:tcPr>
            <w:tcW w:w="1209" w:type="dxa"/>
          </w:tcPr>
          <w:p>
            <w:pPr>
              <w:pStyle w:val="9"/>
              <w:spacing w:before="38"/>
              <w:ind w:right="2"/>
              <w:jc w:val="right"/>
              <w:rPr>
                <w:sz w:val="20"/>
              </w:rPr>
            </w:pPr>
            <w:r>
              <w:rPr>
                <w:sz w:val="20"/>
              </w:rPr>
              <w:t>10.00</w:t>
            </w:r>
          </w:p>
        </w:tc>
        <w:tc>
          <w:tcPr>
            <w:tcW w:w="950" w:type="dxa"/>
          </w:tcPr>
          <w:p>
            <w:pPr>
              <w:pStyle w:val="9"/>
              <w:spacing w:before="38"/>
              <w:ind w:right="4"/>
              <w:jc w:val="right"/>
              <w:rPr>
                <w:sz w:val="20"/>
              </w:rPr>
            </w:pPr>
            <w:r>
              <w:rPr>
                <w:sz w:val="20"/>
              </w:rPr>
              <w:t>0.00</w:t>
            </w:r>
          </w:p>
        </w:tc>
        <w:tc>
          <w:tcPr>
            <w:tcW w:w="950" w:type="dxa"/>
          </w:tcPr>
          <w:p>
            <w:pPr>
              <w:pStyle w:val="9"/>
              <w:spacing w:before="38"/>
              <w:ind w:right="4"/>
              <w:jc w:val="right"/>
              <w:rPr>
                <w:sz w:val="20"/>
              </w:rPr>
            </w:pPr>
            <w:r>
              <w:rPr>
                <w:sz w:val="20"/>
              </w:rPr>
              <w:t>0.00</w:t>
            </w:r>
          </w:p>
        </w:tc>
        <w:tc>
          <w:tcPr>
            <w:tcW w:w="950" w:type="dxa"/>
          </w:tcPr>
          <w:p>
            <w:pPr>
              <w:pStyle w:val="9"/>
              <w:spacing w:before="38"/>
              <w:ind w:right="4"/>
              <w:jc w:val="right"/>
              <w:rPr>
                <w:sz w:val="20"/>
              </w:rPr>
            </w:pPr>
            <w:r>
              <w:rPr>
                <w:sz w:val="20"/>
              </w:rPr>
              <w:t>0.00</w:t>
            </w:r>
          </w:p>
        </w:tc>
        <w:tc>
          <w:tcPr>
            <w:tcW w:w="950" w:type="dxa"/>
          </w:tcPr>
          <w:p>
            <w:pPr>
              <w:pStyle w:val="9"/>
              <w:spacing w:before="38"/>
              <w:ind w:right="3"/>
              <w:jc w:val="right"/>
              <w:rPr>
                <w:sz w:val="20"/>
              </w:rPr>
            </w:pPr>
            <w:r>
              <w:rPr>
                <w:sz w:val="20"/>
              </w:rPr>
              <w:t>0.00</w:t>
            </w:r>
          </w:p>
        </w:tc>
        <w:tc>
          <w:tcPr>
            <w:tcW w:w="1465" w:type="dxa"/>
          </w:tcPr>
          <w:p>
            <w:pPr>
              <w:pStyle w:val="9"/>
              <w:spacing w:before="38"/>
              <w:ind w:right="4"/>
              <w:jc w:val="right"/>
              <w:rPr>
                <w:sz w:val="20"/>
              </w:rPr>
            </w:pPr>
            <w:r>
              <w:rPr>
                <w:sz w:val="20"/>
              </w:rPr>
              <w:t>0.00</w:t>
            </w:r>
          </w:p>
        </w:tc>
      </w:tr>
    </w:tbl>
    <w:p>
      <w:pPr>
        <w:spacing w:before="38"/>
        <w:ind w:left="133" w:right="0" w:firstLine="0"/>
        <w:jc w:val="left"/>
        <w:rPr>
          <w:rFonts w:hint="eastAsia" w:ascii="宋体" w:eastAsia="宋体"/>
          <w:sz w:val="20"/>
        </w:rPr>
      </w:pPr>
      <w:r>
        <w:rPr>
          <w:rFonts w:hint="eastAsia" w:ascii="宋体" w:eastAsia="宋体"/>
          <w:sz w:val="20"/>
        </w:rPr>
        <w:t>注：本表反映部门本年度取得的各项收入情况。本表金额转换为万元时，因四舍五入可能存在尾差。</w:t>
      </w:r>
    </w:p>
    <w:p>
      <w:pPr>
        <w:spacing w:after="0"/>
        <w:jc w:val="left"/>
        <w:rPr>
          <w:rFonts w:hint="eastAsia" w:ascii="宋体" w:eastAsia="宋体"/>
          <w:sz w:val="20"/>
        </w:rPr>
        <w:sectPr>
          <w:type w:val="continuous"/>
          <w:pgSz w:w="16840" w:h="11910" w:orient="landscape"/>
          <w:pgMar w:top="1580" w:right="1000" w:bottom="280" w:left="1400" w:header="720" w:footer="720" w:gutter="0"/>
        </w:sectPr>
      </w:pPr>
    </w:p>
    <w:p>
      <w:pPr>
        <w:pStyle w:val="3"/>
        <w:rPr>
          <w:rFonts w:ascii="宋体"/>
          <w:sz w:val="20"/>
        </w:rPr>
      </w:pPr>
    </w:p>
    <w:p>
      <w:pPr>
        <w:pStyle w:val="3"/>
        <w:rPr>
          <w:rFonts w:ascii="宋体"/>
          <w:sz w:val="20"/>
        </w:rPr>
      </w:pPr>
    </w:p>
    <w:p>
      <w:pPr>
        <w:spacing w:after="0"/>
        <w:rPr>
          <w:rFonts w:ascii="宋体"/>
          <w:sz w:val="20"/>
        </w:rPr>
        <w:sectPr>
          <w:pgSz w:w="16840" w:h="11910" w:orient="landscape"/>
          <w:pgMar w:top="1100" w:right="1000" w:bottom="280" w:left="1400" w:header="720" w:footer="720" w:gutter="0"/>
        </w:sectPr>
      </w:pPr>
    </w:p>
    <w:p>
      <w:pPr>
        <w:spacing w:before="223"/>
        <w:ind w:left="0" w:right="0" w:firstLine="0"/>
        <w:jc w:val="right"/>
        <w:rPr>
          <w:rFonts w:hint="eastAsia" w:ascii="黑体" w:eastAsia="黑体"/>
          <w:sz w:val="30"/>
        </w:rPr>
      </w:pPr>
      <w:r>
        <w:rPr>
          <w:rFonts w:hint="eastAsia" w:ascii="黑体" w:eastAsia="黑体"/>
          <w:sz w:val="30"/>
        </w:rPr>
        <w:t>支出决算表</w:t>
      </w:r>
    </w:p>
    <w:p>
      <w:pPr>
        <w:pStyle w:val="3"/>
        <w:rPr>
          <w:rFonts w:ascii="黑体"/>
          <w:sz w:val="22"/>
        </w:rPr>
      </w:pPr>
      <w:r>
        <w:br w:type="column"/>
      </w:r>
    </w:p>
    <w:p>
      <w:pPr>
        <w:pStyle w:val="3"/>
        <w:spacing w:before="8"/>
        <w:rPr>
          <w:rFonts w:ascii="黑体"/>
          <w:sz w:val="31"/>
        </w:rPr>
      </w:pPr>
    </w:p>
    <w:p>
      <w:pPr>
        <w:spacing w:before="0"/>
        <w:ind w:left="0" w:right="670" w:firstLine="0"/>
        <w:jc w:val="right"/>
        <w:rPr>
          <w:rFonts w:hint="eastAsia" w:ascii="宋体" w:eastAsia="宋体"/>
          <w:sz w:val="22"/>
        </w:rPr>
      </w:pPr>
      <w:r>
        <w:rPr>
          <w:rFonts w:hint="eastAsia" w:ascii="宋体" w:eastAsia="宋体"/>
          <w:sz w:val="22"/>
        </w:rPr>
        <w:t>金额单位：万元</w:t>
      </w:r>
    </w:p>
    <w:p>
      <w:pPr>
        <w:spacing w:after="0"/>
        <w:jc w:val="right"/>
        <w:rPr>
          <w:rFonts w:hint="eastAsia" w:ascii="宋体" w:eastAsia="宋体"/>
          <w:sz w:val="22"/>
        </w:rPr>
        <w:sectPr>
          <w:type w:val="continuous"/>
          <w:pgSz w:w="16840" w:h="11910" w:orient="landscape"/>
          <w:pgMar w:top="1580" w:right="1000" w:bottom="280" w:left="1400" w:header="720" w:footer="720" w:gutter="0"/>
          <w:cols w:equalWidth="0" w:num="2">
            <w:col w:w="7699" w:space="40"/>
            <w:col w:w="6701"/>
          </w:cols>
        </w:sectPr>
      </w:pPr>
    </w:p>
    <w:p>
      <w:pPr>
        <w:tabs>
          <w:tab w:val="left" w:pos="12774"/>
        </w:tabs>
        <w:spacing w:before="90" w:after="44"/>
        <w:ind w:left="133" w:right="0" w:firstLine="0"/>
        <w:jc w:val="lef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8"/>
          <w:sz w:val="22"/>
        </w:rPr>
        <w:t xml:space="preserve"> </w:t>
      </w:r>
      <w:r>
        <w:rPr>
          <w:rFonts w:hint="eastAsia" w:ascii="宋体" w:eastAsia="宋体"/>
          <w:sz w:val="22"/>
        </w:rPr>
        <w:t>03</w:t>
      </w:r>
      <w:r>
        <w:rPr>
          <w:rFonts w:hint="eastAsia" w:ascii="宋体" w:eastAsia="宋体"/>
          <w:spacing w:val="-55"/>
          <w:sz w:val="22"/>
        </w:rPr>
        <w:t xml:space="preserve"> </w:t>
      </w:r>
      <w:r>
        <w:rPr>
          <w:rFonts w:hint="eastAsia" w:ascii="宋体" w:eastAsia="宋体"/>
          <w:sz w:val="22"/>
        </w:rPr>
        <w:t>表</w:t>
      </w: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31"/>
        <w:gridCol w:w="4132"/>
        <w:gridCol w:w="1894"/>
        <w:gridCol w:w="1024"/>
        <w:gridCol w:w="1020"/>
        <w:gridCol w:w="1020"/>
        <w:gridCol w:w="1020"/>
        <w:gridCol w:w="1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663" w:type="dxa"/>
            <w:gridSpan w:val="2"/>
          </w:tcPr>
          <w:p>
            <w:pPr>
              <w:pStyle w:val="9"/>
              <w:spacing w:before="61"/>
              <w:ind w:left="15"/>
              <w:rPr>
                <w:sz w:val="20"/>
              </w:rPr>
            </w:pPr>
            <w:r>
              <w:rPr>
                <w:sz w:val="20"/>
              </w:rPr>
              <w:t>项目</w:t>
            </w:r>
          </w:p>
        </w:tc>
        <w:tc>
          <w:tcPr>
            <w:tcW w:w="1894" w:type="dxa"/>
            <w:vMerge w:val="restart"/>
          </w:tcPr>
          <w:p>
            <w:pPr>
              <w:pStyle w:val="9"/>
              <w:rPr>
                <w:sz w:val="20"/>
              </w:rPr>
            </w:pPr>
          </w:p>
          <w:p>
            <w:pPr>
              <w:pStyle w:val="9"/>
              <w:rPr>
                <w:sz w:val="20"/>
              </w:rPr>
            </w:pPr>
          </w:p>
          <w:p>
            <w:pPr>
              <w:pStyle w:val="9"/>
              <w:spacing w:before="132"/>
              <w:ind w:left="345"/>
              <w:rPr>
                <w:sz w:val="20"/>
              </w:rPr>
            </w:pPr>
            <w:r>
              <w:rPr>
                <w:sz w:val="20"/>
              </w:rPr>
              <w:t>本年支出合计</w:t>
            </w:r>
          </w:p>
        </w:tc>
        <w:tc>
          <w:tcPr>
            <w:tcW w:w="1024" w:type="dxa"/>
            <w:vMerge w:val="restart"/>
          </w:tcPr>
          <w:p>
            <w:pPr>
              <w:pStyle w:val="9"/>
              <w:rPr>
                <w:sz w:val="20"/>
              </w:rPr>
            </w:pPr>
          </w:p>
          <w:p>
            <w:pPr>
              <w:pStyle w:val="9"/>
              <w:rPr>
                <w:sz w:val="20"/>
              </w:rPr>
            </w:pPr>
          </w:p>
          <w:p>
            <w:pPr>
              <w:pStyle w:val="9"/>
              <w:spacing w:before="132"/>
              <w:ind w:left="112"/>
              <w:rPr>
                <w:sz w:val="20"/>
              </w:rPr>
            </w:pPr>
            <w:r>
              <w:rPr>
                <w:sz w:val="20"/>
              </w:rPr>
              <w:t>基本支出</w:t>
            </w:r>
          </w:p>
        </w:tc>
        <w:tc>
          <w:tcPr>
            <w:tcW w:w="1020" w:type="dxa"/>
            <w:vMerge w:val="restart"/>
          </w:tcPr>
          <w:p>
            <w:pPr>
              <w:pStyle w:val="9"/>
              <w:rPr>
                <w:sz w:val="20"/>
              </w:rPr>
            </w:pPr>
          </w:p>
          <w:p>
            <w:pPr>
              <w:pStyle w:val="9"/>
              <w:rPr>
                <w:sz w:val="20"/>
              </w:rPr>
            </w:pPr>
          </w:p>
          <w:p>
            <w:pPr>
              <w:pStyle w:val="9"/>
              <w:spacing w:before="132"/>
              <w:ind w:left="108"/>
              <w:rPr>
                <w:sz w:val="20"/>
              </w:rPr>
            </w:pPr>
            <w:r>
              <w:rPr>
                <w:sz w:val="20"/>
              </w:rPr>
              <w:t>项目支出</w:t>
            </w:r>
          </w:p>
        </w:tc>
        <w:tc>
          <w:tcPr>
            <w:tcW w:w="1020" w:type="dxa"/>
            <w:vMerge w:val="restart"/>
          </w:tcPr>
          <w:p>
            <w:pPr>
              <w:pStyle w:val="9"/>
              <w:rPr>
                <w:sz w:val="20"/>
              </w:rPr>
            </w:pPr>
          </w:p>
          <w:p>
            <w:pPr>
              <w:pStyle w:val="9"/>
              <w:spacing w:before="2"/>
              <w:rPr>
                <w:sz w:val="20"/>
              </w:rPr>
            </w:pPr>
          </w:p>
          <w:p>
            <w:pPr>
              <w:pStyle w:val="9"/>
              <w:spacing w:before="1" w:line="242" w:lineRule="auto"/>
              <w:ind w:left="310" w:right="100" w:hanging="202"/>
              <w:rPr>
                <w:sz w:val="20"/>
              </w:rPr>
            </w:pPr>
            <w:r>
              <w:rPr>
                <w:sz w:val="20"/>
              </w:rPr>
              <w:t>上缴上级支出</w:t>
            </w:r>
          </w:p>
        </w:tc>
        <w:tc>
          <w:tcPr>
            <w:tcW w:w="1020" w:type="dxa"/>
            <w:vMerge w:val="restart"/>
          </w:tcPr>
          <w:p>
            <w:pPr>
              <w:pStyle w:val="9"/>
              <w:rPr>
                <w:sz w:val="20"/>
              </w:rPr>
            </w:pPr>
          </w:p>
          <w:p>
            <w:pPr>
              <w:pStyle w:val="9"/>
              <w:rPr>
                <w:sz w:val="20"/>
              </w:rPr>
            </w:pPr>
          </w:p>
          <w:p>
            <w:pPr>
              <w:pStyle w:val="9"/>
              <w:spacing w:before="132"/>
              <w:ind w:left="108"/>
              <w:rPr>
                <w:sz w:val="20"/>
              </w:rPr>
            </w:pPr>
            <w:r>
              <w:rPr>
                <w:sz w:val="20"/>
              </w:rPr>
              <w:t>经营支出</w:t>
            </w:r>
          </w:p>
        </w:tc>
        <w:tc>
          <w:tcPr>
            <w:tcW w:w="1020" w:type="dxa"/>
            <w:vMerge w:val="restart"/>
          </w:tcPr>
          <w:p>
            <w:pPr>
              <w:pStyle w:val="9"/>
              <w:rPr>
                <w:sz w:val="20"/>
              </w:rPr>
            </w:pPr>
          </w:p>
          <w:p>
            <w:pPr>
              <w:pStyle w:val="9"/>
              <w:spacing w:before="129" w:line="242" w:lineRule="auto"/>
              <w:ind w:left="108" w:right="100"/>
              <w:jc w:val="center"/>
              <w:rPr>
                <w:sz w:val="20"/>
              </w:rPr>
            </w:pPr>
            <w:r>
              <w:rPr>
                <w:sz w:val="20"/>
              </w:rPr>
              <w:t>对附属单位补助支出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7" w:hRule="atLeast"/>
        </w:trPr>
        <w:tc>
          <w:tcPr>
            <w:tcW w:w="2531" w:type="dxa"/>
          </w:tcPr>
          <w:p>
            <w:pPr>
              <w:pStyle w:val="9"/>
              <w:rPr>
                <w:sz w:val="20"/>
              </w:rPr>
            </w:pPr>
          </w:p>
          <w:p>
            <w:pPr>
              <w:pStyle w:val="9"/>
              <w:rPr>
                <w:sz w:val="15"/>
              </w:rPr>
            </w:pPr>
          </w:p>
          <w:p>
            <w:pPr>
              <w:pStyle w:val="9"/>
              <w:spacing w:before="1"/>
              <w:ind w:left="464"/>
              <w:rPr>
                <w:sz w:val="20"/>
              </w:rPr>
            </w:pPr>
            <w:r>
              <w:rPr>
                <w:sz w:val="20"/>
              </w:rPr>
              <w:t>功能分类科目编码</w:t>
            </w:r>
          </w:p>
        </w:tc>
        <w:tc>
          <w:tcPr>
            <w:tcW w:w="4132" w:type="dxa"/>
          </w:tcPr>
          <w:p>
            <w:pPr>
              <w:pStyle w:val="9"/>
              <w:rPr>
                <w:sz w:val="20"/>
              </w:rPr>
            </w:pPr>
          </w:p>
          <w:p>
            <w:pPr>
              <w:pStyle w:val="9"/>
              <w:rPr>
                <w:sz w:val="15"/>
              </w:rPr>
            </w:pPr>
          </w:p>
          <w:p>
            <w:pPr>
              <w:pStyle w:val="9"/>
              <w:spacing w:before="1"/>
              <w:ind w:left="1644" w:right="1637"/>
              <w:jc w:val="center"/>
              <w:rPr>
                <w:sz w:val="20"/>
              </w:rPr>
            </w:pPr>
            <w:r>
              <w:rPr>
                <w:sz w:val="20"/>
              </w:rPr>
              <w:t>科目名称</w:t>
            </w:r>
          </w:p>
        </w:tc>
        <w:tc>
          <w:tcPr>
            <w:tcW w:w="1894" w:type="dxa"/>
            <w:vMerge w:val="continue"/>
            <w:tcBorders>
              <w:top w:val="nil"/>
            </w:tcBorders>
          </w:tcPr>
          <w:p>
            <w:pPr>
              <w:rPr>
                <w:sz w:val="2"/>
                <w:szCs w:val="2"/>
              </w:rPr>
            </w:pPr>
          </w:p>
        </w:tc>
        <w:tc>
          <w:tcPr>
            <w:tcW w:w="1024" w:type="dxa"/>
            <w:vMerge w:val="continue"/>
            <w:tcBorders>
              <w:top w:val="nil"/>
            </w:tcBorders>
          </w:tcPr>
          <w:p>
            <w:pPr>
              <w:rPr>
                <w:sz w:val="2"/>
                <w:szCs w:val="2"/>
              </w:rPr>
            </w:pPr>
          </w:p>
        </w:tc>
        <w:tc>
          <w:tcPr>
            <w:tcW w:w="1020" w:type="dxa"/>
            <w:vMerge w:val="continue"/>
            <w:tcBorders>
              <w:top w:val="nil"/>
            </w:tcBorders>
          </w:tcPr>
          <w:p>
            <w:pPr>
              <w:rPr>
                <w:sz w:val="2"/>
                <w:szCs w:val="2"/>
              </w:rPr>
            </w:pPr>
          </w:p>
        </w:tc>
        <w:tc>
          <w:tcPr>
            <w:tcW w:w="1020" w:type="dxa"/>
            <w:vMerge w:val="continue"/>
            <w:tcBorders>
              <w:top w:val="nil"/>
            </w:tcBorders>
          </w:tcPr>
          <w:p>
            <w:pPr>
              <w:rPr>
                <w:sz w:val="2"/>
                <w:szCs w:val="2"/>
              </w:rPr>
            </w:pPr>
          </w:p>
        </w:tc>
        <w:tc>
          <w:tcPr>
            <w:tcW w:w="1020" w:type="dxa"/>
            <w:vMerge w:val="continue"/>
            <w:tcBorders>
              <w:top w:val="nil"/>
            </w:tcBorders>
          </w:tcPr>
          <w:p>
            <w:pPr>
              <w:rPr>
                <w:sz w:val="2"/>
                <w:szCs w:val="2"/>
              </w:rPr>
            </w:pPr>
          </w:p>
        </w:tc>
        <w:tc>
          <w:tcPr>
            <w:tcW w:w="1020"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663" w:type="dxa"/>
            <w:gridSpan w:val="2"/>
          </w:tcPr>
          <w:p>
            <w:pPr>
              <w:pStyle w:val="9"/>
              <w:spacing w:before="62"/>
              <w:ind w:left="3109" w:right="3103"/>
              <w:jc w:val="center"/>
              <w:rPr>
                <w:sz w:val="20"/>
              </w:rPr>
            </w:pPr>
            <w:r>
              <w:rPr>
                <w:sz w:val="20"/>
              </w:rPr>
              <w:t>栏次</w:t>
            </w:r>
          </w:p>
        </w:tc>
        <w:tc>
          <w:tcPr>
            <w:tcW w:w="1894" w:type="dxa"/>
          </w:tcPr>
          <w:p>
            <w:pPr>
              <w:pStyle w:val="9"/>
              <w:spacing w:before="62"/>
              <w:ind w:left="6"/>
              <w:jc w:val="center"/>
              <w:rPr>
                <w:sz w:val="20"/>
              </w:rPr>
            </w:pPr>
            <w:r>
              <w:rPr>
                <w:w w:val="99"/>
                <w:sz w:val="20"/>
              </w:rPr>
              <w:t>1</w:t>
            </w:r>
          </w:p>
        </w:tc>
        <w:tc>
          <w:tcPr>
            <w:tcW w:w="1024" w:type="dxa"/>
          </w:tcPr>
          <w:p>
            <w:pPr>
              <w:pStyle w:val="9"/>
              <w:spacing w:before="62"/>
              <w:ind w:left="7"/>
              <w:jc w:val="center"/>
              <w:rPr>
                <w:sz w:val="20"/>
              </w:rPr>
            </w:pPr>
            <w:r>
              <w:rPr>
                <w:w w:val="99"/>
                <w:sz w:val="20"/>
              </w:rPr>
              <w:t>2</w:t>
            </w:r>
          </w:p>
        </w:tc>
        <w:tc>
          <w:tcPr>
            <w:tcW w:w="1020" w:type="dxa"/>
          </w:tcPr>
          <w:p>
            <w:pPr>
              <w:pStyle w:val="9"/>
              <w:spacing w:before="62"/>
              <w:ind w:left="7"/>
              <w:jc w:val="center"/>
              <w:rPr>
                <w:sz w:val="20"/>
              </w:rPr>
            </w:pPr>
            <w:r>
              <w:rPr>
                <w:w w:val="99"/>
                <w:sz w:val="20"/>
              </w:rPr>
              <w:t>3</w:t>
            </w:r>
          </w:p>
        </w:tc>
        <w:tc>
          <w:tcPr>
            <w:tcW w:w="1020" w:type="dxa"/>
          </w:tcPr>
          <w:p>
            <w:pPr>
              <w:pStyle w:val="9"/>
              <w:spacing w:before="62"/>
              <w:ind w:left="7"/>
              <w:jc w:val="center"/>
              <w:rPr>
                <w:sz w:val="20"/>
              </w:rPr>
            </w:pPr>
            <w:r>
              <w:rPr>
                <w:w w:val="99"/>
                <w:sz w:val="20"/>
              </w:rPr>
              <w:t>4</w:t>
            </w:r>
          </w:p>
        </w:tc>
        <w:tc>
          <w:tcPr>
            <w:tcW w:w="1020" w:type="dxa"/>
          </w:tcPr>
          <w:p>
            <w:pPr>
              <w:pStyle w:val="9"/>
              <w:spacing w:before="62"/>
              <w:ind w:left="7"/>
              <w:jc w:val="center"/>
              <w:rPr>
                <w:sz w:val="20"/>
              </w:rPr>
            </w:pPr>
            <w:r>
              <w:rPr>
                <w:w w:val="99"/>
                <w:sz w:val="20"/>
              </w:rPr>
              <w:t>5</w:t>
            </w:r>
          </w:p>
        </w:tc>
        <w:tc>
          <w:tcPr>
            <w:tcW w:w="1020" w:type="dxa"/>
          </w:tcPr>
          <w:p>
            <w:pPr>
              <w:pStyle w:val="9"/>
              <w:spacing w:before="62"/>
              <w:ind w:left="7"/>
              <w:jc w:val="center"/>
              <w:rPr>
                <w:sz w:val="20"/>
              </w:rPr>
            </w:pPr>
            <w:r>
              <w:rPr>
                <w:w w:val="99"/>
                <w:sz w:val="2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663" w:type="dxa"/>
            <w:gridSpan w:val="2"/>
          </w:tcPr>
          <w:p>
            <w:pPr>
              <w:pStyle w:val="9"/>
              <w:spacing w:before="61"/>
              <w:ind w:left="15"/>
              <w:rPr>
                <w:sz w:val="20"/>
              </w:rPr>
            </w:pPr>
            <w:r>
              <w:rPr>
                <w:sz w:val="20"/>
              </w:rPr>
              <w:t>合计</w:t>
            </w:r>
          </w:p>
        </w:tc>
        <w:tc>
          <w:tcPr>
            <w:tcW w:w="1894" w:type="dxa"/>
          </w:tcPr>
          <w:p>
            <w:pPr>
              <w:pStyle w:val="9"/>
              <w:spacing w:before="61"/>
              <w:jc w:val="right"/>
              <w:rPr>
                <w:b/>
                <w:sz w:val="20"/>
              </w:rPr>
            </w:pPr>
            <w:r>
              <w:rPr>
                <w:b/>
                <w:sz w:val="20"/>
              </w:rPr>
              <w:t>106.42</w:t>
            </w:r>
          </w:p>
        </w:tc>
        <w:tc>
          <w:tcPr>
            <w:tcW w:w="1024" w:type="dxa"/>
          </w:tcPr>
          <w:p>
            <w:pPr>
              <w:pStyle w:val="9"/>
              <w:spacing w:before="61"/>
              <w:jc w:val="right"/>
              <w:rPr>
                <w:b/>
                <w:sz w:val="20"/>
              </w:rPr>
            </w:pPr>
            <w:r>
              <w:rPr>
                <w:b/>
                <w:sz w:val="20"/>
              </w:rPr>
              <w:t>106.42</w:t>
            </w:r>
          </w:p>
        </w:tc>
        <w:tc>
          <w:tcPr>
            <w:tcW w:w="1020" w:type="dxa"/>
          </w:tcPr>
          <w:p>
            <w:pPr>
              <w:pStyle w:val="9"/>
              <w:spacing w:before="61"/>
              <w:jc w:val="right"/>
              <w:rPr>
                <w:b/>
                <w:sz w:val="20"/>
              </w:rPr>
            </w:pPr>
            <w:r>
              <w:rPr>
                <w:b/>
                <w:sz w:val="20"/>
              </w:rPr>
              <w:t>0.00</w:t>
            </w:r>
          </w:p>
        </w:tc>
        <w:tc>
          <w:tcPr>
            <w:tcW w:w="1020" w:type="dxa"/>
          </w:tcPr>
          <w:p>
            <w:pPr>
              <w:pStyle w:val="9"/>
              <w:spacing w:before="61"/>
              <w:jc w:val="right"/>
              <w:rPr>
                <w:b/>
                <w:sz w:val="20"/>
              </w:rPr>
            </w:pPr>
            <w:r>
              <w:rPr>
                <w:b/>
                <w:sz w:val="20"/>
              </w:rPr>
              <w:t>0.00</w:t>
            </w:r>
          </w:p>
        </w:tc>
        <w:tc>
          <w:tcPr>
            <w:tcW w:w="1020" w:type="dxa"/>
          </w:tcPr>
          <w:p>
            <w:pPr>
              <w:pStyle w:val="9"/>
              <w:spacing w:before="61"/>
              <w:jc w:val="right"/>
              <w:rPr>
                <w:b/>
                <w:sz w:val="20"/>
              </w:rPr>
            </w:pPr>
            <w:r>
              <w:rPr>
                <w:b/>
                <w:sz w:val="20"/>
              </w:rPr>
              <w:t>0.00</w:t>
            </w:r>
          </w:p>
        </w:tc>
        <w:tc>
          <w:tcPr>
            <w:tcW w:w="1020" w:type="dxa"/>
          </w:tcPr>
          <w:p>
            <w:pPr>
              <w:pStyle w:val="9"/>
              <w:spacing w:before="61"/>
              <w:jc w:val="right"/>
              <w:rPr>
                <w:b/>
                <w:sz w:val="20"/>
              </w:rPr>
            </w:pPr>
            <w:r>
              <w:rPr>
                <w:b/>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2531" w:type="dxa"/>
          </w:tcPr>
          <w:p>
            <w:pPr>
              <w:pStyle w:val="9"/>
              <w:spacing w:before="62"/>
              <w:ind w:left="15"/>
              <w:rPr>
                <w:b/>
                <w:sz w:val="20"/>
              </w:rPr>
            </w:pPr>
            <w:r>
              <w:rPr>
                <w:b/>
                <w:sz w:val="20"/>
              </w:rPr>
              <w:t>201</w:t>
            </w:r>
          </w:p>
        </w:tc>
        <w:tc>
          <w:tcPr>
            <w:tcW w:w="4132" w:type="dxa"/>
          </w:tcPr>
          <w:p>
            <w:pPr>
              <w:pStyle w:val="9"/>
              <w:spacing w:before="62"/>
              <w:ind w:left="13"/>
              <w:rPr>
                <w:b/>
                <w:sz w:val="20"/>
              </w:rPr>
            </w:pPr>
            <w:r>
              <w:rPr>
                <w:b/>
                <w:sz w:val="20"/>
              </w:rPr>
              <w:t>一般公共服务支出</w:t>
            </w:r>
          </w:p>
        </w:tc>
        <w:tc>
          <w:tcPr>
            <w:tcW w:w="1894" w:type="dxa"/>
          </w:tcPr>
          <w:p>
            <w:pPr>
              <w:pStyle w:val="9"/>
              <w:spacing w:before="62"/>
              <w:jc w:val="right"/>
              <w:rPr>
                <w:b/>
                <w:sz w:val="20"/>
              </w:rPr>
            </w:pPr>
            <w:r>
              <w:rPr>
                <w:b/>
                <w:sz w:val="20"/>
              </w:rPr>
              <w:t>106.42</w:t>
            </w:r>
          </w:p>
        </w:tc>
        <w:tc>
          <w:tcPr>
            <w:tcW w:w="1024" w:type="dxa"/>
          </w:tcPr>
          <w:p>
            <w:pPr>
              <w:pStyle w:val="9"/>
              <w:spacing w:before="62"/>
              <w:jc w:val="right"/>
              <w:rPr>
                <w:b/>
                <w:sz w:val="20"/>
              </w:rPr>
            </w:pPr>
            <w:r>
              <w:rPr>
                <w:b/>
                <w:sz w:val="20"/>
              </w:rPr>
              <w:t>106.42</w:t>
            </w:r>
          </w:p>
        </w:tc>
        <w:tc>
          <w:tcPr>
            <w:tcW w:w="1020" w:type="dxa"/>
          </w:tcPr>
          <w:p>
            <w:pPr>
              <w:pStyle w:val="9"/>
              <w:spacing w:before="62"/>
              <w:jc w:val="right"/>
              <w:rPr>
                <w:b/>
                <w:sz w:val="20"/>
              </w:rPr>
            </w:pPr>
            <w:r>
              <w:rPr>
                <w:b/>
                <w:sz w:val="20"/>
              </w:rPr>
              <w:t>0.00</w:t>
            </w:r>
          </w:p>
        </w:tc>
        <w:tc>
          <w:tcPr>
            <w:tcW w:w="1020" w:type="dxa"/>
          </w:tcPr>
          <w:p>
            <w:pPr>
              <w:pStyle w:val="9"/>
              <w:spacing w:before="62"/>
              <w:jc w:val="right"/>
              <w:rPr>
                <w:b/>
                <w:sz w:val="20"/>
              </w:rPr>
            </w:pPr>
            <w:r>
              <w:rPr>
                <w:b/>
                <w:sz w:val="20"/>
              </w:rPr>
              <w:t>0.00</w:t>
            </w:r>
          </w:p>
        </w:tc>
        <w:tc>
          <w:tcPr>
            <w:tcW w:w="1020" w:type="dxa"/>
          </w:tcPr>
          <w:p>
            <w:pPr>
              <w:pStyle w:val="9"/>
              <w:spacing w:before="62"/>
              <w:jc w:val="right"/>
              <w:rPr>
                <w:b/>
                <w:sz w:val="20"/>
              </w:rPr>
            </w:pPr>
            <w:r>
              <w:rPr>
                <w:b/>
                <w:sz w:val="20"/>
              </w:rPr>
              <w:t>0.00</w:t>
            </w:r>
          </w:p>
        </w:tc>
        <w:tc>
          <w:tcPr>
            <w:tcW w:w="1020" w:type="dxa"/>
          </w:tcPr>
          <w:p>
            <w:pPr>
              <w:pStyle w:val="9"/>
              <w:spacing w:before="62"/>
              <w:jc w:val="right"/>
              <w:rPr>
                <w:b/>
                <w:sz w:val="20"/>
              </w:rPr>
            </w:pPr>
            <w:r>
              <w:rPr>
                <w:b/>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2531" w:type="dxa"/>
          </w:tcPr>
          <w:p>
            <w:pPr>
              <w:pStyle w:val="9"/>
              <w:spacing w:before="61"/>
              <w:ind w:left="15"/>
              <w:rPr>
                <w:b/>
                <w:sz w:val="20"/>
              </w:rPr>
            </w:pPr>
            <w:r>
              <w:rPr>
                <w:b/>
                <w:sz w:val="20"/>
              </w:rPr>
              <w:t>20134</w:t>
            </w:r>
          </w:p>
        </w:tc>
        <w:tc>
          <w:tcPr>
            <w:tcW w:w="4132" w:type="dxa"/>
          </w:tcPr>
          <w:p>
            <w:pPr>
              <w:pStyle w:val="9"/>
              <w:spacing w:before="61"/>
              <w:ind w:left="13"/>
              <w:rPr>
                <w:b/>
                <w:sz w:val="20"/>
              </w:rPr>
            </w:pPr>
            <w:r>
              <w:rPr>
                <w:b/>
                <w:sz w:val="20"/>
              </w:rPr>
              <w:t>统战事务</w:t>
            </w:r>
          </w:p>
        </w:tc>
        <w:tc>
          <w:tcPr>
            <w:tcW w:w="1894" w:type="dxa"/>
          </w:tcPr>
          <w:p>
            <w:pPr>
              <w:pStyle w:val="9"/>
              <w:spacing w:before="61"/>
              <w:jc w:val="right"/>
              <w:rPr>
                <w:b/>
                <w:sz w:val="20"/>
              </w:rPr>
            </w:pPr>
            <w:r>
              <w:rPr>
                <w:b/>
                <w:sz w:val="20"/>
              </w:rPr>
              <w:t>106.42</w:t>
            </w:r>
          </w:p>
        </w:tc>
        <w:tc>
          <w:tcPr>
            <w:tcW w:w="1024" w:type="dxa"/>
          </w:tcPr>
          <w:p>
            <w:pPr>
              <w:pStyle w:val="9"/>
              <w:spacing w:before="61"/>
              <w:jc w:val="right"/>
              <w:rPr>
                <w:b/>
                <w:sz w:val="20"/>
              </w:rPr>
            </w:pPr>
            <w:r>
              <w:rPr>
                <w:b/>
                <w:sz w:val="20"/>
              </w:rPr>
              <w:t>106.42</w:t>
            </w:r>
          </w:p>
        </w:tc>
        <w:tc>
          <w:tcPr>
            <w:tcW w:w="1020" w:type="dxa"/>
          </w:tcPr>
          <w:p>
            <w:pPr>
              <w:pStyle w:val="9"/>
              <w:spacing w:before="61"/>
              <w:jc w:val="right"/>
              <w:rPr>
                <w:b/>
                <w:sz w:val="20"/>
              </w:rPr>
            </w:pPr>
            <w:r>
              <w:rPr>
                <w:b/>
                <w:sz w:val="20"/>
              </w:rPr>
              <w:t>0.00</w:t>
            </w:r>
          </w:p>
        </w:tc>
        <w:tc>
          <w:tcPr>
            <w:tcW w:w="1020" w:type="dxa"/>
          </w:tcPr>
          <w:p>
            <w:pPr>
              <w:pStyle w:val="9"/>
              <w:spacing w:before="61"/>
              <w:jc w:val="right"/>
              <w:rPr>
                <w:b/>
                <w:sz w:val="20"/>
              </w:rPr>
            </w:pPr>
            <w:r>
              <w:rPr>
                <w:b/>
                <w:sz w:val="20"/>
              </w:rPr>
              <w:t>0.00</w:t>
            </w:r>
          </w:p>
        </w:tc>
        <w:tc>
          <w:tcPr>
            <w:tcW w:w="1020" w:type="dxa"/>
          </w:tcPr>
          <w:p>
            <w:pPr>
              <w:pStyle w:val="9"/>
              <w:spacing w:before="61"/>
              <w:jc w:val="right"/>
              <w:rPr>
                <w:b/>
                <w:sz w:val="20"/>
              </w:rPr>
            </w:pPr>
            <w:r>
              <w:rPr>
                <w:b/>
                <w:sz w:val="20"/>
              </w:rPr>
              <w:t>0.00</w:t>
            </w:r>
          </w:p>
        </w:tc>
        <w:tc>
          <w:tcPr>
            <w:tcW w:w="1020" w:type="dxa"/>
          </w:tcPr>
          <w:p>
            <w:pPr>
              <w:pStyle w:val="9"/>
              <w:spacing w:before="61"/>
              <w:jc w:val="right"/>
              <w:rPr>
                <w:b/>
                <w:sz w:val="20"/>
              </w:rPr>
            </w:pPr>
            <w:r>
              <w:rPr>
                <w:b/>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2531" w:type="dxa"/>
          </w:tcPr>
          <w:p>
            <w:pPr>
              <w:pStyle w:val="9"/>
              <w:spacing w:before="62"/>
              <w:ind w:left="15"/>
              <w:rPr>
                <w:sz w:val="20"/>
              </w:rPr>
            </w:pPr>
            <w:r>
              <w:rPr>
                <w:sz w:val="20"/>
              </w:rPr>
              <w:t>2013401</w:t>
            </w:r>
          </w:p>
        </w:tc>
        <w:tc>
          <w:tcPr>
            <w:tcW w:w="4132" w:type="dxa"/>
          </w:tcPr>
          <w:p>
            <w:pPr>
              <w:pStyle w:val="9"/>
              <w:spacing w:before="62"/>
              <w:ind w:left="215"/>
              <w:rPr>
                <w:sz w:val="20"/>
              </w:rPr>
            </w:pPr>
            <w:r>
              <w:rPr>
                <w:sz w:val="20"/>
              </w:rPr>
              <w:t>行政运行</w:t>
            </w:r>
          </w:p>
        </w:tc>
        <w:tc>
          <w:tcPr>
            <w:tcW w:w="1894" w:type="dxa"/>
          </w:tcPr>
          <w:p>
            <w:pPr>
              <w:pStyle w:val="9"/>
              <w:spacing w:before="62"/>
              <w:ind w:right="3"/>
              <w:jc w:val="right"/>
              <w:rPr>
                <w:sz w:val="20"/>
              </w:rPr>
            </w:pPr>
            <w:r>
              <w:rPr>
                <w:sz w:val="20"/>
              </w:rPr>
              <w:t>96.42</w:t>
            </w:r>
          </w:p>
        </w:tc>
        <w:tc>
          <w:tcPr>
            <w:tcW w:w="1024" w:type="dxa"/>
          </w:tcPr>
          <w:p>
            <w:pPr>
              <w:pStyle w:val="9"/>
              <w:spacing w:before="62"/>
              <w:ind w:right="2"/>
              <w:jc w:val="right"/>
              <w:rPr>
                <w:sz w:val="20"/>
              </w:rPr>
            </w:pPr>
            <w:r>
              <w:rPr>
                <w:sz w:val="20"/>
              </w:rPr>
              <w:t>96.42</w:t>
            </w:r>
          </w:p>
        </w:tc>
        <w:tc>
          <w:tcPr>
            <w:tcW w:w="1020" w:type="dxa"/>
          </w:tcPr>
          <w:p>
            <w:pPr>
              <w:pStyle w:val="9"/>
              <w:spacing w:before="62"/>
              <w:ind w:right="2"/>
              <w:jc w:val="right"/>
              <w:rPr>
                <w:sz w:val="20"/>
              </w:rPr>
            </w:pPr>
            <w:r>
              <w:rPr>
                <w:sz w:val="20"/>
              </w:rPr>
              <w:t>0.00</w:t>
            </w:r>
          </w:p>
        </w:tc>
        <w:tc>
          <w:tcPr>
            <w:tcW w:w="1020" w:type="dxa"/>
          </w:tcPr>
          <w:p>
            <w:pPr>
              <w:pStyle w:val="9"/>
              <w:spacing w:before="62"/>
              <w:ind w:right="2"/>
              <w:jc w:val="right"/>
              <w:rPr>
                <w:sz w:val="20"/>
              </w:rPr>
            </w:pPr>
            <w:r>
              <w:rPr>
                <w:sz w:val="20"/>
              </w:rPr>
              <w:t>0.00</w:t>
            </w:r>
          </w:p>
        </w:tc>
        <w:tc>
          <w:tcPr>
            <w:tcW w:w="1020" w:type="dxa"/>
          </w:tcPr>
          <w:p>
            <w:pPr>
              <w:pStyle w:val="9"/>
              <w:spacing w:before="62"/>
              <w:ind w:right="2"/>
              <w:jc w:val="right"/>
              <w:rPr>
                <w:sz w:val="20"/>
              </w:rPr>
            </w:pPr>
            <w:r>
              <w:rPr>
                <w:sz w:val="20"/>
              </w:rPr>
              <w:t>0.00</w:t>
            </w:r>
          </w:p>
        </w:tc>
        <w:tc>
          <w:tcPr>
            <w:tcW w:w="1020" w:type="dxa"/>
          </w:tcPr>
          <w:p>
            <w:pPr>
              <w:pStyle w:val="9"/>
              <w:spacing w:before="62"/>
              <w:ind w:right="2"/>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2531" w:type="dxa"/>
          </w:tcPr>
          <w:p>
            <w:pPr>
              <w:pStyle w:val="9"/>
              <w:spacing w:before="61"/>
              <w:ind w:left="15"/>
              <w:rPr>
                <w:sz w:val="20"/>
              </w:rPr>
            </w:pPr>
            <w:r>
              <w:rPr>
                <w:sz w:val="20"/>
              </w:rPr>
              <w:t>2013499</w:t>
            </w:r>
          </w:p>
        </w:tc>
        <w:tc>
          <w:tcPr>
            <w:tcW w:w="4132" w:type="dxa"/>
          </w:tcPr>
          <w:p>
            <w:pPr>
              <w:pStyle w:val="9"/>
              <w:spacing w:before="61"/>
              <w:ind w:left="215"/>
              <w:rPr>
                <w:sz w:val="20"/>
              </w:rPr>
            </w:pPr>
            <w:r>
              <w:rPr>
                <w:sz w:val="20"/>
              </w:rPr>
              <w:t>其他统战事务支出</w:t>
            </w:r>
          </w:p>
        </w:tc>
        <w:tc>
          <w:tcPr>
            <w:tcW w:w="1894" w:type="dxa"/>
          </w:tcPr>
          <w:p>
            <w:pPr>
              <w:pStyle w:val="9"/>
              <w:spacing w:before="61"/>
              <w:ind w:right="3"/>
              <w:jc w:val="right"/>
              <w:rPr>
                <w:sz w:val="20"/>
              </w:rPr>
            </w:pPr>
            <w:r>
              <w:rPr>
                <w:sz w:val="20"/>
              </w:rPr>
              <w:t>10.00</w:t>
            </w:r>
          </w:p>
        </w:tc>
        <w:tc>
          <w:tcPr>
            <w:tcW w:w="1024" w:type="dxa"/>
          </w:tcPr>
          <w:p>
            <w:pPr>
              <w:pStyle w:val="9"/>
              <w:spacing w:before="61"/>
              <w:ind w:right="2"/>
              <w:jc w:val="right"/>
              <w:rPr>
                <w:sz w:val="20"/>
              </w:rPr>
            </w:pPr>
            <w:r>
              <w:rPr>
                <w:sz w:val="20"/>
              </w:rPr>
              <w:t>10.00</w:t>
            </w:r>
          </w:p>
        </w:tc>
        <w:tc>
          <w:tcPr>
            <w:tcW w:w="1020" w:type="dxa"/>
          </w:tcPr>
          <w:p>
            <w:pPr>
              <w:pStyle w:val="9"/>
              <w:spacing w:before="61"/>
              <w:ind w:right="2"/>
              <w:jc w:val="right"/>
              <w:rPr>
                <w:sz w:val="20"/>
              </w:rPr>
            </w:pPr>
            <w:r>
              <w:rPr>
                <w:sz w:val="20"/>
              </w:rPr>
              <w:t>0.00</w:t>
            </w:r>
          </w:p>
        </w:tc>
        <w:tc>
          <w:tcPr>
            <w:tcW w:w="1020" w:type="dxa"/>
          </w:tcPr>
          <w:p>
            <w:pPr>
              <w:pStyle w:val="9"/>
              <w:spacing w:before="61"/>
              <w:ind w:right="2"/>
              <w:jc w:val="right"/>
              <w:rPr>
                <w:sz w:val="20"/>
              </w:rPr>
            </w:pPr>
            <w:r>
              <w:rPr>
                <w:sz w:val="20"/>
              </w:rPr>
              <w:t>0.00</w:t>
            </w:r>
          </w:p>
        </w:tc>
        <w:tc>
          <w:tcPr>
            <w:tcW w:w="1020" w:type="dxa"/>
          </w:tcPr>
          <w:p>
            <w:pPr>
              <w:pStyle w:val="9"/>
              <w:spacing w:before="61"/>
              <w:ind w:right="2"/>
              <w:jc w:val="right"/>
              <w:rPr>
                <w:sz w:val="20"/>
              </w:rPr>
            </w:pPr>
            <w:r>
              <w:rPr>
                <w:sz w:val="20"/>
              </w:rPr>
              <w:t>0.00</w:t>
            </w:r>
          </w:p>
        </w:tc>
        <w:tc>
          <w:tcPr>
            <w:tcW w:w="1020" w:type="dxa"/>
          </w:tcPr>
          <w:p>
            <w:pPr>
              <w:pStyle w:val="9"/>
              <w:spacing w:before="61"/>
              <w:ind w:right="2"/>
              <w:jc w:val="right"/>
              <w:rPr>
                <w:sz w:val="20"/>
              </w:rPr>
            </w:pPr>
            <w:r>
              <w:rPr>
                <w:sz w:val="20"/>
              </w:rPr>
              <w:t>0.00</w:t>
            </w:r>
          </w:p>
        </w:tc>
      </w:tr>
    </w:tbl>
    <w:p>
      <w:pPr>
        <w:spacing w:before="62"/>
        <w:ind w:left="133" w:right="0" w:firstLine="0"/>
        <w:jc w:val="left"/>
        <w:rPr>
          <w:rFonts w:hint="eastAsia" w:ascii="宋体" w:eastAsia="宋体"/>
          <w:sz w:val="20"/>
        </w:rPr>
      </w:pPr>
      <w:r>
        <w:rPr>
          <w:rFonts w:hint="eastAsia" w:ascii="宋体" w:eastAsia="宋体"/>
          <w:sz w:val="20"/>
        </w:rPr>
        <w:t>注：本表反映部门本年度各项支出情况。本表金额转换为万元时，因四舍五入可能存在尾差。</w:t>
      </w:r>
    </w:p>
    <w:p>
      <w:pPr>
        <w:spacing w:after="0"/>
        <w:jc w:val="left"/>
        <w:rPr>
          <w:rFonts w:hint="eastAsia" w:ascii="宋体" w:eastAsia="宋体"/>
          <w:sz w:val="20"/>
        </w:rPr>
        <w:sectPr>
          <w:type w:val="continuous"/>
          <w:pgSz w:w="16840" w:h="11910" w:orient="landscape"/>
          <w:pgMar w:top="1580" w:right="1000" w:bottom="280" w:left="1400" w:header="720" w:footer="720" w:gutter="0"/>
        </w:sectPr>
      </w:pPr>
    </w:p>
    <w:p>
      <w:pPr>
        <w:pStyle w:val="3"/>
        <w:rPr>
          <w:rFonts w:ascii="宋体"/>
          <w:sz w:val="20"/>
        </w:rPr>
      </w:pPr>
    </w:p>
    <w:p>
      <w:pPr>
        <w:pStyle w:val="3"/>
        <w:rPr>
          <w:rFonts w:ascii="宋体"/>
          <w:sz w:val="20"/>
        </w:rPr>
      </w:pPr>
    </w:p>
    <w:p>
      <w:pPr>
        <w:spacing w:after="0"/>
        <w:rPr>
          <w:rFonts w:ascii="宋体"/>
          <w:sz w:val="20"/>
        </w:rPr>
        <w:sectPr>
          <w:pgSz w:w="16840" w:h="11910" w:orient="landscape"/>
          <w:pgMar w:top="1100" w:right="1000" w:bottom="280" w:left="1400" w:header="720" w:footer="720" w:gutter="0"/>
        </w:sectPr>
      </w:pPr>
    </w:p>
    <w:p>
      <w:pPr>
        <w:spacing w:before="218"/>
        <w:ind w:left="5207" w:right="0" w:firstLine="0"/>
        <w:jc w:val="left"/>
        <w:rPr>
          <w:rFonts w:hint="eastAsia" w:ascii="黑体" w:eastAsia="黑体"/>
          <w:sz w:val="30"/>
        </w:rPr>
      </w:pPr>
      <w:r>
        <w:rPr>
          <w:rFonts w:hint="eastAsia" w:ascii="黑体" w:eastAsia="黑体"/>
          <w:sz w:val="30"/>
        </w:rPr>
        <w:t>财政拨款收入支出决算总表</w:t>
      </w:r>
    </w:p>
    <w:p>
      <w:pPr>
        <w:pStyle w:val="3"/>
        <w:rPr>
          <w:rFonts w:ascii="黑体"/>
          <w:sz w:val="22"/>
        </w:rPr>
      </w:pPr>
      <w:r>
        <w:br w:type="column"/>
      </w:r>
    </w:p>
    <w:p>
      <w:pPr>
        <w:pStyle w:val="3"/>
        <w:spacing w:before="1"/>
        <w:rPr>
          <w:rFonts w:ascii="黑体"/>
          <w:sz w:val="31"/>
        </w:rPr>
      </w:pPr>
    </w:p>
    <w:p>
      <w:pPr>
        <w:spacing w:before="0"/>
        <w:ind w:left="3495" w:right="0" w:firstLine="0"/>
        <w:jc w:val="left"/>
        <w:rPr>
          <w:rFonts w:hint="eastAsia" w:ascii="宋体" w:eastAsia="宋体"/>
          <w:sz w:val="22"/>
        </w:rPr>
      </w:pPr>
      <w:r>
        <w:rPr>
          <w:rFonts w:hint="eastAsia" w:ascii="宋体" w:eastAsia="宋体"/>
          <w:sz w:val="22"/>
        </w:rPr>
        <w:t>金额单位：万元</w:t>
      </w:r>
    </w:p>
    <w:p>
      <w:pPr>
        <w:spacing w:after="0"/>
        <w:jc w:val="left"/>
        <w:rPr>
          <w:rFonts w:hint="eastAsia" w:ascii="宋体" w:eastAsia="宋体"/>
          <w:sz w:val="22"/>
        </w:rPr>
        <w:sectPr>
          <w:type w:val="continuous"/>
          <w:pgSz w:w="16840" w:h="11910" w:orient="landscape"/>
          <w:pgMar w:top="1580" w:right="1000" w:bottom="280" w:left="1400" w:header="720" w:footer="720" w:gutter="0"/>
          <w:cols w:equalWidth="0" w:num="2">
            <w:col w:w="8808" w:space="39"/>
            <w:col w:w="5593"/>
          </w:cols>
        </w:sectPr>
      </w:pPr>
    </w:p>
    <w:p>
      <w:pPr>
        <w:pStyle w:val="3"/>
        <w:spacing w:before="8"/>
        <w:rPr>
          <w:rFonts w:ascii="宋体"/>
          <w:sz w:val="11"/>
        </w:rPr>
      </w:pPr>
    </w:p>
    <w:p>
      <w:pPr>
        <w:tabs>
          <w:tab w:val="left" w:pos="12891"/>
        </w:tabs>
        <w:spacing w:before="71"/>
        <w:ind w:left="133" w:right="0" w:firstLine="0"/>
        <w:jc w:val="lef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5"/>
          <w:sz w:val="22"/>
        </w:rPr>
        <w:t xml:space="preserve"> </w:t>
      </w:r>
      <w:r>
        <w:rPr>
          <w:rFonts w:hint="eastAsia" w:ascii="宋体" w:eastAsia="宋体"/>
          <w:sz w:val="22"/>
        </w:rPr>
        <w:t>04</w:t>
      </w:r>
      <w:r>
        <w:rPr>
          <w:rFonts w:hint="eastAsia" w:ascii="宋体" w:eastAsia="宋体"/>
          <w:spacing w:val="-58"/>
          <w:sz w:val="22"/>
        </w:rPr>
        <w:t xml:space="preserve"> </w:t>
      </w:r>
      <w:r>
        <w:rPr>
          <w:rFonts w:hint="eastAsia" w:ascii="宋体" w:eastAsia="宋体"/>
          <w:sz w:val="22"/>
        </w:rPr>
        <w:t>表</w:t>
      </w:r>
    </w:p>
    <w:p>
      <w:pPr>
        <w:pStyle w:val="3"/>
        <w:spacing w:before="12"/>
        <w:rPr>
          <w:rFonts w:ascii="宋体"/>
          <w:sz w:val="13"/>
        </w:rPr>
      </w:pP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44"/>
        <w:gridCol w:w="481"/>
        <w:gridCol w:w="2690"/>
        <w:gridCol w:w="2634"/>
        <w:gridCol w:w="481"/>
        <w:gridCol w:w="1014"/>
        <w:gridCol w:w="1193"/>
        <w:gridCol w:w="26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815" w:type="dxa"/>
            <w:gridSpan w:val="3"/>
          </w:tcPr>
          <w:p>
            <w:pPr>
              <w:pStyle w:val="9"/>
              <w:tabs>
                <w:tab w:val="left" w:pos="707"/>
              </w:tabs>
              <w:spacing w:before="58"/>
              <w:ind w:left="7"/>
              <w:jc w:val="center"/>
              <w:rPr>
                <w:sz w:val="20"/>
              </w:rPr>
            </w:pPr>
            <w:r>
              <w:rPr>
                <w:sz w:val="20"/>
              </w:rPr>
              <w:t>收</w:t>
            </w:r>
            <w:r>
              <w:rPr>
                <w:sz w:val="20"/>
              </w:rPr>
              <w:tab/>
            </w:r>
            <w:r>
              <w:rPr>
                <w:sz w:val="20"/>
              </w:rPr>
              <w:t>入</w:t>
            </w:r>
          </w:p>
        </w:tc>
        <w:tc>
          <w:tcPr>
            <w:tcW w:w="7965" w:type="dxa"/>
            <w:gridSpan w:val="5"/>
          </w:tcPr>
          <w:p>
            <w:pPr>
              <w:pStyle w:val="9"/>
              <w:tabs>
                <w:tab w:val="left" w:pos="708"/>
              </w:tabs>
              <w:spacing w:before="58"/>
              <w:ind w:left="8"/>
              <w:jc w:val="center"/>
              <w:rPr>
                <w:sz w:val="20"/>
              </w:rPr>
            </w:pPr>
            <w:r>
              <w:rPr>
                <w:sz w:val="20"/>
              </w:rPr>
              <w:t>支</w:t>
            </w:r>
            <w:r>
              <w:rPr>
                <w:sz w:val="20"/>
              </w:rPr>
              <w:tab/>
            </w:r>
            <w:r>
              <w:rPr>
                <w:sz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2644" w:type="dxa"/>
          </w:tcPr>
          <w:p>
            <w:pPr>
              <w:pStyle w:val="9"/>
              <w:rPr>
                <w:sz w:val="20"/>
              </w:rPr>
            </w:pPr>
          </w:p>
          <w:p>
            <w:pPr>
              <w:pStyle w:val="9"/>
              <w:spacing w:before="139"/>
              <w:ind w:left="15"/>
              <w:rPr>
                <w:sz w:val="20"/>
              </w:rPr>
            </w:pPr>
            <w:r>
              <w:rPr>
                <w:sz w:val="20"/>
              </w:rPr>
              <w:t>项目</w:t>
            </w:r>
          </w:p>
        </w:tc>
        <w:tc>
          <w:tcPr>
            <w:tcW w:w="481" w:type="dxa"/>
          </w:tcPr>
          <w:p>
            <w:pPr>
              <w:pStyle w:val="9"/>
              <w:rPr>
                <w:sz w:val="20"/>
              </w:rPr>
            </w:pPr>
          </w:p>
          <w:p>
            <w:pPr>
              <w:pStyle w:val="9"/>
              <w:spacing w:before="139"/>
              <w:ind w:left="18" w:right="11"/>
              <w:jc w:val="center"/>
              <w:rPr>
                <w:sz w:val="20"/>
              </w:rPr>
            </w:pPr>
            <w:r>
              <w:rPr>
                <w:sz w:val="20"/>
              </w:rPr>
              <w:t>行次</w:t>
            </w:r>
          </w:p>
        </w:tc>
        <w:tc>
          <w:tcPr>
            <w:tcW w:w="2690" w:type="dxa"/>
          </w:tcPr>
          <w:p>
            <w:pPr>
              <w:pStyle w:val="9"/>
              <w:rPr>
                <w:sz w:val="20"/>
              </w:rPr>
            </w:pPr>
          </w:p>
          <w:p>
            <w:pPr>
              <w:pStyle w:val="9"/>
              <w:spacing w:before="139"/>
              <w:ind w:left="1124" w:right="1115"/>
              <w:jc w:val="center"/>
              <w:rPr>
                <w:sz w:val="20"/>
              </w:rPr>
            </w:pPr>
            <w:r>
              <w:rPr>
                <w:sz w:val="20"/>
              </w:rPr>
              <w:t>金额</w:t>
            </w:r>
          </w:p>
        </w:tc>
        <w:tc>
          <w:tcPr>
            <w:tcW w:w="2634" w:type="dxa"/>
          </w:tcPr>
          <w:p>
            <w:pPr>
              <w:pStyle w:val="9"/>
              <w:rPr>
                <w:sz w:val="20"/>
              </w:rPr>
            </w:pPr>
          </w:p>
          <w:p>
            <w:pPr>
              <w:pStyle w:val="9"/>
              <w:rPr>
                <w:sz w:val="20"/>
              </w:rPr>
            </w:pPr>
          </w:p>
          <w:p>
            <w:pPr>
              <w:pStyle w:val="9"/>
              <w:spacing w:before="6"/>
              <w:rPr>
                <w:sz w:val="20"/>
              </w:rPr>
            </w:pPr>
          </w:p>
          <w:p>
            <w:pPr>
              <w:pStyle w:val="9"/>
              <w:spacing w:line="253" w:lineRule="exact"/>
              <w:ind w:left="15"/>
              <w:rPr>
                <w:sz w:val="20"/>
              </w:rPr>
            </w:pPr>
            <w:r>
              <w:rPr>
                <w:sz w:val="20"/>
              </w:rPr>
              <w:t>项目</w:t>
            </w:r>
          </w:p>
        </w:tc>
        <w:tc>
          <w:tcPr>
            <w:tcW w:w="481" w:type="dxa"/>
          </w:tcPr>
          <w:p>
            <w:pPr>
              <w:pStyle w:val="9"/>
              <w:rPr>
                <w:sz w:val="20"/>
              </w:rPr>
            </w:pPr>
          </w:p>
          <w:p>
            <w:pPr>
              <w:pStyle w:val="9"/>
              <w:spacing w:before="139"/>
              <w:ind w:left="19" w:right="11"/>
              <w:jc w:val="center"/>
              <w:rPr>
                <w:sz w:val="20"/>
              </w:rPr>
            </w:pPr>
            <w:r>
              <w:rPr>
                <w:sz w:val="20"/>
              </w:rPr>
              <w:t>行次</w:t>
            </w:r>
          </w:p>
        </w:tc>
        <w:tc>
          <w:tcPr>
            <w:tcW w:w="1014" w:type="dxa"/>
          </w:tcPr>
          <w:p>
            <w:pPr>
              <w:pStyle w:val="9"/>
              <w:rPr>
                <w:sz w:val="20"/>
              </w:rPr>
            </w:pPr>
          </w:p>
          <w:p>
            <w:pPr>
              <w:pStyle w:val="9"/>
              <w:spacing w:before="139"/>
              <w:ind w:left="306"/>
              <w:rPr>
                <w:sz w:val="20"/>
              </w:rPr>
            </w:pPr>
            <w:r>
              <w:rPr>
                <w:sz w:val="20"/>
              </w:rPr>
              <w:t>合计</w:t>
            </w:r>
          </w:p>
        </w:tc>
        <w:tc>
          <w:tcPr>
            <w:tcW w:w="1193" w:type="dxa"/>
          </w:tcPr>
          <w:p>
            <w:pPr>
              <w:pStyle w:val="9"/>
              <w:spacing w:before="9"/>
              <w:rPr>
                <w:sz w:val="20"/>
              </w:rPr>
            </w:pPr>
          </w:p>
          <w:p>
            <w:pPr>
              <w:pStyle w:val="9"/>
              <w:spacing w:line="242" w:lineRule="auto"/>
              <w:ind w:left="96" w:right="86"/>
              <w:rPr>
                <w:sz w:val="20"/>
              </w:rPr>
            </w:pPr>
            <w:r>
              <w:rPr>
                <w:sz w:val="20"/>
              </w:rPr>
              <w:t>一般公共预算财政拨款</w:t>
            </w:r>
          </w:p>
        </w:tc>
        <w:tc>
          <w:tcPr>
            <w:tcW w:w="2643" w:type="dxa"/>
          </w:tcPr>
          <w:p>
            <w:pPr>
              <w:pStyle w:val="9"/>
              <w:rPr>
                <w:sz w:val="20"/>
              </w:rPr>
            </w:pPr>
          </w:p>
          <w:p>
            <w:pPr>
              <w:pStyle w:val="9"/>
              <w:spacing w:before="139"/>
              <w:ind w:left="220"/>
              <w:rPr>
                <w:sz w:val="20"/>
              </w:rPr>
            </w:pPr>
            <w:r>
              <w:rPr>
                <w:sz w:val="20"/>
              </w:rPr>
              <w:t>政府性基金预算财政拨款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60"/>
              <w:ind w:left="15"/>
              <w:rPr>
                <w:sz w:val="20"/>
              </w:rPr>
            </w:pPr>
            <w:r>
              <w:rPr>
                <w:sz w:val="20"/>
              </w:rPr>
              <w:t>栏次</w:t>
            </w:r>
          </w:p>
        </w:tc>
        <w:tc>
          <w:tcPr>
            <w:tcW w:w="481" w:type="dxa"/>
          </w:tcPr>
          <w:p>
            <w:pPr>
              <w:pStyle w:val="9"/>
              <w:rPr>
                <w:rFonts w:ascii="Times New Roman"/>
                <w:sz w:val="20"/>
              </w:rPr>
            </w:pPr>
          </w:p>
        </w:tc>
        <w:tc>
          <w:tcPr>
            <w:tcW w:w="2690" w:type="dxa"/>
          </w:tcPr>
          <w:p>
            <w:pPr>
              <w:pStyle w:val="9"/>
              <w:spacing w:before="60"/>
              <w:ind w:left="8"/>
              <w:jc w:val="center"/>
              <w:rPr>
                <w:sz w:val="20"/>
              </w:rPr>
            </w:pPr>
            <w:r>
              <w:rPr>
                <w:w w:val="99"/>
                <w:sz w:val="20"/>
              </w:rPr>
              <w:t>1</w:t>
            </w:r>
          </w:p>
        </w:tc>
        <w:tc>
          <w:tcPr>
            <w:tcW w:w="2634" w:type="dxa"/>
          </w:tcPr>
          <w:p>
            <w:pPr>
              <w:pStyle w:val="9"/>
              <w:spacing w:before="103" w:line="252" w:lineRule="exact"/>
              <w:ind w:left="15"/>
              <w:rPr>
                <w:sz w:val="20"/>
              </w:rPr>
            </w:pPr>
            <w:r>
              <w:rPr>
                <w:sz w:val="20"/>
              </w:rPr>
              <w:t>栏次</w:t>
            </w:r>
          </w:p>
        </w:tc>
        <w:tc>
          <w:tcPr>
            <w:tcW w:w="481" w:type="dxa"/>
          </w:tcPr>
          <w:p>
            <w:pPr>
              <w:pStyle w:val="9"/>
              <w:rPr>
                <w:rFonts w:ascii="Times New Roman"/>
                <w:sz w:val="20"/>
              </w:rPr>
            </w:pPr>
          </w:p>
        </w:tc>
        <w:tc>
          <w:tcPr>
            <w:tcW w:w="1014" w:type="dxa"/>
          </w:tcPr>
          <w:p>
            <w:pPr>
              <w:pStyle w:val="9"/>
              <w:spacing w:before="60"/>
              <w:ind w:left="10"/>
              <w:jc w:val="center"/>
              <w:rPr>
                <w:sz w:val="20"/>
              </w:rPr>
            </w:pPr>
            <w:r>
              <w:rPr>
                <w:w w:val="99"/>
                <w:sz w:val="20"/>
              </w:rPr>
              <w:t>2</w:t>
            </w:r>
          </w:p>
        </w:tc>
        <w:tc>
          <w:tcPr>
            <w:tcW w:w="1193" w:type="dxa"/>
          </w:tcPr>
          <w:p>
            <w:pPr>
              <w:pStyle w:val="9"/>
              <w:spacing w:before="60"/>
              <w:ind w:left="6"/>
              <w:jc w:val="center"/>
              <w:rPr>
                <w:sz w:val="20"/>
              </w:rPr>
            </w:pPr>
            <w:r>
              <w:rPr>
                <w:w w:val="99"/>
                <w:sz w:val="20"/>
              </w:rPr>
              <w:t>3</w:t>
            </w:r>
          </w:p>
        </w:tc>
        <w:tc>
          <w:tcPr>
            <w:tcW w:w="2643" w:type="dxa"/>
          </w:tcPr>
          <w:p>
            <w:pPr>
              <w:pStyle w:val="9"/>
              <w:spacing w:before="60"/>
              <w:ind w:left="5"/>
              <w:jc w:val="center"/>
              <w:rPr>
                <w:sz w:val="20"/>
              </w:rPr>
            </w:pPr>
            <w:r>
              <w:rPr>
                <w:w w:val="99"/>
                <w:sz w:val="20"/>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59"/>
              <w:ind w:left="15"/>
              <w:rPr>
                <w:sz w:val="20"/>
              </w:rPr>
            </w:pPr>
            <w:r>
              <w:rPr>
                <w:sz w:val="20"/>
              </w:rPr>
              <w:t>一、一般公共预算财政拨款</w:t>
            </w:r>
          </w:p>
        </w:tc>
        <w:tc>
          <w:tcPr>
            <w:tcW w:w="481" w:type="dxa"/>
          </w:tcPr>
          <w:p>
            <w:pPr>
              <w:pStyle w:val="9"/>
              <w:spacing w:before="59"/>
              <w:ind w:left="6"/>
              <w:jc w:val="center"/>
              <w:rPr>
                <w:sz w:val="20"/>
              </w:rPr>
            </w:pPr>
            <w:r>
              <w:rPr>
                <w:w w:val="99"/>
                <w:sz w:val="20"/>
              </w:rPr>
              <w:t>1</w:t>
            </w:r>
          </w:p>
        </w:tc>
        <w:tc>
          <w:tcPr>
            <w:tcW w:w="2690" w:type="dxa"/>
          </w:tcPr>
          <w:p>
            <w:pPr>
              <w:pStyle w:val="9"/>
              <w:spacing w:before="59"/>
              <w:ind w:right="2"/>
              <w:jc w:val="right"/>
              <w:rPr>
                <w:sz w:val="20"/>
              </w:rPr>
            </w:pPr>
            <w:r>
              <w:rPr>
                <w:sz w:val="20"/>
              </w:rPr>
              <w:t>112.65</w:t>
            </w:r>
          </w:p>
        </w:tc>
        <w:tc>
          <w:tcPr>
            <w:tcW w:w="2634" w:type="dxa"/>
          </w:tcPr>
          <w:p>
            <w:pPr>
              <w:pStyle w:val="9"/>
              <w:spacing w:before="59"/>
              <w:ind w:left="15"/>
              <w:rPr>
                <w:sz w:val="20"/>
              </w:rPr>
            </w:pPr>
            <w:r>
              <w:rPr>
                <w:sz w:val="20"/>
              </w:rPr>
              <w:t>一、一般公共服务支出</w:t>
            </w:r>
          </w:p>
        </w:tc>
        <w:tc>
          <w:tcPr>
            <w:tcW w:w="481" w:type="dxa"/>
          </w:tcPr>
          <w:p>
            <w:pPr>
              <w:pStyle w:val="9"/>
              <w:spacing w:before="59"/>
              <w:ind w:left="18" w:right="11"/>
              <w:jc w:val="center"/>
              <w:rPr>
                <w:sz w:val="20"/>
              </w:rPr>
            </w:pPr>
            <w:r>
              <w:rPr>
                <w:sz w:val="20"/>
              </w:rPr>
              <w:t>28</w:t>
            </w:r>
          </w:p>
        </w:tc>
        <w:tc>
          <w:tcPr>
            <w:tcW w:w="1014" w:type="dxa"/>
          </w:tcPr>
          <w:p>
            <w:pPr>
              <w:pStyle w:val="9"/>
              <w:spacing w:before="59"/>
              <w:ind w:right="3"/>
              <w:jc w:val="right"/>
              <w:rPr>
                <w:sz w:val="20"/>
              </w:rPr>
            </w:pPr>
            <w:r>
              <w:rPr>
                <w:sz w:val="20"/>
              </w:rPr>
              <w:t>106.42</w:t>
            </w:r>
          </w:p>
        </w:tc>
        <w:tc>
          <w:tcPr>
            <w:tcW w:w="1193" w:type="dxa"/>
          </w:tcPr>
          <w:p>
            <w:pPr>
              <w:pStyle w:val="9"/>
              <w:spacing w:before="59"/>
              <w:ind w:right="3"/>
              <w:jc w:val="right"/>
              <w:rPr>
                <w:sz w:val="20"/>
              </w:rPr>
            </w:pPr>
            <w:r>
              <w:rPr>
                <w:sz w:val="20"/>
              </w:rPr>
              <w:t>106.42</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2644" w:type="dxa"/>
          </w:tcPr>
          <w:p>
            <w:pPr>
              <w:pStyle w:val="9"/>
              <w:spacing w:before="170"/>
              <w:ind w:left="15"/>
              <w:rPr>
                <w:sz w:val="20"/>
              </w:rPr>
            </w:pPr>
            <w:r>
              <w:rPr>
                <w:sz w:val="20"/>
              </w:rPr>
              <w:t>二、政府性基金预算财政拨款</w:t>
            </w:r>
          </w:p>
        </w:tc>
        <w:tc>
          <w:tcPr>
            <w:tcW w:w="481" w:type="dxa"/>
          </w:tcPr>
          <w:p>
            <w:pPr>
              <w:pStyle w:val="9"/>
              <w:spacing w:before="170"/>
              <w:ind w:left="6"/>
              <w:jc w:val="center"/>
              <w:rPr>
                <w:sz w:val="20"/>
              </w:rPr>
            </w:pPr>
            <w:r>
              <w:rPr>
                <w:w w:val="99"/>
                <w:sz w:val="20"/>
              </w:rPr>
              <w:t>2</w:t>
            </w:r>
          </w:p>
        </w:tc>
        <w:tc>
          <w:tcPr>
            <w:tcW w:w="2690" w:type="dxa"/>
          </w:tcPr>
          <w:p>
            <w:pPr>
              <w:pStyle w:val="9"/>
              <w:spacing w:before="170"/>
              <w:ind w:right="4"/>
              <w:jc w:val="right"/>
              <w:rPr>
                <w:sz w:val="20"/>
              </w:rPr>
            </w:pPr>
            <w:r>
              <w:rPr>
                <w:sz w:val="20"/>
              </w:rPr>
              <w:t>0.00</w:t>
            </w:r>
          </w:p>
        </w:tc>
        <w:tc>
          <w:tcPr>
            <w:tcW w:w="2634" w:type="dxa"/>
          </w:tcPr>
          <w:p>
            <w:pPr>
              <w:pStyle w:val="9"/>
              <w:spacing w:before="170"/>
              <w:ind w:left="15"/>
              <w:rPr>
                <w:sz w:val="20"/>
              </w:rPr>
            </w:pPr>
            <w:r>
              <w:rPr>
                <w:sz w:val="20"/>
              </w:rPr>
              <w:t>二、外交支出</w:t>
            </w:r>
          </w:p>
        </w:tc>
        <w:tc>
          <w:tcPr>
            <w:tcW w:w="481" w:type="dxa"/>
          </w:tcPr>
          <w:p>
            <w:pPr>
              <w:pStyle w:val="9"/>
              <w:spacing w:before="170"/>
              <w:ind w:left="18" w:right="11"/>
              <w:jc w:val="center"/>
              <w:rPr>
                <w:sz w:val="20"/>
              </w:rPr>
            </w:pPr>
            <w:r>
              <w:rPr>
                <w:sz w:val="20"/>
              </w:rPr>
              <w:t>29</w:t>
            </w:r>
          </w:p>
        </w:tc>
        <w:tc>
          <w:tcPr>
            <w:tcW w:w="1014" w:type="dxa"/>
          </w:tcPr>
          <w:p>
            <w:pPr>
              <w:pStyle w:val="9"/>
              <w:spacing w:before="170"/>
              <w:ind w:right="3"/>
              <w:jc w:val="right"/>
              <w:rPr>
                <w:sz w:val="20"/>
              </w:rPr>
            </w:pPr>
            <w:r>
              <w:rPr>
                <w:sz w:val="20"/>
              </w:rPr>
              <w:t>0.00</w:t>
            </w:r>
          </w:p>
        </w:tc>
        <w:tc>
          <w:tcPr>
            <w:tcW w:w="1193" w:type="dxa"/>
          </w:tcPr>
          <w:p>
            <w:pPr>
              <w:pStyle w:val="9"/>
              <w:spacing w:before="170"/>
              <w:ind w:right="3"/>
              <w:jc w:val="right"/>
              <w:rPr>
                <w:sz w:val="20"/>
              </w:rPr>
            </w:pPr>
            <w:r>
              <w:rPr>
                <w:sz w:val="20"/>
              </w:rPr>
              <w:t>0.00</w:t>
            </w:r>
          </w:p>
        </w:tc>
        <w:tc>
          <w:tcPr>
            <w:tcW w:w="2643" w:type="dxa"/>
          </w:tcPr>
          <w:p>
            <w:pPr>
              <w:pStyle w:val="9"/>
              <w:spacing w:before="17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59"/>
              <w:ind w:left="6"/>
              <w:jc w:val="center"/>
              <w:rPr>
                <w:sz w:val="20"/>
              </w:rPr>
            </w:pPr>
            <w:r>
              <w:rPr>
                <w:w w:val="99"/>
                <w:sz w:val="20"/>
              </w:rPr>
              <w:t>3</w:t>
            </w:r>
          </w:p>
        </w:tc>
        <w:tc>
          <w:tcPr>
            <w:tcW w:w="2690" w:type="dxa"/>
          </w:tcPr>
          <w:p>
            <w:pPr>
              <w:pStyle w:val="9"/>
              <w:rPr>
                <w:rFonts w:ascii="Times New Roman"/>
                <w:sz w:val="20"/>
              </w:rPr>
            </w:pPr>
          </w:p>
        </w:tc>
        <w:tc>
          <w:tcPr>
            <w:tcW w:w="2634" w:type="dxa"/>
          </w:tcPr>
          <w:p>
            <w:pPr>
              <w:pStyle w:val="9"/>
              <w:spacing w:before="59"/>
              <w:ind w:left="15"/>
              <w:rPr>
                <w:sz w:val="20"/>
              </w:rPr>
            </w:pPr>
            <w:r>
              <w:rPr>
                <w:sz w:val="20"/>
              </w:rPr>
              <w:t>三、国防支出</w:t>
            </w:r>
          </w:p>
        </w:tc>
        <w:tc>
          <w:tcPr>
            <w:tcW w:w="481" w:type="dxa"/>
          </w:tcPr>
          <w:p>
            <w:pPr>
              <w:pStyle w:val="9"/>
              <w:spacing w:before="59"/>
              <w:ind w:left="18" w:right="11"/>
              <w:jc w:val="center"/>
              <w:rPr>
                <w:sz w:val="20"/>
              </w:rPr>
            </w:pPr>
            <w:r>
              <w:rPr>
                <w:sz w:val="20"/>
              </w:rPr>
              <w:t>30</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58"/>
              <w:ind w:left="6"/>
              <w:jc w:val="center"/>
              <w:rPr>
                <w:sz w:val="20"/>
              </w:rPr>
            </w:pPr>
            <w:r>
              <w:rPr>
                <w:w w:val="99"/>
                <w:sz w:val="20"/>
              </w:rPr>
              <w:t>4</w:t>
            </w:r>
          </w:p>
        </w:tc>
        <w:tc>
          <w:tcPr>
            <w:tcW w:w="2690" w:type="dxa"/>
          </w:tcPr>
          <w:p>
            <w:pPr>
              <w:pStyle w:val="9"/>
              <w:rPr>
                <w:rFonts w:ascii="Times New Roman"/>
                <w:sz w:val="20"/>
              </w:rPr>
            </w:pPr>
          </w:p>
        </w:tc>
        <w:tc>
          <w:tcPr>
            <w:tcW w:w="2634" w:type="dxa"/>
          </w:tcPr>
          <w:p>
            <w:pPr>
              <w:pStyle w:val="9"/>
              <w:spacing w:before="58"/>
              <w:ind w:left="15"/>
              <w:rPr>
                <w:sz w:val="20"/>
              </w:rPr>
            </w:pPr>
            <w:r>
              <w:rPr>
                <w:sz w:val="20"/>
              </w:rPr>
              <w:t>四、公共安全支出</w:t>
            </w:r>
          </w:p>
        </w:tc>
        <w:tc>
          <w:tcPr>
            <w:tcW w:w="481" w:type="dxa"/>
          </w:tcPr>
          <w:p>
            <w:pPr>
              <w:pStyle w:val="9"/>
              <w:spacing w:before="58"/>
              <w:ind w:left="18" w:right="11"/>
              <w:jc w:val="center"/>
              <w:rPr>
                <w:sz w:val="20"/>
              </w:rPr>
            </w:pPr>
            <w:r>
              <w:rPr>
                <w:sz w:val="20"/>
              </w:rPr>
              <w:t>31</w:t>
            </w:r>
          </w:p>
        </w:tc>
        <w:tc>
          <w:tcPr>
            <w:tcW w:w="1014" w:type="dxa"/>
          </w:tcPr>
          <w:p>
            <w:pPr>
              <w:pStyle w:val="9"/>
              <w:spacing w:before="58"/>
              <w:ind w:right="3"/>
              <w:jc w:val="right"/>
              <w:rPr>
                <w:sz w:val="20"/>
              </w:rPr>
            </w:pPr>
            <w:r>
              <w:rPr>
                <w:sz w:val="20"/>
              </w:rPr>
              <w:t>0.00</w:t>
            </w:r>
          </w:p>
        </w:tc>
        <w:tc>
          <w:tcPr>
            <w:tcW w:w="1193" w:type="dxa"/>
          </w:tcPr>
          <w:p>
            <w:pPr>
              <w:pStyle w:val="9"/>
              <w:spacing w:before="58"/>
              <w:ind w:right="3"/>
              <w:jc w:val="right"/>
              <w:rPr>
                <w:sz w:val="20"/>
              </w:rPr>
            </w:pPr>
            <w:r>
              <w:rPr>
                <w:sz w:val="20"/>
              </w:rPr>
              <w:t>0.00</w:t>
            </w:r>
          </w:p>
        </w:tc>
        <w:tc>
          <w:tcPr>
            <w:tcW w:w="2643" w:type="dxa"/>
          </w:tcPr>
          <w:p>
            <w:pPr>
              <w:pStyle w:val="9"/>
              <w:spacing w:before="5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59"/>
              <w:ind w:left="6"/>
              <w:jc w:val="center"/>
              <w:rPr>
                <w:sz w:val="20"/>
              </w:rPr>
            </w:pPr>
            <w:r>
              <w:rPr>
                <w:w w:val="99"/>
                <w:sz w:val="20"/>
              </w:rPr>
              <w:t>5</w:t>
            </w:r>
          </w:p>
        </w:tc>
        <w:tc>
          <w:tcPr>
            <w:tcW w:w="2690" w:type="dxa"/>
          </w:tcPr>
          <w:p>
            <w:pPr>
              <w:pStyle w:val="9"/>
              <w:rPr>
                <w:rFonts w:ascii="Times New Roman"/>
                <w:sz w:val="20"/>
              </w:rPr>
            </w:pPr>
          </w:p>
        </w:tc>
        <w:tc>
          <w:tcPr>
            <w:tcW w:w="2634" w:type="dxa"/>
          </w:tcPr>
          <w:p>
            <w:pPr>
              <w:pStyle w:val="9"/>
              <w:spacing w:before="59"/>
              <w:ind w:left="15"/>
              <w:rPr>
                <w:sz w:val="20"/>
              </w:rPr>
            </w:pPr>
            <w:r>
              <w:rPr>
                <w:sz w:val="20"/>
              </w:rPr>
              <w:t>五、教育支出</w:t>
            </w:r>
          </w:p>
        </w:tc>
        <w:tc>
          <w:tcPr>
            <w:tcW w:w="481" w:type="dxa"/>
          </w:tcPr>
          <w:p>
            <w:pPr>
              <w:pStyle w:val="9"/>
              <w:spacing w:before="59"/>
              <w:ind w:left="18" w:right="11"/>
              <w:jc w:val="center"/>
              <w:rPr>
                <w:sz w:val="20"/>
              </w:rPr>
            </w:pPr>
            <w:r>
              <w:rPr>
                <w:sz w:val="20"/>
              </w:rPr>
              <w:t>32</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58"/>
              <w:ind w:left="6"/>
              <w:jc w:val="center"/>
              <w:rPr>
                <w:sz w:val="20"/>
              </w:rPr>
            </w:pPr>
            <w:r>
              <w:rPr>
                <w:w w:val="99"/>
                <w:sz w:val="20"/>
              </w:rPr>
              <w:t>6</w:t>
            </w:r>
          </w:p>
        </w:tc>
        <w:tc>
          <w:tcPr>
            <w:tcW w:w="2690" w:type="dxa"/>
          </w:tcPr>
          <w:p>
            <w:pPr>
              <w:pStyle w:val="9"/>
              <w:rPr>
                <w:rFonts w:ascii="Times New Roman"/>
                <w:sz w:val="20"/>
              </w:rPr>
            </w:pPr>
          </w:p>
        </w:tc>
        <w:tc>
          <w:tcPr>
            <w:tcW w:w="2634" w:type="dxa"/>
          </w:tcPr>
          <w:p>
            <w:pPr>
              <w:pStyle w:val="9"/>
              <w:spacing w:before="58"/>
              <w:ind w:left="15"/>
              <w:rPr>
                <w:sz w:val="20"/>
              </w:rPr>
            </w:pPr>
            <w:r>
              <w:rPr>
                <w:sz w:val="20"/>
              </w:rPr>
              <w:t>六、科学技术支出</w:t>
            </w:r>
          </w:p>
        </w:tc>
        <w:tc>
          <w:tcPr>
            <w:tcW w:w="481" w:type="dxa"/>
          </w:tcPr>
          <w:p>
            <w:pPr>
              <w:pStyle w:val="9"/>
              <w:spacing w:before="58"/>
              <w:ind w:left="18" w:right="11"/>
              <w:jc w:val="center"/>
              <w:rPr>
                <w:sz w:val="20"/>
              </w:rPr>
            </w:pPr>
            <w:r>
              <w:rPr>
                <w:sz w:val="20"/>
              </w:rPr>
              <w:t>33</w:t>
            </w:r>
          </w:p>
        </w:tc>
        <w:tc>
          <w:tcPr>
            <w:tcW w:w="1014" w:type="dxa"/>
          </w:tcPr>
          <w:p>
            <w:pPr>
              <w:pStyle w:val="9"/>
              <w:spacing w:before="58"/>
              <w:ind w:right="3"/>
              <w:jc w:val="right"/>
              <w:rPr>
                <w:sz w:val="20"/>
              </w:rPr>
            </w:pPr>
            <w:r>
              <w:rPr>
                <w:sz w:val="20"/>
              </w:rPr>
              <w:t>0.00</w:t>
            </w:r>
          </w:p>
        </w:tc>
        <w:tc>
          <w:tcPr>
            <w:tcW w:w="1193" w:type="dxa"/>
          </w:tcPr>
          <w:p>
            <w:pPr>
              <w:pStyle w:val="9"/>
              <w:spacing w:before="58"/>
              <w:ind w:right="3"/>
              <w:jc w:val="right"/>
              <w:rPr>
                <w:sz w:val="20"/>
              </w:rPr>
            </w:pPr>
            <w:r>
              <w:rPr>
                <w:sz w:val="20"/>
              </w:rPr>
              <w:t>0.00</w:t>
            </w:r>
          </w:p>
        </w:tc>
        <w:tc>
          <w:tcPr>
            <w:tcW w:w="2643" w:type="dxa"/>
          </w:tcPr>
          <w:p>
            <w:pPr>
              <w:pStyle w:val="9"/>
              <w:spacing w:before="5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60"/>
              <w:ind w:left="6"/>
              <w:jc w:val="center"/>
              <w:rPr>
                <w:sz w:val="20"/>
              </w:rPr>
            </w:pPr>
            <w:r>
              <w:rPr>
                <w:w w:val="99"/>
                <w:sz w:val="20"/>
              </w:rPr>
              <w:t>7</w:t>
            </w:r>
          </w:p>
        </w:tc>
        <w:tc>
          <w:tcPr>
            <w:tcW w:w="2690" w:type="dxa"/>
          </w:tcPr>
          <w:p>
            <w:pPr>
              <w:pStyle w:val="9"/>
              <w:rPr>
                <w:rFonts w:ascii="Times New Roman"/>
                <w:sz w:val="20"/>
              </w:rPr>
            </w:pPr>
          </w:p>
        </w:tc>
        <w:tc>
          <w:tcPr>
            <w:tcW w:w="2634" w:type="dxa"/>
          </w:tcPr>
          <w:p>
            <w:pPr>
              <w:pStyle w:val="9"/>
              <w:spacing w:before="60"/>
              <w:ind w:left="15"/>
              <w:rPr>
                <w:sz w:val="20"/>
              </w:rPr>
            </w:pPr>
            <w:r>
              <w:rPr>
                <w:sz w:val="20"/>
              </w:rPr>
              <w:t>七、文化体育与传媒支出</w:t>
            </w:r>
          </w:p>
        </w:tc>
        <w:tc>
          <w:tcPr>
            <w:tcW w:w="481" w:type="dxa"/>
          </w:tcPr>
          <w:p>
            <w:pPr>
              <w:pStyle w:val="9"/>
              <w:spacing w:before="60"/>
              <w:ind w:left="18" w:right="11"/>
              <w:jc w:val="center"/>
              <w:rPr>
                <w:sz w:val="20"/>
              </w:rPr>
            </w:pPr>
            <w:r>
              <w:rPr>
                <w:sz w:val="20"/>
              </w:rPr>
              <w:t>34</w:t>
            </w:r>
          </w:p>
        </w:tc>
        <w:tc>
          <w:tcPr>
            <w:tcW w:w="1014" w:type="dxa"/>
          </w:tcPr>
          <w:p>
            <w:pPr>
              <w:pStyle w:val="9"/>
              <w:spacing w:before="60"/>
              <w:ind w:right="3"/>
              <w:jc w:val="right"/>
              <w:rPr>
                <w:sz w:val="20"/>
              </w:rPr>
            </w:pPr>
            <w:r>
              <w:rPr>
                <w:sz w:val="20"/>
              </w:rPr>
              <w:t>0.00</w:t>
            </w:r>
          </w:p>
        </w:tc>
        <w:tc>
          <w:tcPr>
            <w:tcW w:w="1193" w:type="dxa"/>
          </w:tcPr>
          <w:p>
            <w:pPr>
              <w:pStyle w:val="9"/>
              <w:spacing w:before="60"/>
              <w:ind w:right="3"/>
              <w:jc w:val="right"/>
              <w:rPr>
                <w:sz w:val="20"/>
              </w:rPr>
            </w:pPr>
            <w:r>
              <w:rPr>
                <w:sz w:val="20"/>
              </w:rPr>
              <w:t>0.00</w:t>
            </w:r>
          </w:p>
        </w:tc>
        <w:tc>
          <w:tcPr>
            <w:tcW w:w="2643" w:type="dxa"/>
          </w:tcPr>
          <w:p>
            <w:pPr>
              <w:pStyle w:val="9"/>
              <w:spacing w:before="6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59"/>
              <w:ind w:left="6"/>
              <w:jc w:val="center"/>
              <w:rPr>
                <w:sz w:val="20"/>
              </w:rPr>
            </w:pPr>
            <w:r>
              <w:rPr>
                <w:w w:val="99"/>
                <w:sz w:val="20"/>
              </w:rPr>
              <w:t>8</w:t>
            </w:r>
          </w:p>
        </w:tc>
        <w:tc>
          <w:tcPr>
            <w:tcW w:w="2690" w:type="dxa"/>
          </w:tcPr>
          <w:p>
            <w:pPr>
              <w:pStyle w:val="9"/>
              <w:rPr>
                <w:rFonts w:ascii="Times New Roman"/>
                <w:sz w:val="20"/>
              </w:rPr>
            </w:pPr>
          </w:p>
        </w:tc>
        <w:tc>
          <w:tcPr>
            <w:tcW w:w="2634" w:type="dxa"/>
          </w:tcPr>
          <w:p>
            <w:pPr>
              <w:pStyle w:val="9"/>
              <w:spacing w:before="59"/>
              <w:ind w:left="15"/>
              <w:rPr>
                <w:sz w:val="20"/>
              </w:rPr>
            </w:pPr>
            <w:r>
              <w:rPr>
                <w:sz w:val="20"/>
              </w:rPr>
              <w:t>八、社会保障和就业支出</w:t>
            </w:r>
          </w:p>
        </w:tc>
        <w:tc>
          <w:tcPr>
            <w:tcW w:w="481" w:type="dxa"/>
          </w:tcPr>
          <w:p>
            <w:pPr>
              <w:pStyle w:val="9"/>
              <w:spacing w:before="59"/>
              <w:ind w:left="18" w:right="11"/>
              <w:jc w:val="center"/>
              <w:rPr>
                <w:sz w:val="20"/>
              </w:rPr>
            </w:pPr>
            <w:r>
              <w:rPr>
                <w:sz w:val="20"/>
              </w:rPr>
              <w:t>35</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2644" w:type="dxa"/>
          </w:tcPr>
          <w:p>
            <w:pPr>
              <w:pStyle w:val="9"/>
              <w:rPr>
                <w:rFonts w:ascii="Times New Roman"/>
                <w:sz w:val="20"/>
              </w:rPr>
            </w:pPr>
          </w:p>
        </w:tc>
        <w:tc>
          <w:tcPr>
            <w:tcW w:w="481" w:type="dxa"/>
          </w:tcPr>
          <w:p>
            <w:pPr>
              <w:pStyle w:val="9"/>
              <w:spacing w:before="170"/>
              <w:ind w:left="6"/>
              <w:jc w:val="center"/>
              <w:rPr>
                <w:sz w:val="20"/>
              </w:rPr>
            </w:pPr>
            <w:r>
              <w:rPr>
                <w:w w:val="99"/>
                <w:sz w:val="20"/>
              </w:rPr>
              <w:t>9</w:t>
            </w:r>
          </w:p>
        </w:tc>
        <w:tc>
          <w:tcPr>
            <w:tcW w:w="2690" w:type="dxa"/>
          </w:tcPr>
          <w:p>
            <w:pPr>
              <w:pStyle w:val="9"/>
              <w:rPr>
                <w:rFonts w:ascii="Times New Roman"/>
                <w:sz w:val="20"/>
              </w:rPr>
            </w:pPr>
          </w:p>
        </w:tc>
        <w:tc>
          <w:tcPr>
            <w:tcW w:w="2634" w:type="dxa"/>
          </w:tcPr>
          <w:p>
            <w:pPr>
              <w:pStyle w:val="9"/>
              <w:spacing w:before="170"/>
              <w:ind w:left="15"/>
              <w:rPr>
                <w:sz w:val="20"/>
              </w:rPr>
            </w:pPr>
            <w:r>
              <w:rPr>
                <w:sz w:val="20"/>
              </w:rPr>
              <w:t>九、医疗卫生与计划生育支出</w:t>
            </w:r>
          </w:p>
        </w:tc>
        <w:tc>
          <w:tcPr>
            <w:tcW w:w="481" w:type="dxa"/>
          </w:tcPr>
          <w:p>
            <w:pPr>
              <w:pStyle w:val="9"/>
              <w:spacing w:before="170"/>
              <w:ind w:left="18" w:right="11"/>
              <w:jc w:val="center"/>
              <w:rPr>
                <w:sz w:val="20"/>
              </w:rPr>
            </w:pPr>
            <w:r>
              <w:rPr>
                <w:sz w:val="20"/>
              </w:rPr>
              <w:t>36</w:t>
            </w:r>
          </w:p>
        </w:tc>
        <w:tc>
          <w:tcPr>
            <w:tcW w:w="1014" w:type="dxa"/>
          </w:tcPr>
          <w:p>
            <w:pPr>
              <w:pStyle w:val="9"/>
              <w:spacing w:before="170"/>
              <w:ind w:right="3"/>
              <w:jc w:val="right"/>
              <w:rPr>
                <w:sz w:val="20"/>
              </w:rPr>
            </w:pPr>
            <w:r>
              <w:rPr>
                <w:sz w:val="20"/>
              </w:rPr>
              <w:t>0.00</w:t>
            </w:r>
          </w:p>
        </w:tc>
        <w:tc>
          <w:tcPr>
            <w:tcW w:w="1193" w:type="dxa"/>
          </w:tcPr>
          <w:p>
            <w:pPr>
              <w:pStyle w:val="9"/>
              <w:spacing w:before="170"/>
              <w:ind w:right="3"/>
              <w:jc w:val="right"/>
              <w:rPr>
                <w:sz w:val="20"/>
              </w:rPr>
            </w:pPr>
            <w:r>
              <w:rPr>
                <w:sz w:val="20"/>
              </w:rPr>
              <w:t>0.00</w:t>
            </w:r>
          </w:p>
        </w:tc>
        <w:tc>
          <w:tcPr>
            <w:tcW w:w="2643" w:type="dxa"/>
          </w:tcPr>
          <w:p>
            <w:pPr>
              <w:pStyle w:val="9"/>
              <w:spacing w:before="17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20"/>
              </w:rPr>
            </w:pPr>
          </w:p>
        </w:tc>
        <w:tc>
          <w:tcPr>
            <w:tcW w:w="481" w:type="dxa"/>
          </w:tcPr>
          <w:p>
            <w:pPr>
              <w:pStyle w:val="9"/>
              <w:spacing w:before="59"/>
              <w:ind w:left="17" w:right="11"/>
              <w:jc w:val="center"/>
              <w:rPr>
                <w:sz w:val="20"/>
              </w:rPr>
            </w:pPr>
            <w:r>
              <w:rPr>
                <w:sz w:val="20"/>
              </w:rPr>
              <w:t>10</w:t>
            </w:r>
          </w:p>
        </w:tc>
        <w:tc>
          <w:tcPr>
            <w:tcW w:w="2690" w:type="dxa"/>
          </w:tcPr>
          <w:p>
            <w:pPr>
              <w:pStyle w:val="9"/>
              <w:rPr>
                <w:rFonts w:ascii="Times New Roman"/>
                <w:sz w:val="20"/>
              </w:rPr>
            </w:pPr>
          </w:p>
        </w:tc>
        <w:tc>
          <w:tcPr>
            <w:tcW w:w="2634" w:type="dxa"/>
          </w:tcPr>
          <w:p>
            <w:pPr>
              <w:pStyle w:val="9"/>
              <w:spacing w:before="59"/>
              <w:ind w:left="15"/>
              <w:rPr>
                <w:sz w:val="20"/>
              </w:rPr>
            </w:pPr>
            <w:r>
              <w:rPr>
                <w:sz w:val="20"/>
              </w:rPr>
              <w:t>十、节能环保支出</w:t>
            </w:r>
          </w:p>
        </w:tc>
        <w:tc>
          <w:tcPr>
            <w:tcW w:w="481" w:type="dxa"/>
          </w:tcPr>
          <w:p>
            <w:pPr>
              <w:pStyle w:val="9"/>
              <w:spacing w:before="59"/>
              <w:ind w:left="18" w:right="11"/>
              <w:jc w:val="center"/>
              <w:rPr>
                <w:sz w:val="20"/>
              </w:rPr>
            </w:pPr>
            <w:r>
              <w:rPr>
                <w:sz w:val="20"/>
              </w:rPr>
              <w:t>37</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2644" w:type="dxa"/>
          </w:tcPr>
          <w:p>
            <w:pPr>
              <w:pStyle w:val="9"/>
              <w:rPr>
                <w:rFonts w:ascii="Times New Roman"/>
                <w:sz w:val="20"/>
              </w:rPr>
            </w:pPr>
          </w:p>
        </w:tc>
        <w:tc>
          <w:tcPr>
            <w:tcW w:w="481" w:type="dxa"/>
          </w:tcPr>
          <w:p>
            <w:pPr>
              <w:pStyle w:val="9"/>
              <w:spacing w:before="58"/>
              <w:ind w:left="17" w:right="11"/>
              <w:jc w:val="center"/>
              <w:rPr>
                <w:sz w:val="20"/>
              </w:rPr>
            </w:pPr>
            <w:r>
              <w:rPr>
                <w:sz w:val="20"/>
              </w:rPr>
              <w:t>11</w:t>
            </w:r>
          </w:p>
        </w:tc>
        <w:tc>
          <w:tcPr>
            <w:tcW w:w="2690" w:type="dxa"/>
          </w:tcPr>
          <w:p>
            <w:pPr>
              <w:pStyle w:val="9"/>
              <w:rPr>
                <w:rFonts w:ascii="Times New Roman"/>
                <w:sz w:val="20"/>
              </w:rPr>
            </w:pPr>
          </w:p>
        </w:tc>
        <w:tc>
          <w:tcPr>
            <w:tcW w:w="2634" w:type="dxa"/>
          </w:tcPr>
          <w:p>
            <w:pPr>
              <w:pStyle w:val="9"/>
              <w:spacing w:before="58"/>
              <w:ind w:left="15"/>
              <w:rPr>
                <w:sz w:val="20"/>
              </w:rPr>
            </w:pPr>
            <w:r>
              <w:rPr>
                <w:sz w:val="20"/>
              </w:rPr>
              <w:t>十一、城乡社区支出</w:t>
            </w:r>
          </w:p>
        </w:tc>
        <w:tc>
          <w:tcPr>
            <w:tcW w:w="481" w:type="dxa"/>
          </w:tcPr>
          <w:p>
            <w:pPr>
              <w:pStyle w:val="9"/>
              <w:spacing w:before="58"/>
              <w:ind w:left="18" w:right="11"/>
              <w:jc w:val="center"/>
              <w:rPr>
                <w:sz w:val="20"/>
              </w:rPr>
            </w:pPr>
            <w:r>
              <w:rPr>
                <w:sz w:val="20"/>
              </w:rPr>
              <w:t>38</w:t>
            </w:r>
          </w:p>
        </w:tc>
        <w:tc>
          <w:tcPr>
            <w:tcW w:w="1014" w:type="dxa"/>
          </w:tcPr>
          <w:p>
            <w:pPr>
              <w:pStyle w:val="9"/>
              <w:spacing w:before="58"/>
              <w:ind w:right="3"/>
              <w:jc w:val="right"/>
              <w:rPr>
                <w:sz w:val="20"/>
              </w:rPr>
            </w:pPr>
            <w:r>
              <w:rPr>
                <w:sz w:val="20"/>
              </w:rPr>
              <w:t>0.00</w:t>
            </w:r>
          </w:p>
        </w:tc>
        <w:tc>
          <w:tcPr>
            <w:tcW w:w="1193" w:type="dxa"/>
          </w:tcPr>
          <w:p>
            <w:pPr>
              <w:pStyle w:val="9"/>
              <w:spacing w:before="58"/>
              <w:ind w:right="3"/>
              <w:jc w:val="right"/>
              <w:rPr>
                <w:sz w:val="20"/>
              </w:rPr>
            </w:pPr>
            <w:r>
              <w:rPr>
                <w:sz w:val="20"/>
              </w:rPr>
              <w:t>0.00</w:t>
            </w:r>
          </w:p>
        </w:tc>
        <w:tc>
          <w:tcPr>
            <w:tcW w:w="2643" w:type="dxa"/>
          </w:tcPr>
          <w:p>
            <w:pPr>
              <w:pStyle w:val="9"/>
              <w:spacing w:before="58"/>
              <w:ind w:right="4"/>
              <w:jc w:val="right"/>
              <w:rPr>
                <w:sz w:val="20"/>
              </w:rPr>
            </w:pPr>
            <w:r>
              <w:rPr>
                <w:sz w:val="20"/>
              </w:rPr>
              <w:t>0.00</w:t>
            </w:r>
          </w:p>
        </w:tc>
      </w:tr>
    </w:tbl>
    <w:p>
      <w:pPr>
        <w:spacing w:after="0"/>
        <w:jc w:val="right"/>
        <w:rPr>
          <w:sz w:val="20"/>
        </w:rPr>
        <w:sectPr>
          <w:type w:val="continuous"/>
          <w:pgSz w:w="16840" w:h="11910" w:orient="landscape"/>
          <w:pgMar w:top="1580" w:right="1000" w:bottom="280" w:left="1400" w:header="720" w:footer="720" w:gutter="0"/>
        </w:sectPr>
      </w:pPr>
    </w:p>
    <w:p>
      <w:pPr>
        <w:pStyle w:val="3"/>
        <w:rPr>
          <w:rFonts w:ascii="宋体"/>
          <w:sz w:val="20"/>
        </w:rPr>
      </w:pPr>
    </w:p>
    <w:p>
      <w:pPr>
        <w:pStyle w:val="3"/>
        <w:rPr>
          <w:rFonts w:ascii="宋体"/>
          <w:sz w:val="20"/>
        </w:rPr>
      </w:pPr>
    </w:p>
    <w:p>
      <w:pPr>
        <w:pStyle w:val="3"/>
        <w:spacing w:before="5"/>
        <w:rPr>
          <w:rFonts w:ascii="宋体"/>
          <w:sz w:val="14"/>
        </w:rPr>
      </w:pP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44"/>
        <w:gridCol w:w="481"/>
        <w:gridCol w:w="2690"/>
        <w:gridCol w:w="2634"/>
        <w:gridCol w:w="481"/>
        <w:gridCol w:w="1014"/>
        <w:gridCol w:w="1193"/>
        <w:gridCol w:w="26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9"/>
              <w:ind w:left="17" w:right="11"/>
              <w:jc w:val="center"/>
              <w:rPr>
                <w:sz w:val="20"/>
              </w:rPr>
            </w:pPr>
            <w:r>
              <w:rPr>
                <w:sz w:val="20"/>
              </w:rPr>
              <w:t>12</w:t>
            </w:r>
          </w:p>
        </w:tc>
        <w:tc>
          <w:tcPr>
            <w:tcW w:w="2690" w:type="dxa"/>
          </w:tcPr>
          <w:p>
            <w:pPr>
              <w:pStyle w:val="9"/>
              <w:rPr>
                <w:rFonts w:ascii="Times New Roman"/>
                <w:sz w:val="18"/>
              </w:rPr>
            </w:pPr>
          </w:p>
        </w:tc>
        <w:tc>
          <w:tcPr>
            <w:tcW w:w="2634" w:type="dxa"/>
          </w:tcPr>
          <w:p>
            <w:pPr>
              <w:pStyle w:val="9"/>
              <w:spacing w:before="59"/>
              <w:ind w:left="15"/>
              <w:rPr>
                <w:sz w:val="20"/>
              </w:rPr>
            </w:pPr>
            <w:r>
              <w:rPr>
                <w:sz w:val="20"/>
              </w:rPr>
              <w:t>十二、农林水支出</w:t>
            </w:r>
          </w:p>
        </w:tc>
        <w:tc>
          <w:tcPr>
            <w:tcW w:w="481" w:type="dxa"/>
          </w:tcPr>
          <w:p>
            <w:pPr>
              <w:pStyle w:val="9"/>
              <w:spacing w:before="59"/>
              <w:ind w:left="139"/>
              <w:rPr>
                <w:sz w:val="20"/>
              </w:rPr>
            </w:pPr>
            <w:r>
              <w:rPr>
                <w:sz w:val="20"/>
              </w:rPr>
              <w:t>39</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8"/>
              <w:ind w:left="17" w:right="11"/>
              <w:jc w:val="center"/>
              <w:rPr>
                <w:sz w:val="20"/>
              </w:rPr>
            </w:pPr>
            <w:r>
              <w:rPr>
                <w:sz w:val="20"/>
              </w:rPr>
              <w:t>13</w:t>
            </w:r>
          </w:p>
        </w:tc>
        <w:tc>
          <w:tcPr>
            <w:tcW w:w="2690" w:type="dxa"/>
          </w:tcPr>
          <w:p>
            <w:pPr>
              <w:pStyle w:val="9"/>
              <w:rPr>
                <w:rFonts w:ascii="Times New Roman"/>
                <w:sz w:val="18"/>
              </w:rPr>
            </w:pPr>
          </w:p>
        </w:tc>
        <w:tc>
          <w:tcPr>
            <w:tcW w:w="2634" w:type="dxa"/>
          </w:tcPr>
          <w:p>
            <w:pPr>
              <w:pStyle w:val="9"/>
              <w:spacing w:before="58"/>
              <w:ind w:left="15"/>
              <w:rPr>
                <w:sz w:val="20"/>
              </w:rPr>
            </w:pPr>
            <w:r>
              <w:rPr>
                <w:sz w:val="20"/>
              </w:rPr>
              <w:t>十三、交通运输支出</w:t>
            </w:r>
          </w:p>
        </w:tc>
        <w:tc>
          <w:tcPr>
            <w:tcW w:w="481" w:type="dxa"/>
          </w:tcPr>
          <w:p>
            <w:pPr>
              <w:pStyle w:val="9"/>
              <w:spacing w:before="58"/>
              <w:ind w:left="139"/>
              <w:rPr>
                <w:sz w:val="20"/>
              </w:rPr>
            </w:pPr>
            <w:r>
              <w:rPr>
                <w:sz w:val="20"/>
              </w:rPr>
              <w:t>40</w:t>
            </w:r>
          </w:p>
        </w:tc>
        <w:tc>
          <w:tcPr>
            <w:tcW w:w="1014" w:type="dxa"/>
          </w:tcPr>
          <w:p>
            <w:pPr>
              <w:pStyle w:val="9"/>
              <w:spacing w:before="58"/>
              <w:ind w:right="3"/>
              <w:jc w:val="right"/>
              <w:rPr>
                <w:sz w:val="20"/>
              </w:rPr>
            </w:pPr>
            <w:r>
              <w:rPr>
                <w:sz w:val="20"/>
              </w:rPr>
              <w:t>0.00</w:t>
            </w:r>
          </w:p>
        </w:tc>
        <w:tc>
          <w:tcPr>
            <w:tcW w:w="1193" w:type="dxa"/>
          </w:tcPr>
          <w:p>
            <w:pPr>
              <w:pStyle w:val="9"/>
              <w:spacing w:before="58"/>
              <w:ind w:right="3"/>
              <w:jc w:val="right"/>
              <w:rPr>
                <w:sz w:val="20"/>
              </w:rPr>
            </w:pPr>
            <w:r>
              <w:rPr>
                <w:sz w:val="20"/>
              </w:rPr>
              <w:t>0.00</w:t>
            </w:r>
          </w:p>
        </w:tc>
        <w:tc>
          <w:tcPr>
            <w:tcW w:w="2643" w:type="dxa"/>
          </w:tcPr>
          <w:p>
            <w:pPr>
              <w:pStyle w:val="9"/>
              <w:spacing w:before="5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9"/>
              <w:ind w:left="17" w:right="11"/>
              <w:jc w:val="center"/>
              <w:rPr>
                <w:sz w:val="20"/>
              </w:rPr>
            </w:pPr>
            <w:r>
              <w:rPr>
                <w:sz w:val="20"/>
              </w:rPr>
              <w:t>14</w:t>
            </w:r>
          </w:p>
        </w:tc>
        <w:tc>
          <w:tcPr>
            <w:tcW w:w="2690" w:type="dxa"/>
          </w:tcPr>
          <w:p>
            <w:pPr>
              <w:pStyle w:val="9"/>
              <w:rPr>
                <w:rFonts w:ascii="Times New Roman"/>
                <w:sz w:val="18"/>
              </w:rPr>
            </w:pPr>
          </w:p>
        </w:tc>
        <w:tc>
          <w:tcPr>
            <w:tcW w:w="2634" w:type="dxa"/>
          </w:tcPr>
          <w:p>
            <w:pPr>
              <w:pStyle w:val="9"/>
              <w:spacing w:before="59"/>
              <w:ind w:left="15"/>
              <w:rPr>
                <w:sz w:val="20"/>
              </w:rPr>
            </w:pPr>
            <w:r>
              <w:rPr>
                <w:sz w:val="20"/>
              </w:rPr>
              <w:t>十四、资源勘探信息等支出</w:t>
            </w:r>
          </w:p>
        </w:tc>
        <w:tc>
          <w:tcPr>
            <w:tcW w:w="481" w:type="dxa"/>
          </w:tcPr>
          <w:p>
            <w:pPr>
              <w:pStyle w:val="9"/>
              <w:spacing w:before="59"/>
              <w:ind w:left="139"/>
              <w:rPr>
                <w:sz w:val="20"/>
              </w:rPr>
            </w:pPr>
            <w:r>
              <w:rPr>
                <w:sz w:val="20"/>
              </w:rPr>
              <w:t>41</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2644" w:type="dxa"/>
          </w:tcPr>
          <w:p>
            <w:pPr>
              <w:pStyle w:val="9"/>
              <w:rPr>
                <w:rFonts w:ascii="Times New Roman"/>
                <w:sz w:val="18"/>
              </w:rPr>
            </w:pPr>
          </w:p>
        </w:tc>
        <w:tc>
          <w:tcPr>
            <w:tcW w:w="481" w:type="dxa"/>
          </w:tcPr>
          <w:p>
            <w:pPr>
              <w:pStyle w:val="9"/>
              <w:spacing w:before="90"/>
              <w:ind w:left="17" w:right="11"/>
              <w:jc w:val="center"/>
              <w:rPr>
                <w:sz w:val="20"/>
              </w:rPr>
            </w:pPr>
            <w:r>
              <w:rPr>
                <w:sz w:val="20"/>
              </w:rPr>
              <w:t>15</w:t>
            </w:r>
          </w:p>
        </w:tc>
        <w:tc>
          <w:tcPr>
            <w:tcW w:w="2690" w:type="dxa"/>
          </w:tcPr>
          <w:p>
            <w:pPr>
              <w:pStyle w:val="9"/>
              <w:rPr>
                <w:rFonts w:ascii="Times New Roman"/>
                <w:sz w:val="18"/>
              </w:rPr>
            </w:pPr>
          </w:p>
        </w:tc>
        <w:tc>
          <w:tcPr>
            <w:tcW w:w="2634" w:type="dxa"/>
          </w:tcPr>
          <w:p>
            <w:pPr>
              <w:pStyle w:val="9"/>
              <w:spacing w:before="90"/>
              <w:ind w:left="15"/>
              <w:rPr>
                <w:sz w:val="20"/>
              </w:rPr>
            </w:pPr>
            <w:r>
              <w:rPr>
                <w:sz w:val="20"/>
              </w:rPr>
              <w:t>十五、商业服务业等支出</w:t>
            </w:r>
          </w:p>
        </w:tc>
        <w:tc>
          <w:tcPr>
            <w:tcW w:w="481" w:type="dxa"/>
          </w:tcPr>
          <w:p>
            <w:pPr>
              <w:pStyle w:val="9"/>
              <w:spacing w:before="90"/>
              <w:ind w:left="139"/>
              <w:rPr>
                <w:sz w:val="20"/>
              </w:rPr>
            </w:pPr>
            <w:r>
              <w:rPr>
                <w:sz w:val="20"/>
              </w:rPr>
              <w:t>42</w:t>
            </w:r>
          </w:p>
        </w:tc>
        <w:tc>
          <w:tcPr>
            <w:tcW w:w="1014" w:type="dxa"/>
          </w:tcPr>
          <w:p>
            <w:pPr>
              <w:pStyle w:val="9"/>
              <w:spacing w:before="90"/>
              <w:ind w:right="3"/>
              <w:jc w:val="right"/>
              <w:rPr>
                <w:sz w:val="20"/>
              </w:rPr>
            </w:pPr>
            <w:r>
              <w:rPr>
                <w:sz w:val="20"/>
              </w:rPr>
              <w:t>0.00</w:t>
            </w:r>
          </w:p>
        </w:tc>
        <w:tc>
          <w:tcPr>
            <w:tcW w:w="1193" w:type="dxa"/>
          </w:tcPr>
          <w:p>
            <w:pPr>
              <w:pStyle w:val="9"/>
              <w:spacing w:before="90"/>
              <w:ind w:right="3"/>
              <w:jc w:val="right"/>
              <w:rPr>
                <w:sz w:val="20"/>
              </w:rPr>
            </w:pPr>
            <w:r>
              <w:rPr>
                <w:sz w:val="20"/>
              </w:rPr>
              <w:t>0.00</w:t>
            </w:r>
          </w:p>
        </w:tc>
        <w:tc>
          <w:tcPr>
            <w:tcW w:w="2643" w:type="dxa"/>
          </w:tcPr>
          <w:p>
            <w:pPr>
              <w:pStyle w:val="9"/>
              <w:spacing w:before="9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9"/>
              <w:ind w:left="17" w:right="11"/>
              <w:jc w:val="center"/>
              <w:rPr>
                <w:sz w:val="20"/>
              </w:rPr>
            </w:pPr>
            <w:r>
              <w:rPr>
                <w:sz w:val="20"/>
              </w:rPr>
              <w:t>16</w:t>
            </w:r>
          </w:p>
        </w:tc>
        <w:tc>
          <w:tcPr>
            <w:tcW w:w="2690" w:type="dxa"/>
          </w:tcPr>
          <w:p>
            <w:pPr>
              <w:pStyle w:val="9"/>
              <w:rPr>
                <w:rFonts w:ascii="Times New Roman"/>
                <w:sz w:val="18"/>
              </w:rPr>
            </w:pPr>
          </w:p>
        </w:tc>
        <w:tc>
          <w:tcPr>
            <w:tcW w:w="2634" w:type="dxa"/>
          </w:tcPr>
          <w:p>
            <w:pPr>
              <w:pStyle w:val="9"/>
              <w:spacing w:before="59"/>
              <w:ind w:left="15"/>
              <w:rPr>
                <w:sz w:val="20"/>
              </w:rPr>
            </w:pPr>
            <w:r>
              <w:rPr>
                <w:sz w:val="20"/>
              </w:rPr>
              <w:t>十六、金融支出</w:t>
            </w:r>
          </w:p>
        </w:tc>
        <w:tc>
          <w:tcPr>
            <w:tcW w:w="481" w:type="dxa"/>
          </w:tcPr>
          <w:p>
            <w:pPr>
              <w:pStyle w:val="9"/>
              <w:spacing w:before="59"/>
              <w:ind w:left="139"/>
              <w:rPr>
                <w:sz w:val="20"/>
              </w:rPr>
            </w:pPr>
            <w:r>
              <w:rPr>
                <w:sz w:val="20"/>
              </w:rPr>
              <w:t>43</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8"/>
              <w:ind w:left="17" w:right="11"/>
              <w:jc w:val="center"/>
              <w:rPr>
                <w:sz w:val="20"/>
              </w:rPr>
            </w:pPr>
            <w:r>
              <w:rPr>
                <w:sz w:val="20"/>
              </w:rPr>
              <w:t>17</w:t>
            </w:r>
          </w:p>
        </w:tc>
        <w:tc>
          <w:tcPr>
            <w:tcW w:w="2690" w:type="dxa"/>
          </w:tcPr>
          <w:p>
            <w:pPr>
              <w:pStyle w:val="9"/>
              <w:rPr>
                <w:rFonts w:ascii="Times New Roman"/>
                <w:sz w:val="18"/>
              </w:rPr>
            </w:pPr>
          </w:p>
        </w:tc>
        <w:tc>
          <w:tcPr>
            <w:tcW w:w="2634" w:type="dxa"/>
          </w:tcPr>
          <w:p>
            <w:pPr>
              <w:pStyle w:val="9"/>
              <w:spacing w:before="58"/>
              <w:ind w:left="15"/>
              <w:rPr>
                <w:sz w:val="20"/>
              </w:rPr>
            </w:pPr>
            <w:r>
              <w:rPr>
                <w:sz w:val="20"/>
              </w:rPr>
              <w:t>十七、援助其他地区支出</w:t>
            </w:r>
          </w:p>
        </w:tc>
        <w:tc>
          <w:tcPr>
            <w:tcW w:w="481" w:type="dxa"/>
          </w:tcPr>
          <w:p>
            <w:pPr>
              <w:pStyle w:val="9"/>
              <w:spacing w:before="58"/>
              <w:ind w:left="139"/>
              <w:rPr>
                <w:sz w:val="20"/>
              </w:rPr>
            </w:pPr>
            <w:r>
              <w:rPr>
                <w:sz w:val="20"/>
              </w:rPr>
              <w:t>44</w:t>
            </w:r>
          </w:p>
        </w:tc>
        <w:tc>
          <w:tcPr>
            <w:tcW w:w="1014" w:type="dxa"/>
          </w:tcPr>
          <w:p>
            <w:pPr>
              <w:pStyle w:val="9"/>
              <w:spacing w:before="58"/>
              <w:ind w:right="3"/>
              <w:jc w:val="right"/>
              <w:rPr>
                <w:sz w:val="20"/>
              </w:rPr>
            </w:pPr>
            <w:r>
              <w:rPr>
                <w:sz w:val="20"/>
              </w:rPr>
              <w:t>0.00</w:t>
            </w:r>
          </w:p>
        </w:tc>
        <w:tc>
          <w:tcPr>
            <w:tcW w:w="1193" w:type="dxa"/>
          </w:tcPr>
          <w:p>
            <w:pPr>
              <w:pStyle w:val="9"/>
              <w:spacing w:before="58"/>
              <w:ind w:right="3"/>
              <w:jc w:val="right"/>
              <w:rPr>
                <w:sz w:val="20"/>
              </w:rPr>
            </w:pPr>
            <w:r>
              <w:rPr>
                <w:sz w:val="20"/>
              </w:rPr>
              <w:t>0.00</w:t>
            </w:r>
          </w:p>
        </w:tc>
        <w:tc>
          <w:tcPr>
            <w:tcW w:w="2643" w:type="dxa"/>
          </w:tcPr>
          <w:p>
            <w:pPr>
              <w:pStyle w:val="9"/>
              <w:spacing w:before="5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9"/>
              <w:ind w:left="17" w:right="11"/>
              <w:jc w:val="center"/>
              <w:rPr>
                <w:sz w:val="20"/>
              </w:rPr>
            </w:pPr>
            <w:r>
              <w:rPr>
                <w:sz w:val="20"/>
              </w:rPr>
              <w:t>18</w:t>
            </w:r>
          </w:p>
        </w:tc>
        <w:tc>
          <w:tcPr>
            <w:tcW w:w="2690" w:type="dxa"/>
          </w:tcPr>
          <w:p>
            <w:pPr>
              <w:pStyle w:val="9"/>
              <w:rPr>
                <w:rFonts w:ascii="Times New Roman"/>
                <w:sz w:val="18"/>
              </w:rPr>
            </w:pPr>
          </w:p>
        </w:tc>
        <w:tc>
          <w:tcPr>
            <w:tcW w:w="2634" w:type="dxa"/>
          </w:tcPr>
          <w:p>
            <w:pPr>
              <w:pStyle w:val="9"/>
              <w:spacing w:before="59"/>
              <w:ind w:left="15"/>
              <w:rPr>
                <w:sz w:val="20"/>
              </w:rPr>
            </w:pPr>
            <w:r>
              <w:rPr>
                <w:sz w:val="20"/>
              </w:rPr>
              <w:t>十八、国土海洋气象等支出</w:t>
            </w:r>
          </w:p>
        </w:tc>
        <w:tc>
          <w:tcPr>
            <w:tcW w:w="481" w:type="dxa"/>
          </w:tcPr>
          <w:p>
            <w:pPr>
              <w:pStyle w:val="9"/>
              <w:spacing w:before="59"/>
              <w:ind w:left="139"/>
              <w:rPr>
                <w:sz w:val="20"/>
              </w:rPr>
            </w:pPr>
            <w:r>
              <w:rPr>
                <w:sz w:val="20"/>
              </w:rPr>
              <w:t>45</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8"/>
              <w:ind w:left="17" w:right="11"/>
              <w:jc w:val="center"/>
              <w:rPr>
                <w:sz w:val="20"/>
              </w:rPr>
            </w:pPr>
            <w:r>
              <w:rPr>
                <w:sz w:val="20"/>
              </w:rPr>
              <w:t>19</w:t>
            </w:r>
          </w:p>
        </w:tc>
        <w:tc>
          <w:tcPr>
            <w:tcW w:w="2690" w:type="dxa"/>
          </w:tcPr>
          <w:p>
            <w:pPr>
              <w:pStyle w:val="9"/>
              <w:rPr>
                <w:rFonts w:ascii="Times New Roman"/>
                <w:sz w:val="18"/>
              </w:rPr>
            </w:pPr>
          </w:p>
        </w:tc>
        <w:tc>
          <w:tcPr>
            <w:tcW w:w="2634" w:type="dxa"/>
          </w:tcPr>
          <w:p>
            <w:pPr>
              <w:pStyle w:val="9"/>
              <w:spacing w:before="58"/>
              <w:ind w:left="15"/>
              <w:rPr>
                <w:sz w:val="20"/>
              </w:rPr>
            </w:pPr>
            <w:r>
              <w:rPr>
                <w:sz w:val="20"/>
              </w:rPr>
              <w:t>十九、住房保障支出</w:t>
            </w:r>
          </w:p>
        </w:tc>
        <w:tc>
          <w:tcPr>
            <w:tcW w:w="481" w:type="dxa"/>
          </w:tcPr>
          <w:p>
            <w:pPr>
              <w:pStyle w:val="9"/>
              <w:spacing w:before="58"/>
              <w:ind w:left="139"/>
              <w:rPr>
                <w:sz w:val="20"/>
              </w:rPr>
            </w:pPr>
            <w:r>
              <w:rPr>
                <w:sz w:val="20"/>
              </w:rPr>
              <w:t>46</w:t>
            </w:r>
          </w:p>
        </w:tc>
        <w:tc>
          <w:tcPr>
            <w:tcW w:w="1014" w:type="dxa"/>
          </w:tcPr>
          <w:p>
            <w:pPr>
              <w:pStyle w:val="9"/>
              <w:spacing w:before="58"/>
              <w:ind w:right="3"/>
              <w:jc w:val="right"/>
              <w:rPr>
                <w:sz w:val="20"/>
              </w:rPr>
            </w:pPr>
            <w:r>
              <w:rPr>
                <w:sz w:val="20"/>
              </w:rPr>
              <w:t>0.00</w:t>
            </w:r>
          </w:p>
        </w:tc>
        <w:tc>
          <w:tcPr>
            <w:tcW w:w="1193" w:type="dxa"/>
          </w:tcPr>
          <w:p>
            <w:pPr>
              <w:pStyle w:val="9"/>
              <w:spacing w:before="58"/>
              <w:ind w:right="3"/>
              <w:jc w:val="right"/>
              <w:rPr>
                <w:sz w:val="20"/>
              </w:rPr>
            </w:pPr>
            <w:r>
              <w:rPr>
                <w:sz w:val="20"/>
              </w:rPr>
              <w:t>0.00</w:t>
            </w:r>
          </w:p>
        </w:tc>
        <w:tc>
          <w:tcPr>
            <w:tcW w:w="2643" w:type="dxa"/>
          </w:tcPr>
          <w:p>
            <w:pPr>
              <w:pStyle w:val="9"/>
              <w:spacing w:before="5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60"/>
              <w:ind w:left="17" w:right="11"/>
              <w:jc w:val="center"/>
              <w:rPr>
                <w:sz w:val="20"/>
              </w:rPr>
            </w:pPr>
            <w:r>
              <w:rPr>
                <w:sz w:val="20"/>
              </w:rPr>
              <w:t>20</w:t>
            </w:r>
          </w:p>
        </w:tc>
        <w:tc>
          <w:tcPr>
            <w:tcW w:w="2690" w:type="dxa"/>
          </w:tcPr>
          <w:p>
            <w:pPr>
              <w:pStyle w:val="9"/>
              <w:rPr>
                <w:rFonts w:ascii="Times New Roman"/>
                <w:sz w:val="18"/>
              </w:rPr>
            </w:pPr>
          </w:p>
        </w:tc>
        <w:tc>
          <w:tcPr>
            <w:tcW w:w="2634" w:type="dxa"/>
          </w:tcPr>
          <w:p>
            <w:pPr>
              <w:pStyle w:val="9"/>
              <w:spacing w:before="60"/>
              <w:ind w:left="15"/>
              <w:rPr>
                <w:sz w:val="20"/>
              </w:rPr>
            </w:pPr>
            <w:r>
              <w:rPr>
                <w:sz w:val="20"/>
              </w:rPr>
              <w:t>二十、粮油物资储备支出</w:t>
            </w:r>
          </w:p>
        </w:tc>
        <w:tc>
          <w:tcPr>
            <w:tcW w:w="481" w:type="dxa"/>
          </w:tcPr>
          <w:p>
            <w:pPr>
              <w:pStyle w:val="9"/>
              <w:spacing w:before="60"/>
              <w:ind w:left="139"/>
              <w:rPr>
                <w:sz w:val="20"/>
              </w:rPr>
            </w:pPr>
            <w:r>
              <w:rPr>
                <w:sz w:val="20"/>
              </w:rPr>
              <w:t>47</w:t>
            </w:r>
          </w:p>
        </w:tc>
        <w:tc>
          <w:tcPr>
            <w:tcW w:w="1014" w:type="dxa"/>
          </w:tcPr>
          <w:p>
            <w:pPr>
              <w:pStyle w:val="9"/>
              <w:spacing w:before="60"/>
              <w:ind w:right="3"/>
              <w:jc w:val="right"/>
              <w:rPr>
                <w:sz w:val="20"/>
              </w:rPr>
            </w:pPr>
            <w:r>
              <w:rPr>
                <w:sz w:val="20"/>
              </w:rPr>
              <w:t>0.00</w:t>
            </w:r>
          </w:p>
        </w:tc>
        <w:tc>
          <w:tcPr>
            <w:tcW w:w="1193" w:type="dxa"/>
          </w:tcPr>
          <w:p>
            <w:pPr>
              <w:pStyle w:val="9"/>
              <w:spacing w:before="60"/>
              <w:ind w:right="3"/>
              <w:jc w:val="right"/>
              <w:rPr>
                <w:sz w:val="20"/>
              </w:rPr>
            </w:pPr>
            <w:r>
              <w:rPr>
                <w:sz w:val="20"/>
              </w:rPr>
              <w:t>0.00</w:t>
            </w:r>
          </w:p>
        </w:tc>
        <w:tc>
          <w:tcPr>
            <w:tcW w:w="2643" w:type="dxa"/>
          </w:tcPr>
          <w:p>
            <w:pPr>
              <w:pStyle w:val="9"/>
              <w:spacing w:before="60"/>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9"/>
              <w:ind w:left="17" w:right="11"/>
              <w:jc w:val="center"/>
              <w:rPr>
                <w:sz w:val="20"/>
              </w:rPr>
            </w:pPr>
            <w:r>
              <w:rPr>
                <w:sz w:val="20"/>
              </w:rPr>
              <w:t>21</w:t>
            </w:r>
          </w:p>
        </w:tc>
        <w:tc>
          <w:tcPr>
            <w:tcW w:w="2690" w:type="dxa"/>
          </w:tcPr>
          <w:p>
            <w:pPr>
              <w:pStyle w:val="9"/>
              <w:rPr>
                <w:rFonts w:ascii="Times New Roman"/>
                <w:sz w:val="18"/>
              </w:rPr>
            </w:pPr>
          </w:p>
        </w:tc>
        <w:tc>
          <w:tcPr>
            <w:tcW w:w="2634" w:type="dxa"/>
          </w:tcPr>
          <w:p>
            <w:pPr>
              <w:pStyle w:val="9"/>
              <w:spacing w:before="59"/>
              <w:ind w:left="15"/>
              <w:rPr>
                <w:sz w:val="20"/>
              </w:rPr>
            </w:pPr>
            <w:r>
              <w:rPr>
                <w:sz w:val="20"/>
              </w:rPr>
              <w:t>二十一、其他支出</w:t>
            </w:r>
          </w:p>
        </w:tc>
        <w:tc>
          <w:tcPr>
            <w:tcW w:w="481" w:type="dxa"/>
          </w:tcPr>
          <w:p>
            <w:pPr>
              <w:pStyle w:val="9"/>
              <w:spacing w:before="59"/>
              <w:ind w:left="139"/>
              <w:rPr>
                <w:sz w:val="20"/>
              </w:rPr>
            </w:pPr>
            <w:r>
              <w:rPr>
                <w:sz w:val="20"/>
              </w:rPr>
              <w:t>48</w:t>
            </w:r>
          </w:p>
        </w:tc>
        <w:tc>
          <w:tcPr>
            <w:tcW w:w="1014" w:type="dxa"/>
          </w:tcPr>
          <w:p>
            <w:pPr>
              <w:pStyle w:val="9"/>
              <w:spacing w:before="59"/>
              <w:ind w:right="3"/>
              <w:jc w:val="right"/>
              <w:rPr>
                <w:sz w:val="20"/>
              </w:rPr>
            </w:pPr>
            <w:r>
              <w:rPr>
                <w:sz w:val="20"/>
              </w:rPr>
              <w:t>0.00</w:t>
            </w:r>
          </w:p>
        </w:tc>
        <w:tc>
          <w:tcPr>
            <w:tcW w:w="1193" w:type="dxa"/>
          </w:tcPr>
          <w:p>
            <w:pPr>
              <w:pStyle w:val="9"/>
              <w:spacing w:before="59"/>
              <w:ind w:right="3"/>
              <w:jc w:val="right"/>
              <w:rPr>
                <w:sz w:val="20"/>
              </w:rPr>
            </w:pPr>
            <w:r>
              <w:rPr>
                <w:sz w:val="20"/>
              </w:rPr>
              <w:t>0.00</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58"/>
              <w:ind w:left="720"/>
              <w:rPr>
                <w:b/>
                <w:sz w:val="20"/>
              </w:rPr>
            </w:pPr>
            <w:r>
              <w:rPr>
                <w:b/>
                <w:sz w:val="20"/>
              </w:rPr>
              <w:t>本年收入合计</w:t>
            </w:r>
          </w:p>
        </w:tc>
        <w:tc>
          <w:tcPr>
            <w:tcW w:w="481" w:type="dxa"/>
          </w:tcPr>
          <w:p>
            <w:pPr>
              <w:pStyle w:val="9"/>
              <w:spacing w:before="58"/>
              <w:ind w:left="17" w:right="11"/>
              <w:jc w:val="center"/>
              <w:rPr>
                <w:sz w:val="20"/>
              </w:rPr>
            </w:pPr>
            <w:r>
              <w:rPr>
                <w:sz w:val="20"/>
              </w:rPr>
              <w:t>22</w:t>
            </w:r>
          </w:p>
        </w:tc>
        <w:tc>
          <w:tcPr>
            <w:tcW w:w="2690" w:type="dxa"/>
          </w:tcPr>
          <w:p>
            <w:pPr>
              <w:pStyle w:val="9"/>
              <w:spacing w:before="58"/>
              <w:ind w:right="2"/>
              <w:jc w:val="right"/>
              <w:rPr>
                <w:sz w:val="20"/>
              </w:rPr>
            </w:pPr>
            <w:r>
              <w:rPr>
                <w:sz w:val="20"/>
              </w:rPr>
              <w:t>112.65</w:t>
            </w:r>
          </w:p>
        </w:tc>
        <w:tc>
          <w:tcPr>
            <w:tcW w:w="2634" w:type="dxa"/>
          </w:tcPr>
          <w:p>
            <w:pPr>
              <w:pStyle w:val="9"/>
              <w:spacing w:before="58"/>
              <w:ind w:left="716"/>
              <w:rPr>
                <w:b/>
                <w:sz w:val="20"/>
              </w:rPr>
            </w:pPr>
            <w:r>
              <w:rPr>
                <w:b/>
                <w:sz w:val="20"/>
              </w:rPr>
              <w:t>本年支出合计</w:t>
            </w:r>
          </w:p>
        </w:tc>
        <w:tc>
          <w:tcPr>
            <w:tcW w:w="481" w:type="dxa"/>
          </w:tcPr>
          <w:p>
            <w:pPr>
              <w:pStyle w:val="9"/>
              <w:spacing w:before="58"/>
              <w:ind w:left="139"/>
              <w:rPr>
                <w:sz w:val="20"/>
              </w:rPr>
            </w:pPr>
            <w:r>
              <w:rPr>
                <w:sz w:val="20"/>
              </w:rPr>
              <w:t>49</w:t>
            </w:r>
          </w:p>
        </w:tc>
        <w:tc>
          <w:tcPr>
            <w:tcW w:w="1014" w:type="dxa"/>
          </w:tcPr>
          <w:p>
            <w:pPr>
              <w:pStyle w:val="9"/>
              <w:spacing w:before="58"/>
              <w:ind w:right="3"/>
              <w:jc w:val="right"/>
              <w:rPr>
                <w:sz w:val="20"/>
              </w:rPr>
            </w:pPr>
            <w:r>
              <w:rPr>
                <w:sz w:val="20"/>
              </w:rPr>
              <w:t>106.42</w:t>
            </w:r>
          </w:p>
        </w:tc>
        <w:tc>
          <w:tcPr>
            <w:tcW w:w="1193" w:type="dxa"/>
          </w:tcPr>
          <w:p>
            <w:pPr>
              <w:pStyle w:val="9"/>
              <w:spacing w:before="58"/>
              <w:ind w:right="3"/>
              <w:jc w:val="right"/>
              <w:rPr>
                <w:sz w:val="20"/>
              </w:rPr>
            </w:pPr>
            <w:r>
              <w:rPr>
                <w:sz w:val="20"/>
              </w:rPr>
              <w:t>106.42</w:t>
            </w:r>
          </w:p>
        </w:tc>
        <w:tc>
          <w:tcPr>
            <w:tcW w:w="2643" w:type="dxa"/>
          </w:tcPr>
          <w:p>
            <w:pPr>
              <w:pStyle w:val="9"/>
              <w:spacing w:before="58"/>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59"/>
              <w:ind w:left="15"/>
              <w:rPr>
                <w:sz w:val="20"/>
              </w:rPr>
            </w:pPr>
            <w:r>
              <w:rPr>
                <w:sz w:val="20"/>
              </w:rPr>
              <w:t>年初财政拨款结转和结余</w:t>
            </w:r>
          </w:p>
        </w:tc>
        <w:tc>
          <w:tcPr>
            <w:tcW w:w="481" w:type="dxa"/>
          </w:tcPr>
          <w:p>
            <w:pPr>
              <w:pStyle w:val="9"/>
              <w:spacing w:before="59"/>
              <w:ind w:left="17" w:right="11"/>
              <w:jc w:val="center"/>
              <w:rPr>
                <w:sz w:val="20"/>
              </w:rPr>
            </w:pPr>
            <w:r>
              <w:rPr>
                <w:sz w:val="20"/>
              </w:rPr>
              <w:t>23</w:t>
            </w:r>
          </w:p>
        </w:tc>
        <w:tc>
          <w:tcPr>
            <w:tcW w:w="2690" w:type="dxa"/>
          </w:tcPr>
          <w:p>
            <w:pPr>
              <w:pStyle w:val="9"/>
              <w:spacing w:before="59"/>
              <w:ind w:right="2"/>
              <w:jc w:val="right"/>
              <w:rPr>
                <w:sz w:val="20"/>
              </w:rPr>
            </w:pPr>
            <w:r>
              <w:rPr>
                <w:sz w:val="20"/>
              </w:rPr>
              <w:t>29.50</w:t>
            </w:r>
          </w:p>
        </w:tc>
        <w:tc>
          <w:tcPr>
            <w:tcW w:w="2634" w:type="dxa"/>
          </w:tcPr>
          <w:p>
            <w:pPr>
              <w:pStyle w:val="9"/>
              <w:spacing w:before="59"/>
              <w:ind w:left="15"/>
              <w:rPr>
                <w:sz w:val="20"/>
              </w:rPr>
            </w:pPr>
            <w:r>
              <w:rPr>
                <w:sz w:val="20"/>
              </w:rPr>
              <w:t>年末财政拨款结转和结余</w:t>
            </w:r>
          </w:p>
        </w:tc>
        <w:tc>
          <w:tcPr>
            <w:tcW w:w="481" w:type="dxa"/>
          </w:tcPr>
          <w:p>
            <w:pPr>
              <w:pStyle w:val="9"/>
              <w:spacing w:before="59"/>
              <w:ind w:left="139"/>
              <w:rPr>
                <w:sz w:val="20"/>
              </w:rPr>
            </w:pPr>
            <w:r>
              <w:rPr>
                <w:sz w:val="20"/>
              </w:rPr>
              <w:t>50</w:t>
            </w:r>
          </w:p>
        </w:tc>
        <w:tc>
          <w:tcPr>
            <w:tcW w:w="1014" w:type="dxa"/>
          </w:tcPr>
          <w:p>
            <w:pPr>
              <w:pStyle w:val="9"/>
              <w:spacing w:before="59"/>
              <w:ind w:right="3"/>
              <w:jc w:val="right"/>
              <w:rPr>
                <w:sz w:val="20"/>
              </w:rPr>
            </w:pPr>
            <w:r>
              <w:rPr>
                <w:sz w:val="20"/>
              </w:rPr>
              <w:t>35.73</w:t>
            </w:r>
          </w:p>
        </w:tc>
        <w:tc>
          <w:tcPr>
            <w:tcW w:w="1193" w:type="dxa"/>
          </w:tcPr>
          <w:p>
            <w:pPr>
              <w:pStyle w:val="9"/>
              <w:spacing w:before="59"/>
              <w:ind w:right="3"/>
              <w:jc w:val="right"/>
              <w:rPr>
                <w:sz w:val="20"/>
              </w:rPr>
            </w:pPr>
            <w:r>
              <w:rPr>
                <w:sz w:val="20"/>
              </w:rPr>
              <w:t>35.73</w:t>
            </w:r>
          </w:p>
        </w:tc>
        <w:tc>
          <w:tcPr>
            <w:tcW w:w="2643" w:type="dxa"/>
          </w:tcPr>
          <w:p>
            <w:pPr>
              <w:pStyle w:val="9"/>
              <w:spacing w:before="59"/>
              <w:ind w:right="4"/>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58"/>
              <w:ind w:left="214"/>
              <w:rPr>
                <w:sz w:val="20"/>
              </w:rPr>
            </w:pPr>
            <w:r>
              <w:rPr>
                <w:sz w:val="20"/>
              </w:rPr>
              <w:t>一般公共预算财政拨款</w:t>
            </w:r>
          </w:p>
        </w:tc>
        <w:tc>
          <w:tcPr>
            <w:tcW w:w="481" w:type="dxa"/>
          </w:tcPr>
          <w:p>
            <w:pPr>
              <w:pStyle w:val="9"/>
              <w:spacing w:before="58"/>
              <w:ind w:left="17" w:right="11"/>
              <w:jc w:val="center"/>
              <w:rPr>
                <w:sz w:val="20"/>
              </w:rPr>
            </w:pPr>
            <w:r>
              <w:rPr>
                <w:sz w:val="20"/>
              </w:rPr>
              <w:t>24</w:t>
            </w:r>
          </w:p>
        </w:tc>
        <w:tc>
          <w:tcPr>
            <w:tcW w:w="2690" w:type="dxa"/>
          </w:tcPr>
          <w:p>
            <w:pPr>
              <w:pStyle w:val="9"/>
              <w:spacing w:before="58"/>
              <w:ind w:right="2"/>
              <w:jc w:val="right"/>
              <w:rPr>
                <w:sz w:val="20"/>
              </w:rPr>
            </w:pPr>
            <w:r>
              <w:rPr>
                <w:sz w:val="20"/>
              </w:rPr>
              <w:t>29.50</w:t>
            </w:r>
          </w:p>
        </w:tc>
        <w:tc>
          <w:tcPr>
            <w:tcW w:w="2634" w:type="dxa"/>
          </w:tcPr>
          <w:p>
            <w:pPr>
              <w:pStyle w:val="9"/>
              <w:rPr>
                <w:rFonts w:ascii="Times New Roman"/>
                <w:sz w:val="18"/>
              </w:rPr>
            </w:pPr>
          </w:p>
        </w:tc>
        <w:tc>
          <w:tcPr>
            <w:tcW w:w="481" w:type="dxa"/>
          </w:tcPr>
          <w:p>
            <w:pPr>
              <w:pStyle w:val="9"/>
              <w:spacing w:before="58"/>
              <w:ind w:left="139"/>
              <w:rPr>
                <w:sz w:val="20"/>
              </w:rPr>
            </w:pPr>
            <w:r>
              <w:rPr>
                <w:sz w:val="20"/>
              </w:rPr>
              <w:t>51</w:t>
            </w:r>
          </w:p>
        </w:tc>
        <w:tc>
          <w:tcPr>
            <w:tcW w:w="1014" w:type="dxa"/>
          </w:tcPr>
          <w:p>
            <w:pPr>
              <w:pStyle w:val="9"/>
              <w:rPr>
                <w:rFonts w:ascii="Times New Roman"/>
                <w:sz w:val="18"/>
              </w:rPr>
            </w:pPr>
          </w:p>
        </w:tc>
        <w:tc>
          <w:tcPr>
            <w:tcW w:w="1193" w:type="dxa"/>
          </w:tcPr>
          <w:p>
            <w:pPr>
              <w:pStyle w:val="9"/>
              <w:rPr>
                <w:rFonts w:ascii="Times New Roman"/>
                <w:sz w:val="18"/>
              </w:rPr>
            </w:pPr>
          </w:p>
        </w:tc>
        <w:tc>
          <w:tcPr>
            <w:tcW w:w="2643"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60"/>
              <w:ind w:left="214"/>
              <w:rPr>
                <w:sz w:val="20"/>
              </w:rPr>
            </w:pPr>
            <w:r>
              <w:rPr>
                <w:sz w:val="20"/>
              </w:rPr>
              <w:t>政府性基金预算财政拨款</w:t>
            </w:r>
          </w:p>
        </w:tc>
        <w:tc>
          <w:tcPr>
            <w:tcW w:w="481" w:type="dxa"/>
          </w:tcPr>
          <w:p>
            <w:pPr>
              <w:pStyle w:val="9"/>
              <w:spacing w:before="60"/>
              <w:ind w:left="17" w:right="11"/>
              <w:jc w:val="center"/>
              <w:rPr>
                <w:sz w:val="20"/>
              </w:rPr>
            </w:pPr>
            <w:r>
              <w:rPr>
                <w:sz w:val="20"/>
              </w:rPr>
              <w:t>25</w:t>
            </w:r>
          </w:p>
        </w:tc>
        <w:tc>
          <w:tcPr>
            <w:tcW w:w="2690" w:type="dxa"/>
          </w:tcPr>
          <w:p>
            <w:pPr>
              <w:pStyle w:val="9"/>
              <w:spacing w:before="60"/>
              <w:ind w:right="4"/>
              <w:jc w:val="right"/>
              <w:rPr>
                <w:sz w:val="20"/>
              </w:rPr>
            </w:pPr>
            <w:r>
              <w:rPr>
                <w:sz w:val="20"/>
              </w:rPr>
              <w:t>0.00</w:t>
            </w:r>
          </w:p>
        </w:tc>
        <w:tc>
          <w:tcPr>
            <w:tcW w:w="2634" w:type="dxa"/>
          </w:tcPr>
          <w:p>
            <w:pPr>
              <w:pStyle w:val="9"/>
              <w:rPr>
                <w:rFonts w:ascii="Times New Roman"/>
                <w:sz w:val="18"/>
              </w:rPr>
            </w:pPr>
          </w:p>
        </w:tc>
        <w:tc>
          <w:tcPr>
            <w:tcW w:w="481" w:type="dxa"/>
          </w:tcPr>
          <w:p>
            <w:pPr>
              <w:pStyle w:val="9"/>
              <w:spacing w:before="60"/>
              <w:ind w:left="139"/>
              <w:rPr>
                <w:sz w:val="20"/>
              </w:rPr>
            </w:pPr>
            <w:r>
              <w:rPr>
                <w:sz w:val="20"/>
              </w:rPr>
              <w:t>52</w:t>
            </w:r>
          </w:p>
        </w:tc>
        <w:tc>
          <w:tcPr>
            <w:tcW w:w="1014" w:type="dxa"/>
          </w:tcPr>
          <w:p>
            <w:pPr>
              <w:pStyle w:val="9"/>
              <w:rPr>
                <w:rFonts w:ascii="Times New Roman"/>
                <w:sz w:val="18"/>
              </w:rPr>
            </w:pPr>
          </w:p>
        </w:tc>
        <w:tc>
          <w:tcPr>
            <w:tcW w:w="1193" w:type="dxa"/>
          </w:tcPr>
          <w:p>
            <w:pPr>
              <w:pStyle w:val="9"/>
              <w:rPr>
                <w:rFonts w:ascii="Times New Roman"/>
                <w:sz w:val="18"/>
              </w:rPr>
            </w:pPr>
          </w:p>
        </w:tc>
        <w:tc>
          <w:tcPr>
            <w:tcW w:w="2643"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rPr>
                <w:rFonts w:ascii="Times New Roman"/>
                <w:sz w:val="18"/>
              </w:rPr>
            </w:pPr>
          </w:p>
        </w:tc>
        <w:tc>
          <w:tcPr>
            <w:tcW w:w="481" w:type="dxa"/>
          </w:tcPr>
          <w:p>
            <w:pPr>
              <w:pStyle w:val="9"/>
              <w:spacing w:before="59"/>
              <w:ind w:left="17" w:right="11"/>
              <w:jc w:val="center"/>
              <w:rPr>
                <w:sz w:val="20"/>
              </w:rPr>
            </w:pPr>
            <w:r>
              <w:rPr>
                <w:sz w:val="20"/>
              </w:rPr>
              <w:t>26</w:t>
            </w:r>
          </w:p>
        </w:tc>
        <w:tc>
          <w:tcPr>
            <w:tcW w:w="2690" w:type="dxa"/>
          </w:tcPr>
          <w:p>
            <w:pPr>
              <w:pStyle w:val="9"/>
              <w:rPr>
                <w:rFonts w:ascii="Times New Roman"/>
                <w:sz w:val="18"/>
              </w:rPr>
            </w:pPr>
          </w:p>
        </w:tc>
        <w:tc>
          <w:tcPr>
            <w:tcW w:w="2634" w:type="dxa"/>
          </w:tcPr>
          <w:p>
            <w:pPr>
              <w:pStyle w:val="9"/>
              <w:rPr>
                <w:rFonts w:ascii="Times New Roman"/>
                <w:sz w:val="18"/>
              </w:rPr>
            </w:pPr>
          </w:p>
        </w:tc>
        <w:tc>
          <w:tcPr>
            <w:tcW w:w="481" w:type="dxa"/>
          </w:tcPr>
          <w:p>
            <w:pPr>
              <w:pStyle w:val="9"/>
              <w:spacing w:before="59"/>
              <w:ind w:left="139"/>
              <w:rPr>
                <w:sz w:val="20"/>
              </w:rPr>
            </w:pPr>
            <w:r>
              <w:rPr>
                <w:sz w:val="20"/>
              </w:rPr>
              <w:t>53</w:t>
            </w:r>
          </w:p>
        </w:tc>
        <w:tc>
          <w:tcPr>
            <w:tcW w:w="1014" w:type="dxa"/>
          </w:tcPr>
          <w:p>
            <w:pPr>
              <w:pStyle w:val="9"/>
              <w:rPr>
                <w:rFonts w:ascii="Times New Roman"/>
                <w:sz w:val="18"/>
              </w:rPr>
            </w:pPr>
          </w:p>
        </w:tc>
        <w:tc>
          <w:tcPr>
            <w:tcW w:w="1193" w:type="dxa"/>
          </w:tcPr>
          <w:p>
            <w:pPr>
              <w:pStyle w:val="9"/>
              <w:rPr>
                <w:rFonts w:ascii="Times New Roman"/>
                <w:sz w:val="18"/>
              </w:rPr>
            </w:pPr>
          </w:p>
        </w:tc>
        <w:tc>
          <w:tcPr>
            <w:tcW w:w="2643"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2644" w:type="dxa"/>
          </w:tcPr>
          <w:p>
            <w:pPr>
              <w:pStyle w:val="9"/>
              <w:spacing w:before="60"/>
              <w:ind w:left="1101" w:right="1091"/>
              <w:jc w:val="center"/>
              <w:rPr>
                <w:b/>
                <w:sz w:val="20"/>
              </w:rPr>
            </w:pPr>
            <w:r>
              <w:rPr>
                <w:b/>
                <w:sz w:val="20"/>
              </w:rPr>
              <w:t>总计</w:t>
            </w:r>
          </w:p>
        </w:tc>
        <w:tc>
          <w:tcPr>
            <w:tcW w:w="481" w:type="dxa"/>
          </w:tcPr>
          <w:p>
            <w:pPr>
              <w:pStyle w:val="9"/>
              <w:spacing w:before="60"/>
              <w:ind w:left="17" w:right="11"/>
              <w:jc w:val="center"/>
              <w:rPr>
                <w:sz w:val="20"/>
              </w:rPr>
            </w:pPr>
            <w:r>
              <w:rPr>
                <w:sz w:val="20"/>
              </w:rPr>
              <w:t>27</w:t>
            </w:r>
          </w:p>
        </w:tc>
        <w:tc>
          <w:tcPr>
            <w:tcW w:w="2690" w:type="dxa"/>
          </w:tcPr>
          <w:p>
            <w:pPr>
              <w:pStyle w:val="9"/>
              <w:spacing w:before="60"/>
              <w:ind w:right="2"/>
              <w:jc w:val="right"/>
              <w:rPr>
                <w:sz w:val="20"/>
              </w:rPr>
            </w:pPr>
            <w:r>
              <w:rPr>
                <w:sz w:val="20"/>
              </w:rPr>
              <w:t>142.15</w:t>
            </w:r>
          </w:p>
        </w:tc>
        <w:tc>
          <w:tcPr>
            <w:tcW w:w="2634" w:type="dxa"/>
          </w:tcPr>
          <w:p>
            <w:pPr>
              <w:pStyle w:val="9"/>
              <w:spacing w:before="60"/>
              <w:ind w:left="1096" w:right="1086"/>
              <w:jc w:val="center"/>
              <w:rPr>
                <w:b/>
                <w:sz w:val="20"/>
              </w:rPr>
            </w:pPr>
            <w:r>
              <w:rPr>
                <w:b/>
                <w:sz w:val="20"/>
              </w:rPr>
              <w:t>总计</w:t>
            </w:r>
          </w:p>
        </w:tc>
        <w:tc>
          <w:tcPr>
            <w:tcW w:w="481" w:type="dxa"/>
          </w:tcPr>
          <w:p>
            <w:pPr>
              <w:pStyle w:val="9"/>
              <w:spacing w:before="60"/>
              <w:ind w:left="139"/>
              <w:rPr>
                <w:sz w:val="20"/>
              </w:rPr>
            </w:pPr>
            <w:r>
              <w:rPr>
                <w:sz w:val="20"/>
              </w:rPr>
              <w:t>54</w:t>
            </w:r>
          </w:p>
        </w:tc>
        <w:tc>
          <w:tcPr>
            <w:tcW w:w="1014" w:type="dxa"/>
          </w:tcPr>
          <w:p>
            <w:pPr>
              <w:pStyle w:val="9"/>
              <w:spacing w:before="60"/>
              <w:ind w:right="3"/>
              <w:jc w:val="right"/>
              <w:rPr>
                <w:sz w:val="20"/>
              </w:rPr>
            </w:pPr>
            <w:r>
              <w:rPr>
                <w:sz w:val="20"/>
              </w:rPr>
              <w:t>142.15</w:t>
            </w:r>
          </w:p>
        </w:tc>
        <w:tc>
          <w:tcPr>
            <w:tcW w:w="1193" w:type="dxa"/>
          </w:tcPr>
          <w:p>
            <w:pPr>
              <w:pStyle w:val="9"/>
              <w:spacing w:before="60"/>
              <w:ind w:right="3"/>
              <w:jc w:val="right"/>
              <w:rPr>
                <w:sz w:val="20"/>
              </w:rPr>
            </w:pPr>
            <w:r>
              <w:rPr>
                <w:sz w:val="20"/>
              </w:rPr>
              <w:t>142.15</w:t>
            </w:r>
          </w:p>
        </w:tc>
        <w:tc>
          <w:tcPr>
            <w:tcW w:w="2643" w:type="dxa"/>
          </w:tcPr>
          <w:p>
            <w:pPr>
              <w:pStyle w:val="9"/>
              <w:spacing w:before="60"/>
              <w:ind w:right="4"/>
              <w:jc w:val="right"/>
              <w:rPr>
                <w:sz w:val="20"/>
              </w:rPr>
            </w:pPr>
            <w:r>
              <w:rPr>
                <w:sz w:val="20"/>
              </w:rPr>
              <w:t>0.00</w:t>
            </w:r>
          </w:p>
        </w:tc>
      </w:tr>
    </w:tbl>
    <w:p>
      <w:pPr>
        <w:spacing w:before="105" w:line="242" w:lineRule="auto"/>
        <w:ind w:left="133" w:right="704" w:firstLine="0"/>
        <w:jc w:val="left"/>
        <w:rPr>
          <w:rFonts w:hint="eastAsia" w:ascii="宋体" w:eastAsia="宋体"/>
          <w:sz w:val="20"/>
        </w:rPr>
      </w:pPr>
      <w:r>
        <w:rPr>
          <w:rFonts w:hint="eastAsia" w:ascii="宋体" w:eastAsia="宋体"/>
          <w:w w:val="95"/>
          <w:sz w:val="20"/>
        </w:rPr>
        <w:t xml:space="preserve">注：本表反映部门本年度一般公共预算财政拨款和政府性基金预算财政拨款的总收支和年末结转结余情况。本表金额转换为万元时，因四舍五入可能存在尾      </w:t>
      </w:r>
      <w:r>
        <w:rPr>
          <w:rFonts w:hint="eastAsia" w:ascii="宋体" w:eastAsia="宋体"/>
          <w:sz w:val="20"/>
        </w:rPr>
        <w:t>差。</w:t>
      </w:r>
    </w:p>
    <w:p>
      <w:pPr>
        <w:spacing w:after="0" w:line="242" w:lineRule="auto"/>
        <w:jc w:val="left"/>
        <w:rPr>
          <w:rFonts w:hint="eastAsia" w:ascii="宋体" w:eastAsia="宋体"/>
          <w:sz w:val="20"/>
        </w:rPr>
        <w:sectPr>
          <w:pgSz w:w="16840" w:h="11910" w:orient="landscape"/>
          <w:pgMar w:top="1100" w:right="1000" w:bottom="280" w:left="1400" w:header="720" w:footer="720" w:gutter="0"/>
        </w:sect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spacing w:before="2"/>
        <w:rPr>
          <w:rFonts w:ascii="宋体"/>
          <w:sz w:val="28"/>
        </w:rPr>
      </w:pPr>
    </w:p>
    <w:p>
      <w:pPr>
        <w:spacing w:before="58"/>
        <w:ind w:left="2280" w:right="2680" w:firstLine="0"/>
        <w:jc w:val="center"/>
        <w:rPr>
          <w:rFonts w:hint="eastAsia" w:ascii="黑体" w:eastAsia="黑体"/>
          <w:sz w:val="30"/>
        </w:rPr>
      </w:pPr>
      <w:r>
        <w:rPr>
          <w:rFonts w:hint="eastAsia" w:ascii="黑体" w:eastAsia="黑体"/>
          <w:sz w:val="30"/>
        </w:rPr>
        <w:t>一般公共预算财政拨款支出决算表</w:t>
      </w:r>
    </w:p>
    <w:p>
      <w:pPr>
        <w:spacing w:before="159"/>
        <w:ind w:left="0" w:right="862" w:firstLine="0"/>
        <w:jc w:val="right"/>
        <w:rPr>
          <w:rFonts w:hint="eastAsia" w:ascii="宋体" w:eastAsia="宋体"/>
          <w:sz w:val="22"/>
        </w:rPr>
      </w:pPr>
      <w:r>
        <w:rPr>
          <w:rFonts w:hint="eastAsia" w:ascii="宋体" w:eastAsia="宋体"/>
          <w:spacing w:val="-3"/>
          <w:sz w:val="22"/>
        </w:rPr>
        <w:t>金额单位：万元</w:t>
      </w:r>
    </w:p>
    <w:p>
      <w:pPr>
        <w:tabs>
          <w:tab w:val="left" w:pos="12112"/>
        </w:tabs>
        <w:spacing w:before="157"/>
        <w:ind w:left="0" w:right="862" w:firstLine="0"/>
        <w:jc w:val="righ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7"/>
          <w:sz w:val="22"/>
        </w:rPr>
        <w:t xml:space="preserve"> </w:t>
      </w:r>
      <w:r>
        <w:rPr>
          <w:rFonts w:ascii="Calibri" w:eastAsia="Calibri"/>
          <w:sz w:val="22"/>
        </w:rPr>
        <w:t>05</w:t>
      </w:r>
      <w:r>
        <w:rPr>
          <w:rFonts w:ascii="Calibri" w:eastAsia="Calibri"/>
          <w:spacing w:val="8"/>
          <w:sz w:val="22"/>
        </w:rPr>
        <w:t xml:space="preserve"> </w:t>
      </w:r>
      <w:r>
        <w:rPr>
          <w:rFonts w:hint="eastAsia" w:ascii="宋体" w:eastAsia="宋体"/>
          <w:sz w:val="22"/>
        </w:rPr>
        <w:t>表</w:t>
      </w:r>
    </w:p>
    <w:p>
      <w:pPr>
        <w:pStyle w:val="3"/>
        <w:spacing w:before="2"/>
        <w:rPr>
          <w:rFonts w:ascii="宋体"/>
          <w:sz w:val="6"/>
        </w:rPr>
      </w:pPr>
    </w:p>
    <w:tbl>
      <w:tblPr>
        <w:tblStyle w:val="5"/>
        <w:tblW w:w="0" w:type="auto"/>
        <w:tblInd w:w="455"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2522"/>
        <w:gridCol w:w="3971"/>
        <w:gridCol w:w="2353"/>
        <w:gridCol w:w="1079"/>
        <w:gridCol w:w="3212"/>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2" w:hRule="atLeast"/>
        </w:trPr>
        <w:tc>
          <w:tcPr>
            <w:tcW w:w="6493" w:type="dxa"/>
            <w:gridSpan w:val="2"/>
            <w:tcBorders>
              <w:left w:val="single" w:color="000000" w:sz="4" w:space="0"/>
              <w:bottom w:val="single" w:color="000000" w:sz="4" w:space="0"/>
              <w:right w:val="single" w:color="000000" w:sz="4" w:space="0"/>
            </w:tcBorders>
          </w:tcPr>
          <w:p>
            <w:pPr>
              <w:pStyle w:val="9"/>
              <w:spacing w:before="98"/>
              <w:ind w:left="14"/>
              <w:rPr>
                <w:sz w:val="20"/>
              </w:rPr>
            </w:pPr>
            <w:r>
              <w:rPr>
                <w:sz w:val="20"/>
              </w:rPr>
              <w:t>项目</w:t>
            </w:r>
          </w:p>
        </w:tc>
        <w:tc>
          <w:tcPr>
            <w:tcW w:w="6644" w:type="dxa"/>
            <w:gridSpan w:val="3"/>
            <w:tcBorders>
              <w:left w:val="single" w:color="000000" w:sz="4" w:space="0"/>
              <w:bottom w:val="single" w:color="000000" w:sz="4" w:space="0"/>
              <w:right w:val="single" w:color="000000" w:sz="4" w:space="0"/>
            </w:tcBorders>
          </w:tcPr>
          <w:p>
            <w:pPr>
              <w:pStyle w:val="9"/>
              <w:spacing w:before="98"/>
              <w:ind w:left="2901" w:right="2892"/>
              <w:jc w:val="center"/>
              <w:rPr>
                <w:sz w:val="20"/>
              </w:rPr>
            </w:pPr>
            <w:r>
              <w:rPr>
                <w:sz w:val="20"/>
              </w:rPr>
              <w:t>本年支出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372" w:hRule="atLeast"/>
        </w:trPr>
        <w:tc>
          <w:tcPr>
            <w:tcW w:w="2522"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6"/>
              <w:rPr>
                <w:sz w:val="23"/>
              </w:rPr>
            </w:pPr>
          </w:p>
          <w:p>
            <w:pPr>
              <w:pStyle w:val="9"/>
              <w:spacing w:before="1"/>
              <w:ind w:left="460"/>
              <w:rPr>
                <w:sz w:val="20"/>
              </w:rPr>
            </w:pPr>
            <w:r>
              <w:rPr>
                <w:sz w:val="20"/>
              </w:rPr>
              <w:t>功能分类科目编码</w:t>
            </w:r>
          </w:p>
        </w:tc>
        <w:tc>
          <w:tcPr>
            <w:tcW w:w="3971"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6"/>
              <w:rPr>
                <w:sz w:val="23"/>
              </w:rPr>
            </w:pPr>
          </w:p>
          <w:p>
            <w:pPr>
              <w:pStyle w:val="9"/>
              <w:spacing w:before="1"/>
              <w:ind w:left="1564" w:right="1557"/>
              <w:jc w:val="center"/>
              <w:rPr>
                <w:sz w:val="20"/>
              </w:rPr>
            </w:pPr>
            <w:r>
              <w:rPr>
                <w:sz w:val="20"/>
              </w:rPr>
              <w:t>科目名称</w:t>
            </w:r>
          </w:p>
        </w:tc>
        <w:tc>
          <w:tcPr>
            <w:tcW w:w="2353"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6"/>
              <w:rPr>
                <w:sz w:val="23"/>
              </w:rPr>
            </w:pPr>
          </w:p>
          <w:p>
            <w:pPr>
              <w:pStyle w:val="9"/>
              <w:spacing w:before="1"/>
              <w:ind w:left="955" w:right="948"/>
              <w:jc w:val="center"/>
              <w:rPr>
                <w:sz w:val="20"/>
              </w:rPr>
            </w:pPr>
            <w:r>
              <w:rPr>
                <w:sz w:val="20"/>
              </w:rPr>
              <w:t>小计</w:t>
            </w:r>
          </w:p>
        </w:tc>
        <w:tc>
          <w:tcPr>
            <w:tcW w:w="1079"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6"/>
              <w:rPr>
                <w:sz w:val="23"/>
              </w:rPr>
            </w:pPr>
          </w:p>
          <w:p>
            <w:pPr>
              <w:pStyle w:val="9"/>
              <w:spacing w:before="1"/>
              <w:ind w:left="139"/>
              <w:rPr>
                <w:sz w:val="20"/>
              </w:rPr>
            </w:pPr>
            <w:r>
              <w:rPr>
                <w:sz w:val="20"/>
              </w:rPr>
              <w:t>基本支出</w:t>
            </w:r>
          </w:p>
        </w:tc>
        <w:tc>
          <w:tcPr>
            <w:tcW w:w="3212"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6"/>
              <w:rPr>
                <w:sz w:val="23"/>
              </w:rPr>
            </w:pPr>
          </w:p>
          <w:p>
            <w:pPr>
              <w:pStyle w:val="9"/>
              <w:spacing w:before="1"/>
              <w:ind w:left="1185" w:right="1176"/>
              <w:jc w:val="center"/>
              <w:rPr>
                <w:sz w:val="20"/>
              </w:rPr>
            </w:pPr>
            <w:r>
              <w:rPr>
                <w:sz w:val="20"/>
              </w:rPr>
              <w:t>项目支出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2" w:hRule="atLeast"/>
        </w:trPr>
        <w:tc>
          <w:tcPr>
            <w:tcW w:w="6493" w:type="dxa"/>
            <w:gridSpan w:val="2"/>
            <w:tcBorders>
              <w:top w:val="single" w:color="000000" w:sz="4" w:space="0"/>
              <w:left w:val="single" w:color="000000" w:sz="4" w:space="0"/>
              <w:bottom w:val="single" w:color="000000" w:sz="4" w:space="0"/>
              <w:right w:val="single" w:color="000000" w:sz="4" w:space="0"/>
            </w:tcBorders>
          </w:tcPr>
          <w:p>
            <w:pPr>
              <w:pStyle w:val="9"/>
              <w:spacing w:before="98"/>
              <w:ind w:left="3024" w:right="3018"/>
              <w:jc w:val="center"/>
              <w:rPr>
                <w:sz w:val="20"/>
              </w:rPr>
            </w:pPr>
            <w:r>
              <w:rPr>
                <w:sz w:val="20"/>
              </w:rPr>
              <w:t>栏次</w:t>
            </w:r>
          </w:p>
        </w:tc>
        <w:tc>
          <w:tcPr>
            <w:tcW w:w="2353" w:type="dxa"/>
            <w:tcBorders>
              <w:top w:val="single" w:color="000000" w:sz="4" w:space="0"/>
              <w:left w:val="single" w:color="000000" w:sz="4" w:space="0"/>
              <w:bottom w:val="single" w:color="000000" w:sz="4" w:space="0"/>
              <w:right w:val="single" w:color="000000" w:sz="4" w:space="0"/>
            </w:tcBorders>
          </w:tcPr>
          <w:p>
            <w:pPr>
              <w:pStyle w:val="9"/>
              <w:spacing w:before="98"/>
              <w:ind w:left="6"/>
              <w:jc w:val="center"/>
              <w:rPr>
                <w:sz w:val="20"/>
              </w:rPr>
            </w:pPr>
            <w:r>
              <w:rPr>
                <w:w w:val="99"/>
                <w:sz w:val="20"/>
              </w:rPr>
              <w:t>1</w:t>
            </w:r>
          </w:p>
        </w:tc>
        <w:tc>
          <w:tcPr>
            <w:tcW w:w="1079" w:type="dxa"/>
            <w:tcBorders>
              <w:top w:val="single" w:color="000000" w:sz="4" w:space="0"/>
              <w:left w:val="single" w:color="000000" w:sz="4" w:space="0"/>
              <w:bottom w:val="single" w:color="000000" w:sz="4" w:space="0"/>
              <w:right w:val="single" w:color="000000" w:sz="4" w:space="0"/>
            </w:tcBorders>
          </w:tcPr>
          <w:p>
            <w:pPr>
              <w:pStyle w:val="9"/>
              <w:spacing w:before="98"/>
              <w:ind w:left="6"/>
              <w:jc w:val="center"/>
              <w:rPr>
                <w:sz w:val="20"/>
              </w:rPr>
            </w:pPr>
            <w:r>
              <w:rPr>
                <w:w w:val="99"/>
                <w:sz w:val="20"/>
              </w:rPr>
              <w:t>2</w:t>
            </w:r>
          </w:p>
        </w:tc>
        <w:tc>
          <w:tcPr>
            <w:tcW w:w="3212" w:type="dxa"/>
            <w:tcBorders>
              <w:top w:val="single" w:color="000000" w:sz="4" w:space="0"/>
              <w:left w:val="single" w:color="000000" w:sz="4" w:space="0"/>
              <w:bottom w:val="single" w:color="000000" w:sz="4" w:space="0"/>
              <w:right w:val="single" w:color="000000" w:sz="4" w:space="0"/>
            </w:tcBorders>
          </w:tcPr>
          <w:p>
            <w:pPr>
              <w:pStyle w:val="9"/>
              <w:spacing w:before="103"/>
              <w:ind w:left="7"/>
              <w:jc w:val="center"/>
              <w:rPr>
                <w:rFonts w:ascii="Calibri"/>
                <w:sz w:val="20"/>
              </w:rPr>
            </w:pPr>
            <w:r>
              <w:rPr>
                <w:rFonts w:ascii="Calibri"/>
                <w:w w:val="99"/>
                <w:sz w:val="20"/>
              </w:rPr>
              <w:t>3</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1" w:hRule="atLeast"/>
        </w:trPr>
        <w:tc>
          <w:tcPr>
            <w:tcW w:w="6493" w:type="dxa"/>
            <w:gridSpan w:val="2"/>
            <w:tcBorders>
              <w:top w:val="single" w:color="000000" w:sz="4" w:space="0"/>
              <w:left w:val="single" w:color="000000" w:sz="4" w:space="0"/>
              <w:bottom w:val="single" w:color="000000" w:sz="4" w:space="0"/>
              <w:right w:val="single" w:color="000000" w:sz="4" w:space="0"/>
            </w:tcBorders>
          </w:tcPr>
          <w:p>
            <w:pPr>
              <w:pStyle w:val="9"/>
              <w:spacing w:before="97"/>
              <w:ind w:left="14"/>
              <w:rPr>
                <w:sz w:val="20"/>
              </w:rPr>
            </w:pPr>
            <w:r>
              <w:rPr>
                <w:sz w:val="20"/>
              </w:rPr>
              <w:t>合计</w:t>
            </w:r>
          </w:p>
        </w:tc>
        <w:tc>
          <w:tcPr>
            <w:tcW w:w="2353" w:type="dxa"/>
            <w:tcBorders>
              <w:top w:val="single" w:color="000000" w:sz="4" w:space="0"/>
              <w:left w:val="single" w:color="000000" w:sz="4" w:space="0"/>
              <w:bottom w:val="single" w:color="000000" w:sz="4" w:space="0"/>
              <w:right w:val="single" w:color="000000" w:sz="4" w:space="0"/>
            </w:tcBorders>
          </w:tcPr>
          <w:p>
            <w:pPr>
              <w:pStyle w:val="9"/>
              <w:spacing w:before="97"/>
              <w:jc w:val="right"/>
              <w:rPr>
                <w:b/>
                <w:sz w:val="20"/>
              </w:rPr>
            </w:pPr>
            <w:r>
              <w:rPr>
                <w:b/>
                <w:sz w:val="20"/>
              </w:rPr>
              <w:t>106.42</w:t>
            </w:r>
          </w:p>
        </w:tc>
        <w:tc>
          <w:tcPr>
            <w:tcW w:w="1079" w:type="dxa"/>
            <w:tcBorders>
              <w:top w:val="single" w:color="000000" w:sz="4" w:space="0"/>
              <w:left w:val="single" w:color="000000" w:sz="4" w:space="0"/>
              <w:bottom w:val="single" w:color="000000" w:sz="4" w:space="0"/>
              <w:right w:val="single" w:color="000000" w:sz="4" w:space="0"/>
            </w:tcBorders>
          </w:tcPr>
          <w:p>
            <w:pPr>
              <w:pStyle w:val="9"/>
              <w:spacing w:before="97"/>
              <w:ind w:right="1"/>
              <w:jc w:val="right"/>
              <w:rPr>
                <w:b/>
                <w:sz w:val="20"/>
              </w:rPr>
            </w:pPr>
            <w:r>
              <w:rPr>
                <w:b/>
                <w:sz w:val="20"/>
              </w:rPr>
              <w:t>106.42</w:t>
            </w:r>
          </w:p>
        </w:tc>
        <w:tc>
          <w:tcPr>
            <w:tcW w:w="3212" w:type="dxa"/>
            <w:tcBorders>
              <w:top w:val="single" w:color="000000" w:sz="4" w:space="0"/>
              <w:left w:val="single" w:color="000000" w:sz="4" w:space="0"/>
              <w:bottom w:val="single" w:color="000000" w:sz="4" w:space="0"/>
              <w:right w:val="single" w:color="000000" w:sz="4" w:space="0"/>
            </w:tcBorders>
          </w:tcPr>
          <w:p>
            <w:pPr>
              <w:pStyle w:val="9"/>
              <w:spacing w:before="102"/>
              <w:ind w:left="1183" w:right="1176"/>
              <w:jc w:val="center"/>
              <w:rPr>
                <w:rFonts w:ascii="Calibri"/>
                <w:b/>
                <w:sz w:val="20"/>
              </w:rPr>
            </w:pPr>
            <w:r>
              <w:rPr>
                <w:rFonts w:ascii="Calibri"/>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2" w:hRule="atLeast"/>
        </w:trPr>
        <w:tc>
          <w:tcPr>
            <w:tcW w:w="2522" w:type="dxa"/>
            <w:tcBorders>
              <w:top w:val="single" w:color="000000" w:sz="4" w:space="0"/>
              <w:left w:val="single" w:color="000000" w:sz="4" w:space="0"/>
              <w:bottom w:val="single" w:color="000000" w:sz="4" w:space="0"/>
              <w:right w:val="single" w:color="000000" w:sz="4" w:space="0"/>
            </w:tcBorders>
          </w:tcPr>
          <w:p>
            <w:pPr>
              <w:pStyle w:val="9"/>
              <w:spacing w:before="98"/>
              <w:ind w:left="14"/>
              <w:rPr>
                <w:b/>
                <w:sz w:val="20"/>
              </w:rPr>
            </w:pPr>
            <w:r>
              <w:rPr>
                <w:b/>
                <w:sz w:val="20"/>
              </w:rPr>
              <w:t>201</w:t>
            </w:r>
          </w:p>
        </w:tc>
        <w:tc>
          <w:tcPr>
            <w:tcW w:w="3971" w:type="dxa"/>
            <w:tcBorders>
              <w:top w:val="single" w:color="000000" w:sz="4" w:space="0"/>
              <w:left w:val="single" w:color="000000" w:sz="4" w:space="0"/>
              <w:bottom w:val="single" w:color="000000" w:sz="4" w:space="0"/>
              <w:right w:val="single" w:color="000000" w:sz="4" w:space="0"/>
            </w:tcBorders>
          </w:tcPr>
          <w:p>
            <w:pPr>
              <w:pStyle w:val="9"/>
              <w:spacing w:before="98"/>
              <w:ind w:left="14"/>
              <w:rPr>
                <w:b/>
                <w:sz w:val="20"/>
              </w:rPr>
            </w:pPr>
            <w:r>
              <w:rPr>
                <w:b/>
                <w:sz w:val="20"/>
              </w:rPr>
              <w:t>一般公共服务支出</w:t>
            </w:r>
          </w:p>
        </w:tc>
        <w:tc>
          <w:tcPr>
            <w:tcW w:w="2353" w:type="dxa"/>
            <w:tcBorders>
              <w:top w:val="single" w:color="000000" w:sz="4" w:space="0"/>
              <w:left w:val="single" w:color="000000" w:sz="4" w:space="0"/>
              <w:bottom w:val="single" w:color="000000" w:sz="4" w:space="0"/>
              <w:right w:val="single" w:color="000000" w:sz="4" w:space="0"/>
            </w:tcBorders>
          </w:tcPr>
          <w:p>
            <w:pPr>
              <w:pStyle w:val="9"/>
              <w:spacing w:before="98"/>
              <w:jc w:val="right"/>
              <w:rPr>
                <w:b/>
                <w:sz w:val="20"/>
              </w:rPr>
            </w:pPr>
            <w:r>
              <w:rPr>
                <w:b/>
                <w:sz w:val="20"/>
              </w:rPr>
              <w:t>106.42</w:t>
            </w:r>
          </w:p>
        </w:tc>
        <w:tc>
          <w:tcPr>
            <w:tcW w:w="1079" w:type="dxa"/>
            <w:tcBorders>
              <w:top w:val="single" w:color="000000" w:sz="4" w:space="0"/>
              <w:left w:val="single" w:color="000000" w:sz="4" w:space="0"/>
              <w:bottom w:val="single" w:color="000000" w:sz="4" w:space="0"/>
              <w:right w:val="single" w:color="000000" w:sz="4" w:space="0"/>
            </w:tcBorders>
          </w:tcPr>
          <w:p>
            <w:pPr>
              <w:pStyle w:val="9"/>
              <w:spacing w:before="98"/>
              <w:ind w:right="1"/>
              <w:jc w:val="right"/>
              <w:rPr>
                <w:b/>
                <w:sz w:val="20"/>
              </w:rPr>
            </w:pPr>
            <w:r>
              <w:rPr>
                <w:b/>
                <w:sz w:val="20"/>
              </w:rPr>
              <w:t>106.42</w:t>
            </w:r>
          </w:p>
        </w:tc>
        <w:tc>
          <w:tcPr>
            <w:tcW w:w="3212" w:type="dxa"/>
            <w:tcBorders>
              <w:top w:val="single" w:color="000000" w:sz="4" w:space="0"/>
              <w:left w:val="single" w:color="000000" w:sz="4" w:space="0"/>
              <w:bottom w:val="single" w:color="000000" w:sz="4" w:space="0"/>
              <w:right w:val="single" w:color="000000" w:sz="4" w:space="0"/>
            </w:tcBorders>
          </w:tcPr>
          <w:p>
            <w:pPr>
              <w:pStyle w:val="9"/>
              <w:spacing w:before="103"/>
              <w:ind w:left="1183" w:right="1176"/>
              <w:jc w:val="center"/>
              <w:rPr>
                <w:rFonts w:ascii="Calibri"/>
                <w:b/>
                <w:sz w:val="20"/>
              </w:rPr>
            </w:pPr>
            <w:r>
              <w:rPr>
                <w:rFonts w:ascii="Calibri"/>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2" w:hRule="atLeast"/>
        </w:trPr>
        <w:tc>
          <w:tcPr>
            <w:tcW w:w="2522" w:type="dxa"/>
            <w:tcBorders>
              <w:top w:val="single" w:color="000000" w:sz="4" w:space="0"/>
              <w:left w:val="single" w:color="000000" w:sz="4" w:space="0"/>
              <w:bottom w:val="single" w:color="000000" w:sz="4" w:space="0"/>
              <w:right w:val="single" w:color="000000" w:sz="4" w:space="0"/>
            </w:tcBorders>
          </w:tcPr>
          <w:p>
            <w:pPr>
              <w:pStyle w:val="9"/>
              <w:spacing w:before="97"/>
              <w:ind w:left="14"/>
              <w:rPr>
                <w:b/>
                <w:sz w:val="20"/>
              </w:rPr>
            </w:pPr>
            <w:r>
              <w:rPr>
                <w:b/>
                <w:sz w:val="20"/>
              </w:rPr>
              <w:t>20134</w:t>
            </w:r>
          </w:p>
        </w:tc>
        <w:tc>
          <w:tcPr>
            <w:tcW w:w="3971" w:type="dxa"/>
            <w:tcBorders>
              <w:top w:val="single" w:color="000000" w:sz="4" w:space="0"/>
              <w:left w:val="single" w:color="000000" w:sz="4" w:space="0"/>
              <w:bottom w:val="single" w:color="000000" w:sz="4" w:space="0"/>
              <w:right w:val="single" w:color="000000" w:sz="4" w:space="0"/>
            </w:tcBorders>
          </w:tcPr>
          <w:p>
            <w:pPr>
              <w:pStyle w:val="9"/>
              <w:spacing w:before="97"/>
              <w:ind w:left="14"/>
              <w:rPr>
                <w:b/>
                <w:sz w:val="20"/>
              </w:rPr>
            </w:pPr>
            <w:r>
              <w:rPr>
                <w:b/>
                <w:sz w:val="20"/>
              </w:rPr>
              <w:t>统战事务</w:t>
            </w:r>
          </w:p>
        </w:tc>
        <w:tc>
          <w:tcPr>
            <w:tcW w:w="2353" w:type="dxa"/>
            <w:tcBorders>
              <w:top w:val="single" w:color="000000" w:sz="4" w:space="0"/>
              <w:left w:val="single" w:color="000000" w:sz="4" w:space="0"/>
              <w:bottom w:val="single" w:color="000000" w:sz="4" w:space="0"/>
              <w:right w:val="single" w:color="000000" w:sz="4" w:space="0"/>
            </w:tcBorders>
          </w:tcPr>
          <w:p>
            <w:pPr>
              <w:pStyle w:val="9"/>
              <w:spacing w:before="97"/>
              <w:jc w:val="right"/>
              <w:rPr>
                <w:b/>
                <w:sz w:val="20"/>
              </w:rPr>
            </w:pPr>
            <w:r>
              <w:rPr>
                <w:b/>
                <w:sz w:val="20"/>
              </w:rPr>
              <w:t>106.42</w:t>
            </w:r>
          </w:p>
        </w:tc>
        <w:tc>
          <w:tcPr>
            <w:tcW w:w="1079" w:type="dxa"/>
            <w:tcBorders>
              <w:top w:val="single" w:color="000000" w:sz="4" w:space="0"/>
              <w:left w:val="single" w:color="000000" w:sz="4" w:space="0"/>
              <w:bottom w:val="single" w:color="000000" w:sz="4" w:space="0"/>
              <w:right w:val="single" w:color="000000" w:sz="4" w:space="0"/>
            </w:tcBorders>
          </w:tcPr>
          <w:p>
            <w:pPr>
              <w:pStyle w:val="9"/>
              <w:spacing w:before="97"/>
              <w:ind w:right="1"/>
              <w:jc w:val="right"/>
              <w:rPr>
                <w:b/>
                <w:sz w:val="20"/>
              </w:rPr>
            </w:pPr>
            <w:r>
              <w:rPr>
                <w:b/>
                <w:sz w:val="20"/>
              </w:rPr>
              <w:t>106.42</w:t>
            </w:r>
          </w:p>
        </w:tc>
        <w:tc>
          <w:tcPr>
            <w:tcW w:w="3212" w:type="dxa"/>
            <w:tcBorders>
              <w:top w:val="single" w:color="000000" w:sz="4" w:space="0"/>
              <w:left w:val="single" w:color="000000" w:sz="4" w:space="0"/>
              <w:bottom w:val="single" w:color="000000" w:sz="4" w:space="0"/>
              <w:right w:val="single" w:color="000000" w:sz="4" w:space="0"/>
            </w:tcBorders>
          </w:tcPr>
          <w:p>
            <w:pPr>
              <w:pStyle w:val="9"/>
              <w:spacing w:before="102"/>
              <w:ind w:left="1183" w:right="1176"/>
              <w:jc w:val="center"/>
              <w:rPr>
                <w:rFonts w:ascii="Calibri"/>
                <w:b/>
                <w:sz w:val="20"/>
              </w:rPr>
            </w:pPr>
            <w:r>
              <w:rPr>
                <w:rFonts w:ascii="Calibri"/>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1" w:hRule="atLeast"/>
        </w:trPr>
        <w:tc>
          <w:tcPr>
            <w:tcW w:w="2522" w:type="dxa"/>
            <w:tcBorders>
              <w:top w:val="single" w:color="000000" w:sz="4" w:space="0"/>
              <w:left w:val="single" w:color="000000" w:sz="4" w:space="0"/>
              <w:bottom w:val="single" w:color="000000" w:sz="4" w:space="0"/>
              <w:right w:val="single" w:color="000000" w:sz="4" w:space="0"/>
            </w:tcBorders>
          </w:tcPr>
          <w:p>
            <w:pPr>
              <w:pStyle w:val="9"/>
              <w:spacing w:before="98"/>
              <w:ind w:left="14"/>
              <w:rPr>
                <w:sz w:val="20"/>
              </w:rPr>
            </w:pPr>
            <w:r>
              <w:rPr>
                <w:sz w:val="20"/>
              </w:rPr>
              <w:t>2013401</w:t>
            </w:r>
          </w:p>
        </w:tc>
        <w:tc>
          <w:tcPr>
            <w:tcW w:w="3971" w:type="dxa"/>
            <w:tcBorders>
              <w:top w:val="single" w:color="000000" w:sz="4" w:space="0"/>
              <w:left w:val="single" w:color="000000" w:sz="4" w:space="0"/>
              <w:bottom w:val="single" w:color="000000" w:sz="4" w:space="0"/>
              <w:right w:val="single" w:color="000000" w:sz="4" w:space="0"/>
            </w:tcBorders>
          </w:tcPr>
          <w:p>
            <w:pPr>
              <w:pStyle w:val="9"/>
              <w:spacing w:before="98"/>
              <w:ind w:left="214"/>
              <w:rPr>
                <w:sz w:val="20"/>
              </w:rPr>
            </w:pPr>
            <w:r>
              <w:rPr>
                <w:sz w:val="20"/>
              </w:rPr>
              <w:t>行政运行</w:t>
            </w:r>
          </w:p>
        </w:tc>
        <w:tc>
          <w:tcPr>
            <w:tcW w:w="2353" w:type="dxa"/>
            <w:tcBorders>
              <w:top w:val="single" w:color="000000" w:sz="4" w:space="0"/>
              <w:left w:val="single" w:color="000000" w:sz="4" w:space="0"/>
              <w:bottom w:val="single" w:color="000000" w:sz="4" w:space="0"/>
              <w:right w:val="single" w:color="000000" w:sz="4" w:space="0"/>
            </w:tcBorders>
          </w:tcPr>
          <w:p>
            <w:pPr>
              <w:pStyle w:val="9"/>
              <w:spacing w:before="98"/>
              <w:ind w:right="3"/>
              <w:jc w:val="right"/>
              <w:rPr>
                <w:sz w:val="20"/>
              </w:rPr>
            </w:pPr>
            <w:r>
              <w:rPr>
                <w:sz w:val="20"/>
              </w:rPr>
              <w:t>96.42</w:t>
            </w:r>
          </w:p>
        </w:tc>
        <w:tc>
          <w:tcPr>
            <w:tcW w:w="1079" w:type="dxa"/>
            <w:tcBorders>
              <w:top w:val="single" w:color="000000" w:sz="4" w:space="0"/>
              <w:left w:val="single" w:color="000000" w:sz="4" w:space="0"/>
              <w:bottom w:val="single" w:color="000000" w:sz="4" w:space="0"/>
              <w:right w:val="single" w:color="000000" w:sz="4" w:space="0"/>
            </w:tcBorders>
          </w:tcPr>
          <w:p>
            <w:pPr>
              <w:pStyle w:val="9"/>
              <w:spacing w:before="98"/>
              <w:ind w:right="2"/>
              <w:jc w:val="right"/>
              <w:rPr>
                <w:sz w:val="20"/>
              </w:rPr>
            </w:pPr>
            <w:r>
              <w:rPr>
                <w:sz w:val="20"/>
              </w:rPr>
              <w:t>96.42</w:t>
            </w:r>
          </w:p>
        </w:tc>
        <w:tc>
          <w:tcPr>
            <w:tcW w:w="3212" w:type="dxa"/>
            <w:tcBorders>
              <w:top w:val="single" w:color="000000" w:sz="4" w:space="0"/>
              <w:left w:val="single" w:color="000000" w:sz="4" w:space="0"/>
              <w:bottom w:val="single" w:color="000000" w:sz="4" w:space="0"/>
              <w:right w:val="single" w:color="000000" w:sz="4" w:space="0"/>
            </w:tcBorders>
          </w:tcPr>
          <w:p>
            <w:pPr>
              <w:pStyle w:val="9"/>
              <w:spacing w:before="103"/>
              <w:ind w:left="1185" w:right="1175"/>
              <w:jc w:val="center"/>
              <w:rPr>
                <w:rFonts w:ascii="Calibri"/>
                <w:sz w:val="20"/>
              </w:rPr>
            </w:pPr>
            <w:r>
              <w:rPr>
                <w:rFonts w:ascii="Calibri"/>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52" w:hRule="atLeast"/>
        </w:trPr>
        <w:tc>
          <w:tcPr>
            <w:tcW w:w="2522" w:type="dxa"/>
            <w:tcBorders>
              <w:top w:val="single" w:color="000000" w:sz="4" w:space="0"/>
              <w:left w:val="single" w:color="000000" w:sz="4" w:space="0"/>
              <w:bottom w:val="single" w:color="000000" w:sz="4" w:space="0"/>
              <w:right w:val="single" w:color="000000" w:sz="4" w:space="0"/>
            </w:tcBorders>
          </w:tcPr>
          <w:p>
            <w:pPr>
              <w:pStyle w:val="9"/>
              <w:spacing w:before="97"/>
              <w:ind w:left="14"/>
              <w:rPr>
                <w:sz w:val="20"/>
              </w:rPr>
            </w:pPr>
            <w:r>
              <w:rPr>
                <w:sz w:val="20"/>
              </w:rPr>
              <w:t>2013499</w:t>
            </w:r>
          </w:p>
        </w:tc>
        <w:tc>
          <w:tcPr>
            <w:tcW w:w="3971" w:type="dxa"/>
            <w:tcBorders>
              <w:top w:val="single" w:color="000000" w:sz="4" w:space="0"/>
              <w:left w:val="single" w:color="000000" w:sz="4" w:space="0"/>
              <w:bottom w:val="single" w:color="000000" w:sz="4" w:space="0"/>
              <w:right w:val="single" w:color="000000" w:sz="4" w:space="0"/>
            </w:tcBorders>
          </w:tcPr>
          <w:p>
            <w:pPr>
              <w:pStyle w:val="9"/>
              <w:spacing w:before="97"/>
              <w:ind w:left="214"/>
              <w:rPr>
                <w:sz w:val="20"/>
              </w:rPr>
            </w:pPr>
            <w:r>
              <w:rPr>
                <w:sz w:val="20"/>
              </w:rPr>
              <w:t>其他统战事务支出</w:t>
            </w:r>
          </w:p>
        </w:tc>
        <w:tc>
          <w:tcPr>
            <w:tcW w:w="2353" w:type="dxa"/>
            <w:tcBorders>
              <w:top w:val="single" w:color="000000" w:sz="4" w:space="0"/>
              <w:left w:val="single" w:color="000000" w:sz="4" w:space="0"/>
              <w:bottom w:val="single" w:color="000000" w:sz="4" w:space="0"/>
              <w:right w:val="single" w:color="000000" w:sz="4" w:space="0"/>
            </w:tcBorders>
          </w:tcPr>
          <w:p>
            <w:pPr>
              <w:pStyle w:val="9"/>
              <w:spacing w:before="97"/>
              <w:ind w:right="3"/>
              <w:jc w:val="right"/>
              <w:rPr>
                <w:sz w:val="20"/>
              </w:rPr>
            </w:pPr>
            <w:r>
              <w:rPr>
                <w:sz w:val="20"/>
              </w:rPr>
              <w:t>10.00</w:t>
            </w:r>
          </w:p>
        </w:tc>
        <w:tc>
          <w:tcPr>
            <w:tcW w:w="1079" w:type="dxa"/>
            <w:tcBorders>
              <w:top w:val="single" w:color="000000" w:sz="4" w:space="0"/>
              <w:left w:val="single" w:color="000000" w:sz="4" w:space="0"/>
              <w:bottom w:val="single" w:color="000000" w:sz="4" w:space="0"/>
              <w:right w:val="single" w:color="000000" w:sz="4" w:space="0"/>
            </w:tcBorders>
          </w:tcPr>
          <w:p>
            <w:pPr>
              <w:pStyle w:val="9"/>
              <w:spacing w:before="97"/>
              <w:ind w:right="2"/>
              <w:jc w:val="right"/>
              <w:rPr>
                <w:sz w:val="20"/>
              </w:rPr>
            </w:pPr>
            <w:r>
              <w:rPr>
                <w:sz w:val="20"/>
              </w:rPr>
              <w:t>10.00</w:t>
            </w:r>
          </w:p>
        </w:tc>
        <w:tc>
          <w:tcPr>
            <w:tcW w:w="3212" w:type="dxa"/>
            <w:tcBorders>
              <w:top w:val="single" w:color="000000" w:sz="4" w:space="0"/>
              <w:left w:val="single" w:color="000000" w:sz="4" w:space="0"/>
              <w:bottom w:val="single" w:color="000000" w:sz="4" w:space="0"/>
              <w:right w:val="single" w:color="000000" w:sz="4" w:space="0"/>
            </w:tcBorders>
          </w:tcPr>
          <w:p>
            <w:pPr>
              <w:pStyle w:val="9"/>
              <w:spacing w:before="102"/>
              <w:ind w:left="1185" w:right="1175"/>
              <w:jc w:val="center"/>
              <w:rPr>
                <w:rFonts w:ascii="Calibri"/>
                <w:sz w:val="20"/>
              </w:rPr>
            </w:pPr>
            <w:r>
              <w:rPr>
                <w:rFonts w:ascii="Calibri"/>
                <w:sz w:val="20"/>
              </w:rPr>
              <w:t>0.00</w:t>
            </w:r>
          </w:p>
        </w:tc>
      </w:tr>
    </w:tbl>
    <w:p>
      <w:pPr>
        <w:spacing w:before="99"/>
        <w:ind w:left="464" w:right="0" w:firstLine="0"/>
        <w:jc w:val="left"/>
        <w:rPr>
          <w:rFonts w:hint="eastAsia" w:ascii="宋体" w:eastAsia="宋体"/>
          <w:sz w:val="20"/>
        </w:rPr>
      </w:pPr>
      <w:r>
        <w:rPr>
          <w:rFonts w:hint="eastAsia" w:ascii="宋体" w:eastAsia="宋体"/>
          <w:sz w:val="20"/>
        </w:rPr>
        <w:t>注：本表反映部门本年度一般公共预算财政拨款支出情况。本表金额转换为万元时，因四舍五入可能存在尾差。</w:t>
      </w:r>
    </w:p>
    <w:p>
      <w:pPr>
        <w:spacing w:after="0"/>
        <w:jc w:val="left"/>
        <w:rPr>
          <w:rFonts w:hint="eastAsia" w:ascii="宋体" w:eastAsia="宋体"/>
          <w:sz w:val="20"/>
        </w:rPr>
        <w:sectPr>
          <w:pgSz w:w="16840" w:h="11910" w:orient="landscape"/>
          <w:pgMar w:top="1100" w:right="1000" w:bottom="280" w:left="1400" w:header="720" w:footer="720" w:gutter="0"/>
        </w:sect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spacing w:before="9"/>
        <w:rPr>
          <w:rFonts w:ascii="宋体"/>
          <w:sz w:val="25"/>
        </w:rPr>
      </w:pPr>
    </w:p>
    <w:p>
      <w:pPr>
        <w:spacing w:before="58"/>
        <w:ind w:left="4040" w:right="0" w:firstLine="0"/>
        <w:jc w:val="left"/>
        <w:rPr>
          <w:rFonts w:hint="eastAsia" w:ascii="黑体" w:eastAsia="黑体"/>
          <w:sz w:val="30"/>
        </w:rPr>
      </w:pPr>
      <w:r>
        <w:rPr>
          <w:rFonts w:hint="eastAsia" w:ascii="黑体" w:eastAsia="黑体"/>
          <w:sz w:val="30"/>
        </w:rPr>
        <w:t>一般公共预算财政拨款基本支出决算表</w:t>
      </w:r>
    </w:p>
    <w:p>
      <w:pPr>
        <w:spacing w:before="132"/>
        <w:ind w:left="0" w:right="344" w:firstLine="0"/>
        <w:jc w:val="right"/>
        <w:rPr>
          <w:rFonts w:hint="eastAsia" w:ascii="宋体" w:eastAsia="宋体"/>
          <w:sz w:val="18"/>
        </w:rPr>
      </w:pPr>
      <w:r>
        <w:rPr>
          <w:rFonts w:hint="eastAsia" w:ascii="宋体" w:eastAsia="宋体"/>
          <w:sz w:val="18"/>
        </w:rPr>
        <w:t>金额单位：万元</w:t>
      </w:r>
    </w:p>
    <w:p>
      <w:pPr>
        <w:tabs>
          <w:tab w:val="left" w:pos="13011"/>
        </w:tabs>
        <w:spacing w:before="127" w:after="48"/>
        <w:ind w:left="133" w:right="0" w:firstLine="0"/>
        <w:jc w:val="left"/>
        <w:rPr>
          <w:rFonts w:hint="eastAsia" w:ascii="宋体" w:eastAsia="宋体"/>
          <w:sz w:val="24"/>
        </w:rPr>
      </w:pPr>
      <w:r>
        <w:rPr>
          <w:rFonts w:hint="eastAsia" w:ascii="宋体" w:eastAsia="宋体"/>
          <w:position w:val="1"/>
          <w:sz w:val="20"/>
        </w:rPr>
        <w:t>部门：中共舞阳县委统战部</w:t>
      </w:r>
      <w:r>
        <w:rPr>
          <w:rFonts w:hint="eastAsia" w:ascii="宋体" w:eastAsia="宋体"/>
          <w:position w:val="1"/>
          <w:sz w:val="20"/>
        </w:rPr>
        <w:tab/>
      </w:r>
      <w:r>
        <w:rPr>
          <w:rFonts w:hint="eastAsia" w:ascii="宋体" w:eastAsia="宋体"/>
          <w:sz w:val="24"/>
        </w:rPr>
        <w:t>公开</w:t>
      </w:r>
      <w:r>
        <w:rPr>
          <w:rFonts w:hint="eastAsia" w:ascii="宋体" w:eastAsia="宋体"/>
          <w:spacing w:val="-60"/>
          <w:sz w:val="24"/>
        </w:rPr>
        <w:t xml:space="preserve"> </w:t>
      </w:r>
      <w:r>
        <w:rPr>
          <w:rFonts w:hint="eastAsia" w:ascii="宋体" w:eastAsia="宋体"/>
          <w:sz w:val="24"/>
        </w:rPr>
        <w:t>06</w:t>
      </w:r>
      <w:r>
        <w:rPr>
          <w:rFonts w:hint="eastAsia" w:ascii="宋体" w:eastAsia="宋体"/>
          <w:spacing w:val="-60"/>
          <w:sz w:val="24"/>
        </w:rPr>
        <w:t xml:space="preserve"> </w:t>
      </w:r>
      <w:r>
        <w:rPr>
          <w:rFonts w:hint="eastAsia" w:ascii="宋体" w:eastAsia="宋体"/>
          <w:sz w:val="24"/>
        </w:rPr>
        <w:t>表</w:t>
      </w: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5"/>
        <w:gridCol w:w="3098"/>
        <w:gridCol w:w="891"/>
        <w:gridCol w:w="725"/>
        <w:gridCol w:w="2327"/>
        <w:gridCol w:w="1027"/>
        <w:gridCol w:w="725"/>
        <w:gridCol w:w="3430"/>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4714" w:type="dxa"/>
            <w:gridSpan w:val="3"/>
          </w:tcPr>
          <w:p>
            <w:pPr>
              <w:pStyle w:val="9"/>
              <w:spacing w:before="73"/>
              <w:ind w:left="1936" w:right="1928"/>
              <w:jc w:val="center"/>
              <w:rPr>
                <w:sz w:val="20"/>
              </w:rPr>
            </w:pPr>
            <w:r>
              <w:rPr>
                <w:sz w:val="20"/>
              </w:rPr>
              <w:t>人员经费</w:t>
            </w:r>
          </w:p>
        </w:tc>
        <w:tc>
          <w:tcPr>
            <w:tcW w:w="9276" w:type="dxa"/>
            <w:gridSpan w:val="6"/>
          </w:tcPr>
          <w:p>
            <w:pPr>
              <w:pStyle w:val="9"/>
              <w:spacing w:before="73"/>
              <w:ind w:left="4216" w:right="4210"/>
              <w:jc w:val="center"/>
              <w:rPr>
                <w:sz w:val="20"/>
              </w:rPr>
            </w:pPr>
            <w:r>
              <w:rPr>
                <w:sz w:val="20"/>
              </w:rPr>
              <w:t>公用经费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2" w:hRule="atLeast"/>
        </w:trPr>
        <w:tc>
          <w:tcPr>
            <w:tcW w:w="725" w:type="dxa"/>
          </w:tcPr>
          <w:p>
            <w:pPr>
              <w:pStyle w:val="9"/>
              <w:spacing w:before="148" w:line="242" w:lineRule="auto"/>
              <w:ind w:left="262" w:right="52" w:hanging="202"/>
              <w:rPr>
                <w:sz w:val="20"/>
              </w:rPr>
            </w:pPr>
            <w:r>
              <w:rPr>
                <w:sz w:val="20"/>
              </w:rPr>
              <w:t>科目编码</w:t>
            </w:r>
          </w:p>
        </w:tc>
        <w:tc>
          <w:tcPr>
            <w:tcW w:w="3098" w:type="dxa"/>
          </w:tcPr>
          <w:p>
            <w:pPr>
              <w:pStyle w:val="9"/>
              <w:spacing w:before="8"/>
              <w:rPr>
                <w:sz w:val="21"/>
              </w:rPr>
            </w:pPr>
          </w:p>
          <w:p>
            <w:pPr>
              <w:pStyle w:val="9"/>
              <w:ind w:left="1127" w:right="1121"/>
              <w:jc w:val="center"/>
              <w:rPr>
                <w:sz w:val="20"/>
              </w:rPr>
            </w:pPr>
            <w:r>
              <w:rPr>
                <w:sz w:val="20"/>
              </w:rPr>
              <w:t>科目名称</w:t>
            </w:r>
          </w:p>
        </w:tc>
        <w:tc>
          <w:tcPr>
            <w:tcW w:w="891" w:type="dxa"/>
          </w:tcPr>
          <w:p>
            <w:pPr>
              <w:pStyle w:val="9"/>
              <w:spacing w:before="8"/>
              <w:rPr>
                <w:sz w:val="21"/>
              </w:rPr>
            </w:pPr>
          </w:p>
          <w:p>
            <w:pPr>
              <w:pStyle w:val="9"/>
              <w:ind w:left="145"/>
              <w:rPr>
                <w:sz w:val="20"/>
              </w:rPr>
            </w:pPr>
            <w:r>
              <w:rPr>
                <w:sz w:val="20"/>
              </w:rPr>
              <w:t>决算数</w:t>
            </w:r>
          </w:p>
        </w:tc>
        <w:tc>
          <w:tcPr>
            <w:tcW w:w="725" w:type="dxa"/>
          </w:tcPr>
          <w:p>
            <w:pPr>
              <w:pStyle w:val="9"/>
              <w:spacing w:before="148" w:line="242" w:lineRule="auto"/>
              <w:ind w:left="262" w:right="52" w:hanging="202"/>
              <w:rPr>
                <w:sz w:val="20"/>
              </w:rPr>
            </w:pPr>
            <w:r>
              <w:rPr>
                <w:sz w:val="20"/>
              </w:rPr>
              <w:t>科目编码</w:t>
            </w:r>
          </w:p>
        </w:tc>
        <w:tc>
          <w:tcPr>
            <w:tcW w:w="2327" w:type="dxa"/>
          </w:tcPr>
          <w:p>
            <w:pPr>
              <w:pStyle w:val="9"/>
              <w:spacing w:before="8"/>
              <w:rPr>
                <w:sz w:val="21"/>
              </w:rPr>
            </w:pPr>
          </w:p>
          <w:p>
            <w:pPr>
              <w:pStyle w:val="9"/>
              <w:ind w:left="763"/>
              <w:rPr>
                <w:sz w:val="20"/>
              </w:rPr>
            </w:pPr>
            <w:r>
              <w:rPr>
                <w:sz w:val="20"/>
              </w:rPr>
              <w:t>科目名称</w:t>
            </w:r>
          </w:p>
        </w:tc>
        <w:tc>
          <w:tcPr>
            <w:tcW w:w="1027" w:type="dxa"/>
          </w:tcPr>
          <w:p>
            <w:pPr>
              <w:pStyle w:val="9"/>
              <w:spacing w:before="8"/>
              <w:rPr>
                <w:sz w:val="21"/>
              </w:rPr>
            </w:pPr>
          </w:p>
          <w:p>
            <w:pPr>
              <w:pStyle w:val="9"/>
              <w:ind w:left="212"/>
              <w:rPr>
                <w:sz w:val="20"/>
              </w:rPr>
            </w:pPr>
            <w:r>
              <w:rPr>
                <w:sz w:val="20"/>
              </w:rPr>
              <w:t>决算数</w:t>
            </w:r>
          </w:p>
        </w:tc>
        <w:tc>
          <w:tcPr>
            <w:tcW w:w="725" w:type="dxa"/>
          </w:tcPr>
          <w:p>
            <w:pPr>
              <w:pStyle w:val="9"/>
              <w:spacing w:before="148" w:line="242" w:lineRule="auto"/>
              <w:ind w:left="260" w:right="51" w:hanging="200"/>
              <w:rPr>
                <w:sz w:val="20"/>
              </w:rPr>
            </w:pPr>
            <w:r>
              <w:rPr>
                <w:sz w:val="20"/>
              </w:rPr>
              <w:t>科目编码</w:t>
            </w:r>
          </w:p>
        </w:tc>
        <w:tc>
          <w:tcPr>
            <w:tcW w:w="3430" w:type="dxa"/>
          </w:tcPr>
          <w:p>
            <w:pPr>
              <w:pStyle w:val="9"/>
              <w:spacing w:before="8"/>
              <w:rPr>
                <w:sz w:val="21"/>
              </w:rPr>
            </w:pPr>
          </w:p>
          <w:p>
            <w:pPr>
              <w:pStyle w:val="9"/>
              <w:ind w:left="1293" w:right="1286"/>
              <w:jc w:val="center"/>
              <w:rPr>
                <w:sz w:val="20"/>
              </w:rPr>
            </w:pPr>
            <w:r>
              <w:rPr>
                <w:sz w:val="20"/>
              </w:rPr>
              <w:t>科目名称</w:t>
            </w:r>
          </w:p>
        </w:tc>
        <w:tc>
          <w:tcPr>
            <w:tcW w:w="1042" w:type="dxa"/>
          </w:tcPr>
          <w:p>
            <w:pPr>
              <w:pStyle w:val="9"/>
              <w:spacing w:before="8"/>
              <w:rPr>
                <w:sz w:val="21"/>
              </w:rPr>
            </w:pPr>
          </w:p>
          <w:p>
            <w:pPr>
              <w:pStyle w:val="9"/>
              <w:ind w:left="221"/>
              <w:rPr>
                <w:sz w:val="20"/>
              </w:rPr>
            </w:pPr>
            <w:r>
              <w:rPr>
                <w:sz w:val="20"/>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2"/>
              <w:ind w:left="15"/>
              <w:rPr>
                <w:sz w:val="20"/>
              </w:rPr>
            </w:pPr>
            <w:r>
              <w:rPr>
                <w:sz w:val="20"/>
              </w:rPr>
              <w:t>301</w:t>
            </w:r>
          </w:p>
        </w:tc>
        <w:tc>
          <w:tcPr>
            <w:tcW w:w="3098" w:type="dxa"/>
          </w:tcPr>
          <w:p>
            <w:pPr>
              <w:pStyle w:val="9"/>
              <w:spacing w:before="72"/>
              <w:ind w:left="15"/>
              <w:rPr>
                <w:sz w:val="20"/>
              </w:rPr>
            </w:pPr>
            <w:r>
              <w:rPr>
                <w:sz w:val="20"/>
              </w:rPr>
              <w:t>工资福利支出</w:t>
            </w:r>
          </w:p>
        </w:tc>
        <w:tc>
          <w:tcPr>
            <w:tcW w:w="891" w:type="dxa"/>
          </w:tcPr>
          <w:p>
            <w:pPr>
              <w:pStyle w:val="9"/>
              <w:spacing w:before="72"/>
              <w:ind w:right="3"/>
              <w:jc w:val="right"/>
              <w:rPr>
                <w:sz w:val="20"/>
              </w:rPr>
            </w:pPr>
            <w:r>
              <w:rPr>
                <w:sz w:val="20"/>
              </w:rPr>
              <w:t>71.79</w:t>
            </w:r>
          </w:p>
        </w:tc>
        <w:tc>
          <w:tcPr>
            <w:tcW w:w="725" w:type="dxa"/>
          </w:tcPr>
          <w:p>
            <w:pPr>
              <w:pStyle w:val="9"/>
              <w:spacing w:before="72"/>
              <w:ind w:left="14"/>
              <w:rPr>
                <w:sz w:val="20"/>
              </w:rPr>
            </w:pPr>
            <w:r>
              <w:rPr>
                <w:sz w:val="20"/>
              </w:rPr>
              <w:t>302</w:t>
            </w:r>
          </w:p>
        </w:tc>
        <w:tc>
          <w:tcPr>
            <w:tcW w:w="2327" w:type="dxa"/>
          </w:tcPr>
          <w:p>
            <w:pPr>
              <w:pStyle w:val="9"/>
              <w:spacing w:before="72"/>
              <w:ind w:left="14"/>
              <w:rPr>
                <w:sz w:val="20"/>
              </w:rPr>
            </w:pPr>
            <w:r>
              <w:rPr>
                <w:sz w:val="20"/>
              </w:rPr>
              <w:t>商品和服务支出</w:t>
            </w:r>
          </w:p>
        </w:tc>
        <w:tc>
          <w:tcPr>
            <w:tcW w:w="1027" w:type="dxa"/>
          </w:tcPr>
          <w:p>
            <w:pPr>
              <w:pStyle w:val="9"/>
              <w:spacing w:before="72"/>
              <w:ind w:right="2"/>
              <w:jc w:val="right"/>
              <w:rPr>
                <w:sz w:val="20"/>
              </w:rPr>
            </w:pPr>
            <w:r>
              <w:rPr>
                <w:sz w:val="20"/>
              </w:rPr>
              <w:t>31.95</w:t>
            </w:r>
          </w:p>
        </w:tc>
        <w:tc>
          <w:tcPr>
            <w:tcW w:w="725" w:type="dxa"/>
          </w:tcPr>
          <w:p>
            <w:pPr>
              <w:pStyle w:val="9"/>
              <w:spacing w:before="72"/>
              <w:ind w:left="13"/>
              <w:rPr>
                <w:sz w:val="20"/>
              </w:rPr>
            </w:pPr>
            <w:r>
              <w:rPr>
                <w:sz w:val="20"/>
              </w:rPr>
              <w:t>307</w:t>
            </w:r>
          </w:p>
        </w:tc>
        <w:tc>
          <w:tcPr>
            <w:tcW w:w="3430" w:type="dxa"/>
          </w:tcPr>
          <w:p>
            <w:pPr>
              <w:pStyle w:val="9"/>
              <w:spacing w:before="72"/>
              <w:ind w:left="15"/>
              <w:rPr>
                <w:sz w:val="20"/>
              </w:rPr>
            </w:pPr>
            <w:r>
              <w:rPr>
                <w:sz w:val="20"/>
              </w:rPr>
              <w:t>债务利息及费用支出</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3"/>
              <w:ind w:left="15"/>
              <w:rPr>
                <w:sz w:val="20"/>
              </w:rPr>
            </w:pPr>
            <w:r>
              <w:rPr>
                <w:sz w:val="20"/>
              </w:rPr>
              <w:t>30101</w:t>
            </w:r>
          </w:p>
        </w:tc>
        <w:tc>
          <w:tcPr>
            <w:tcW w:w="3098" w:type="dxa"/>
          </w:tcPr>
          <w:p>
            <w:pPr>
              <w:pStyle w:val="9"/>
              <w:spacing w:before="73"/>
              <w:ind w:left="214"/>
              <w:rPr>
                <w:sz w:val="20"/>
              </w:rPr>
            </w:pPr>
            <w:r>
              <w:rPr>
                <w:sz w:val="20"/>
              </w:rPr>
              <w:t>基本工资</w:t>
            </w:r>
          </w:p>
        </w:tc>
        <w:tc>
          <w:tcPr>
            <w:tcW w:w="891" w:type="dxa"/>
          </w:tcPr>
          <w:p>
            <w:pPr>
              <w:pStyle w:val="9"/>
              <w:spacing w:before="73"/>
              <w:ind w:right="3"/>
              <w:jc w:val="right"/>
              <w:rPr>
                <w:sz w:val="20"/>
              </w:rPr>
            </w:pPr>
            <w:r>
              <w:rPr>
                <w:sz w:val="20"/>
              </w:rPr>
              <w:t>51.73</w:t>
            </w:r>
          </w:p>
        </w:tc>
        <w:tc>
          <w:tcPr>
            <w:tcW w:w="725" w:type="dxa"/>
          </w:tcPr>
          <w:p>
            <w:pPr>
              <w:pStyle w:val="9"/>
              <w:spacing w:before="73"/>
              <w:ind w:left="14"/>
              <w:rPr>
                <w:sz w:val="20"/>
              </w:rPr>
            </w:pPr>
            <w:r>
              <w:rPr>
                <w:sz w:val="20"/>
              </w:rPr>
              <w:t>30201</w:t>
            </w:r>
          </w:p>
        </w:tc>
        <w:tc>
          <w:tcPr>
            <w:tcW w:w="2327" w:type="dxa"/>
          </w:tcPr>
          <w:p>
            <w:pPr>
              <w:pStyle w:val="9"/>
              <w:spacing w:before="73"/>
              <w:ind w:left="213"/>
              <w:rPr>
                <w:sz w:val="20"/>
              </w:rPr>
            </w:pPr>
            <w:r>
              <w:rPr>
                <w:sz w:val="20"/>
              </w:rPr>
              <w:t>办公费</w:t>
            </w:r>
          </w:p>
        </w:tc>
        <w:tc>
          <w:tcPr>
            <w:tcW w:w="1027" w:type="dxa"/>
          </w:tcPr>
          <w:p>
            <w:pPr>
              <w:pStyle w:val="9"/>
              <w:spacing w:before="73"/>
              <w:ind w:right="4"/>
              <w:jc w:val="right"/>
              <w:rPr>
                <w:sz w:val="20"/>
              </w:rPr>
            </w:pPr>
            <w:r>
              <w:rPr>
                <w:sz w:val="20"/>
              </w:rPr>
              <w:t>6.37</w:t>
            </w:r>
          </w:p>
        </w:tc>
        <w:tc>
          <w:tcPr>
            <w:tcW w:w="725" w:type="dxa"/>
          </w:tcPr>
          <w:p>
            <w:pPr>
              <w:pStyle w:val="9"/>
              <w:spacing w:before="73"/>
              <w:ind w:left="13"/>
              <w:rPr>
                <w:sz w:val="20"/>
              </w:rPr>
            </w:pPr>
            <w:r>
              <w:rPr>
                <w:sz w:val="20"/>
              </w:rPr>
              <w:t>30701</w:t>
            </w:r>
          </w:p>
        </w:tc>
        <w:tc>
          <w:tcPr>
            <w:tcW w:w="3430" w:type="dxa"/>
          </w:tcPr>
          <w:p>
            <w:pPr>
              <w:pStyle w:val="9"/>
              <w:spacing w:before="73"/>
              <w:ind w:left="214"/>
              <w:rPr>
                <w:sz w:val="20"/>
              </w:rPr>
            </w:pPr>
            <w:r>
              <w:rPr>
                <w:sz w:val="20"/>
              </w:rPr>
              <w:t>国内债务付息</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4"/>
              <w:ind w:left="15"/>
              <w:rPr>
                <w:sz w:val="20"/>
              </w:rPr>
            </w:pPr>
            <w:r>
              <w:rPr>
                <w:sz w:val="20"/>
              </w:rPr>
              <w:t>30102</w:t>
            </w:r>
          </w:p>
        </w:tc>
        <w:tc>
          <w:tcPr>
            <w:tcW w:w="3098" w:type="dxa"/>
          </w:tcPr>
          <w:p>
            <w:pPr>
              <w:pStyle w:val="9"/>
              <w:spacing w:before="74"/>
              <w:ind w:left="214"/>
              <w:rPr>
                <w:sz w:val="20"/>
              </w:rPr>
            </w:pPr>
            <w:r>
              <w:rPr>
                <w:sz w:val="20"/>
              </w:rPr>
              <w:t>津贴补贴</w:t>
            </w:r>
          </w:p>
        </w:tc>
        <w:tc>
          <w:tcPr>
            <w:tcW w:w="891" w:type="dxa"/>
          </w:tcPr>
          <w:p>
            <w:pPr>
              <w:pStyle w:val="9"/>
              <w:spacing w:before="74"/>
              <w:ind w:right="3"/>
              <w:jc w:val="right"/>
              <w:rPr>
                <w:sz w:val="20"/>
              </w:rPr>
            </w:pPr>
            <w:r>
              <w:rPr>
                <w:sz w:val="20"/>
              </w:rPr>
              <w:t>10.50</w:t>
            </w:r>
          </w:p>
        </w:tc>
        <w:tc>
          <w:tcPr>
            <w:tcW w:w="725" w:type="dxa"/>
          </w:tcPr>
          <w:p>
            <w:pPr>
              <w:pStyle w:val="9"/>
              <w:spacing w:before="74"/>
              <w:ind w:left="14"/>
              <w:rPr>
                <w:sz w:val="20"/>
              </w:rPr>
            </w:pPr>
            <w:r>
              <w:rPr>
                <w:sz w:val="20"/>
              </w:rPr>
              <w:t>30202</w:t>
            </w:r>
          </w:p>
        </w:tc>
        <w:tc>
          <w:tcPr>
            <w:tcW w:w="2327" w:type="dxa"/>
          </w:tcPr>
          <w:p>
            <w:pPr>
              <w:pStyle w:val="9"/>
              <w:spacing w:before="74"/>
              <w:ind w:left="213"/>
              <w:rPr>
                <w:sz w:val="20"/>
              </w:rPr>
            </w:pPr>
            <w:r>
              <w:rPr>
                <w:sz w:val="20"/>
              </w:rPr>
              <w:t>印刷费</w:t>
            </w:r>
          </w:p>
        </w:tc>
        <w:tc>
          <w:tcPr>
            <w:tcW w:w="1027" w:type="dxa"/>
          </w:tcPr>
          <w:p>
            <w:pPr>
              <w:pStyle w:val="9"/>
              <w:spacing w:before="74"/>
              <w:ind w:right="4"/>
              <w:jc w:val="right"/>
              <w:rPr>
                <w:sz w:val="20"/>
              </w:rPr>
            </w:pPr>
            <w:r>
              <w:rPr>
                <w:sz w:val="20"/>
              </w:rPr>
              <w:t>8.61</w:t>
            </w:r>
          </w:p>
        </w:tc>
        <w:tc>
          <w:tcPr>
            <w:tcW w:w="725" w:type="dxa"/>
          </w:tcPr>
          <w:p>
            <w:pPr>
              <w:pStyle w:val="9"/>
              <w:spacing w:before="74"/>
              <w:ind w:left="13"/>
              <w:rPr>
                <w:sz w:val="20"/>
              </w:rPr>
            </w:pPr>
            <w:r>
              <w:rPr>
                <w:sz w:val="20"/>
              </w:rPr>
              <w:t>30702</w:t>
            </w:r>
          </w:p>
        </w:tc>
        <w:tc>
          <w:tcPr>
            <w:tcW w:w="3430" w:type="dxa"/>
          </w:tcPr>
          <w:p>
            <w:pPr>
              <w:pStyle w:val="9"/>
              <w:spacing w:before="74"/>
              <w:ind w:left="214"/>
              <w:rPr>
                <w:sz w:val="20"/>
              </w:rPr>
            </w:pPr>
            <w:r>
              <w:rPr>
                <w:sz w:val="20"/>
              </w:rPr>
              <w:t>国外债务付息</w:t>
            </w:r>
          </w:p>
        </w:tc>
        <w:tc>
          <w:tcPr>
            <w:tcW w:w="1042" w:type="dxa"/>
          </w:tcPr>
          <w:p>
            <w:pPr>
              <w:pStyle w:val="9"/>
              <w:spacing w:before="74"/>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2"/>
              <w:ind w:left="15"/>
              <w:rPr>
                <w:sz w:val="20"/>
              </w:rPr>
            </w:pPr>
            <w:r>
              <w:rPr>
                <w:sz w:val="20"/>
              </w:rPr>
              <w:t>30103</w:t>
            </w:r>
          </w:p>
        </w:tc>
        <w:tc>
          <w:tcPr>
            <w:tcW w:w="3098" w:type="dxa"/>
          </w:tcPr>
          <w:p>
            <w:pPr>
              <w:pStyle w:val="9"/>
              <w:spacing w:before="72"/>
              <w:ind w:left="214"/>
              <w:rPr>
                <w:sz w:val="20"/>
              </w:rPr>
            </w:pPr>
            <w:r>
              <w:rPr>
                <w:sz w:val="20"/>
              </w:rPr>
              <w:t>奖金</w:t>
            </w:r>
          </w:p>
        </w:tc>
        <w:tc>
          <w:tcPr>
            <w:tcW w:w="891" w:type="dxa"/>
          </w:tcPr>
          <w:p>
            <w:pPr>
              <w:pStyle w:val="9"/>
              <w:spacing w:before="72"/>
              <w:ind w:right="3"/>
              <w:jc w:val="right"/>
              <w:rPr>
                <w:sz w:val="20"/>
              </w:rPr>
            </w:pPr>
            <w:r>
              <w:rPr>
                <w:sz w:val="20"/>
              </w:rPr>
              <w:t>5.23</w:t>
            </w:r>
          </w:p>
        </w:tc>
        <w:tc>
          <w:tcPr>
            <w:tcW w:w="725" w:type="dxa"/>
          </w:tcPr>
          <w:p>
            <w:pPr>
              <w:pStyle w:val="9"/>
              <w:spacing w:before="72"/>
              <w:ind w:left="14"/>
              <w:rPr>
                <w:sz w:val="20"/>
              </w:rPr>
            </w:pPr>
            <w:r>
              <w:rPr>
                <w:sz w:val="20"/>
              </w:rPr>
              <w:t>30203</w:t>
            </w:r>
          </w:p>
        </w:tc>
        <w:tc>
          <w:tcPr>
            <w:tcW w:w="2327" w:type="dxa"/>
          </w:tcPr>
          <w:p>
            <w:pPr>
              <w:pStyle w:val="9"/>
              <w:spacing w:before="72"/>
              <w:ind w:left="213"/>
              <w:rPr>
                <w:sz w:val="20"/>
              </w:rPr>
            </w:pPr>
            <w:r>
              <w:rPr>
                <w:sz w:val="20"/>
              </w:rPr>
              <w:t>咨询费</w:t>
            </w:r>
          </w:p>
        </w:tc>
        <w:tc>
          <w:tcPr>
            <w:tcW w:w="1027" w:type="dxa"/>
          </w:tcPr>
          <w:p>
            <w:pPr>
              <w:pStyle w:val="9"/>
              <w:spacing w:before="72"/>
              <w:ind w:right="4"/>
              <w:jc w:val="right"/>
              <w:rPr>
                <w:sz w:val="20"/>
              </w:rPr>
            </w:pPr>
            <w:r>
              <w:rPr>
                <w:sz w:val="20"/>
              </w:rPr>
              <w:t>0.00</w:t>
            </w:r>
          </w:p>
        </w:tc>
        <w:tc>
          <w:tcPr>
            <w:tcW w:w="725" w:type="dxa"/>
          </w:tcPr>
          <w:p>
            <w:pPr>
              <w:pStyle w:val="9"/>
              <w:spacing w:before="72"/>
              <w:ind w:left="13"/>
              <w:rPr>
                <w:sz w:val="20"/>
              </w:rPr>
            </w:pPr>
            <w:r>
              <w:rPr>
                <w:sz w:val="20"/>
              </w:rPr>
              <w:t>310</w:t>
            </w:r>
          </w:p>
        </w:tc>
        <w:tc>
          <w:tcPr>
            <w:tcW w:w="3430" w:type="dxa"/>
          </w:tcPr>
          <w:p>
            <w:pPr>
              <w:pStyle w:val="9"/>
              <w:spacing w:before="72"/>
              <w:ind w:left="15"/>
              <w:rPr>
                <w:sz w:val="20"/>
              </w:rPr>
            </w:pPr>
            <w:r>
              <w:rPr>
                <w:sz w:val="20"/>
              </w:rPr>
              <w:t>资本性支出</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3"/>
              <w:ind w:left="15"/>
              <w:rPr>
                <w:sz w:val="20"/>
              </w:rPr>
            </w:pPr>
            <w:r>
              <w:rPr>
                <w:sz w:val="20"/>
              </w:rPr>
              <w:t>30106</w:t>
            </w:r>
          </w:p>
        </w:tc>
        <w:tc>
          <w:tcPr>
            <w:tcW w:w="3098" w:type="dxa"/>
          </w:tcPr>
          <w:p>
            <w:pPr>
              <w:pStyle w:val="9"/>
              <w:spacing w:before="73"/>
              <w:ind w:left="214"/>
              <w:rPr>
                <w:sz w:val="20"/>
              </w:rPr>
            </w:pPr>
            <w:r>
              <w:rPr>
                <w:sz w:val="20"/>
              </w:rPr>
              <w:t>伙食补助费</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30204</w:t>
            </w:r>
          </w:p>
        </w:tc>
        <w:tc>
          <w:tcPr>
            <w:tcW w:w="2327" w:type="dxa"/>
          </w:tcPr>
          <w:p>
            <w:pPr>
              <w:pStyle w:val="9"/>
              <w:spacing w:before="73"/>
              <w:ind w:left="213"/>
              <w:rPr>
                <w:sz w:val="20"/>
              </w:rPr>
            </w:pPr>
            <w:r>
              <w:rPr>
                <w:sz w:val="20"/>
              </w:rPr>
              <w:t>手续费</w:t>
            </w:r>
          </w:p>
        </w:tc>
        <w:tc>
          <w:tcPr>
            <w:tcW w:w="1027" w:type="dxa"/>
          </w:tcPr>
          <w:p>
            <w:pPr>
              <w:pStyle w:val="9"/>
              <w:spacing w:before="73"/>
              <w:ind w:right="4"/>
              <w:jc w:val="right"/>
              <w:rPr>
                <w:sz w:val="20"/>
              </w:rPr>
            </w:pPr>
            <w:r>
              <w:rPr>
                <w:sz w:val="20"/>
              </w:rPr>
              <w:t>0.03</w:t>
            </w:r>
          </w:p>
        </w:tc>
        <w:tc>
          <w:tcPr>
            <w:tcW w:w="725" w:type="dxa"/>
          </w:tcPr>
          <w:p>
            <w:pPr>
              <w:pStyle w:val="9"/>
              <w:spacing w:before="73"/>
              <w:ind w:left="13"/>
              <w:rPr>
                <w:sz w:val="20"/>
              </w:rPr>
            </w:pPr>
            <w:r>
              <w:rPr>
                <w:sz w:val="20"/>
              </w:rPr>
              <w:t>31001</w:t>
            </w:r>
          </w:p>
        </w:tc>
        <w:tc>
          <w:tcPr>
            <w:tcW w:w="3430" w:type="dxa"/>
          </w:tcPr>
          <w:p>
            <w:pPr>
              <w:pStyle w:val="9"/>
              <w:spacing w:before="73"/>
              <w:ind w:left="214"/>
              <w:rPr>
                <w:sz w:val="20"/>
              </w:rPr>
            </w:pPr>
            <w:r>
              <w:rPr>
                <w:sz w:val="20"/>
              </w:rPr>
              <w:t>房屋建筑物购建</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4"/>
              <w:ind w:left="15"/>
              <w:rPr>
                <w:sz w:val="20"/>
              </w:rPr>
            </w:pPr>
            <w:r>
              <w:rPr>
                <w:sz w:val="20"/>
              </w:rPr>
              <w:t>30107</w:t>
            </w:r>
          </w:p>
        </w:tc>
        <w:tc>
          <w:tcPr>
            <w:tcW w:w="3098" w:type="dxa"/>
          </w:tcPr>
          <w:p>
            <w:pPr>
              <w:pStyle w:val="9"/>
              <w:spacing w:before="74"/>
              <w:ind w:left="214"/>
              <w:rPr>
                <w:sz w:val="20"/>
              </w:rPr>
            </w:pPr>
            <w:r>
              <w:rPr>
                <w:sz w:val="20"/>
              </w:rPr>
              <w:t>绩效工资</w:t>
            </w:r>
          </w:p>
        </w:tc>
        <w:tc>
          <w:tcPr>
            <w:tcW w:w="891" w:type="dxa"/>
          </w:tcPr>
          <w:p>
            <w:pPr>
              <w:pStyle w:val="9"/>
              <w:spacing w:before="74"/>
              <w:ind w:right="3"/>
              <w:jc w:val="right"/>
              <w:rPr>
                <w:sz w:val="20"/>
              </w:rPr>
            </w:pPr>
            <w:r>
              <w:rPr>
                <w:sz w:val="20"/>
              </w:rPr>
              <w:t>0.79</w:t>
            </w:r>
          </w:p>
        </w:tc>
        <w:tc>
          <w:tcPr>
            <w:tcW w:w="725" w:type="dxa"/>
          </w:tcPr>
          <w:p>
            <w:pPr>
              <w:pStyle w:val="9"/>
              <w:spacing w:before="74"/>
              <w:ind w:left="14"/>
              <w:rPr>
                <w:sz w:val="20"/>
              </w:rPr>
            </w:pPr>
            <w:r>
              <w:rPr>
                <w:sz w:val="20"/>
              </w:rPr>
              <w:t>30205</w:t>
            </w:r>
          </w:p>
        </w:tc>
        <w:tc>
          <w:tcPr>
            <w:tcW w:w="2327" w:type="dxa"/>
          </w:tcPr>
          <w:p>
            <w:pPr>
              <w:pStyle w:val="9"/>
              <w:spacing w:before="74"/>
              <w:ind w:left="213"/>
              <w:rPr>
                <w:sz w:val="20"/>
              </w:rPr>
            </w:pPr>
            <w:r>
              <w:rPr>
                <w:sz w:val="20"/>
              </w:rPr>
              <w:t>水费</w:t>
            </w:r>
          </w:p>
        </w:tc>
        <w:tc>
          <w:tcPr>
            <w:tcW w:w="1027" w:type="dxa"/>
          </w:tcPr>
          <w:p>
            <w:pPr>
              <w:pStyle w:val="9"/>
              <w:spacing w:before="74"/>
              <w:ind w:right="4"/>
              <w:jc w:val="right"/>
              <w:rPr>
                <w:sz w:val="20"/>
              </w:rPr>
            </w:pPr>
            <w:r>
              <w:rPr>
                <w:sz w:val="20"/>
              </w:rPr>
              <w:t>0.00</w:t>
            </w:r>
          </w:p>
        </w:tc>
        <w:tc>
          <w:tcPr>
            <w:tcW w:w="725" w:type="dxa"/>
          </w:tcPr>
          <w:p>
            <w:pPr>
              <w:pStyle w:val="9"/>
              <w:spacing w:before="74"/>
              <w:ind w:left="13"/>
              <w:rPr>
                <w:sz w:val="20"/>
              </w:rPr>
            </w:pPr>
            <w:r>
              <w:rPr>
                <w:sz w:val="20"/>
              </w:rPr>
              <w:t>31002</w:t>
            </w:r>
          </w:p>
        </w:tc>
        <w:tc>
          <w:tcPr>
            <w:tcW w:w="3430" w:type="dxa"/>
          </w:tcPr>
          <w:p>
            <w:pPr>
              <w:pStyle w:val="9"/>
              <w:spacing w:before="74"/>
              <w:ind w:left="214"/>
              <w:rPr>
                <w:sz w:val="20"/>
              </w:rPr>
            </w:pPr>
            <w:r>
              <w:rPr>
                <w:sz w:val="20"/>
              </w:rPr>
              <w:t>办公设备购置</w:t>
            </w:r>
          </w:p>
        </w:tc>
        <w:tc>
          <w:tcPr>
            <w:tcW w:w="1042" w:type="dxa"/>
          </w:tcPr>
          <w:p>
            <w:pPr>
              <w:pStyle w:val="9"/>
              <w:spacing w:before="74"/>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2"/>
              <w:ind w:left="15"/>
              <w:rPr>
                <w:sz w:val="20"/>
              </w:rPr>
            </w:pPr>
            <w:r>
              <w:rPr>
                <w:sz w:val="20"/>
              </w:rPr>
              <w:t>30108</w:t>
            </w:r>
          </w:p>
        </w:tc>
        <w:tc>
          <w:tcPr>
            <w:tcW w:w="3098" w:type="dxa"/>
          </w:tcPr>
          <w:p>
            <w:pPr>
              <w:pStyle w:val="9"/>
              <w:spacing w:before="72"/>
              <w:ind w:left="214"/>
              <w:rPr>
                <w:sz w:val="20"/>
              </w:rPr>
            </w:pPr>
            <w:r>
              <w:rPr>
                <w:sz w:val="20"/>
              </w:rPr>
              <w:t>机关事业单位基本养老保险缴费</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30206</w:t>
            </w:r>
          </w:p>
        </w:tc>
        <w:tc>
          <w:tcPr>
            <w:tcW w:w="2327" w:type="dxa"/>
          </w:tcPr>
          <w:p>
            <w:pPr>
              <w:pStyle w:val="9"/>
              <w:spacing w:before="72"/>
              <w:ind w:left="213"/>
              <w:rPr>
                <w:sz w:val="20"/>
              </w:rPr>
            </w:pPr>
            <w:r>
              <w:rPr>
                <w:sz w:val="20"/>
              </w:rPr>
              <w:t>电费</w:t>
            </w:r>
          </w:p>
        </w:tc>
        <w:tc>
          <w:tcPr>
            <w:tcW w:w="1027" w:type="dxa"/>
          </w:tcPr>
          <w:p>
            <w:pPr>
              <w:pStyle w:val="9"/>
              <w:spacing w:before="72"/>
              <w:ind w:right="4"/>
              <w:jc w:val="right"/>
              <w:rPr>
                <w:sz w:val="20"/>
              </w:rPr>
            </w:pPr>
            <w:r>
              <w:rPr>
                <w:sz w:val="20"/>
              </w:rPr>
              <w:t>0.00</w:t>
            </w:r>
          </w:p>
        </w:tc>
        <w:tc>
          <w:tcPr>
            <w:tcW w:w="725" w:type="dxa"/>
          </w:tcPr>
          <w:p>
            <w:pPr>
              <w:pStyle w:val="9"/>
              <w:spacing w:before="72"/>
              <w:ind w:left="13"/>
              <w:rPr>
                <w:sz w:val="20"/>
              </w:rPr>
            </w:pPr>
            <w:r>
              <w:rPr>
                <w:sz w:val="20"/>
              </w:rPr>
              <w:t>31003</w:t>
            </w:r>
          </w:p>
        </w:tc>
        <w:tc>
          <w:tcPr>
            <w:tcW w:w="3430" w:type="dxa"/>
          </w:tcPr>
          <w:p>
            <w:pPr>
              <w:pStyle w:val="9"/>
              <w:spacing w:before="72"/>
              <w:ind w:left="214"/>
              <w:rPr>
                <w:sz w:val="20"/>
              </w:rPr>
            </w:pPr>
            <w:r>
              <w:rPr>
                <w:sz w:val="20"/>
              </w:rPr>
              <w:t>专用设备购置</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3"/>
              <w:ind w:left="15"/>
              <w:rPr>
                <w:sz w:val="20"/>
              </w:rPr>
            </w:pPr>
            <w:r>
              <w:rPr>
                <w:sz w:val="20"/>
              </w:rPr>
              <w:t>30109</w:t>
            </w:r>
          </w:p>
        </w:tc>
        <w:tc>
          <w:tcPr>
            <w:tcW w:w="3098" w:type="dxa"/>
          </w:tcPr>
          <w:p>
            <w:pPr>
              <w:pStyle w:val="9"/>
              <w:spacing w:before="73"/>
              <w:ind w:left="214"/>
              <w:rPr>
                <w:sz w:val="20"/>
              </w:rPr>
            </w:pPr>
            <w:r>
              <w:rPr>
                <w:sz w:val="20"/>
              </w:rPr>
              <w:t>职业年金缴费</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30207</w:t>
            </w:r>
          </w:p>
        </w:tc>
        <w:tc>
          <w:tcPr>
            <w:tcW w:w="2327" w:type="dxa"/>
          </w:tcPr>
          <w:p>
            <w:pPr>
              <w:pStyle w:val="9"/>
              <w:spacing w:before="73"/>
              <w:ind w:left="213"/>
              <w:rPr>
                <w:sz w:val="20"/>
              </w:rPr>
            </w:pPr>
            <w:r>
              <w:rPr>
                <w:sz w:val="20"/>
              </w:rPr>
              <w:t>邮电费</w:t>
            </w:r>
          </w:p>
        </w:tc>
        <w:tc>
          <w:tcPr>
            <w:tcW w:w="1027" w:type="dxa"/>
          </w:tcPr>
          <w:p>
            <w:pPr>
              <w:pStyle w:val="9"/>
              <w:spacing w:before="73"/>
              <w:ind w:right="4"/>
              <w:jc w:val="right"/>
              <w:rPr>
                <w:sz w:val="20"/>
              </w:rPr>
            </w:pPr>
            <w:r>
              <w:rPr>
                <w:sz w:val="20"/>
              </w:rPr>
              <w:t>0.59</w:t>
            </w:r>
          </w:p>
        </w:tc>
        <w:tc>
          <w:tcPr>
            <w:tcW w:w="725" w:type="dxa"/>
          </w:tcPr>
          <w:p>
            <w:pPr>
              <w:pStyle w:val="9"/>
              <w:spacing w:before="73"/>
              <w:ind w:left="13"/>
              <w:rPr>
                <w:sz w:val="20"/>
              </w:rPr>
            </w:pPr>
            <w:r>
              <w:rPr>
                <w:sz w:val="20"/>
              </w:rPr>
              <w:t>31005</w:t>
            </w:r>
          </w:p>
        </w:tc>
        <w:tc>
          <w:tcPr>
            <w:tcW w:w="3430" w:type="dxa"/>
          </w:tcPr>
          <w:p>
            <w:pPr>
              <w:pStyle w:val="9"/>
              <w:spacing w:before="73"/>
              <w:ind w:left="214"/>
              <w:rPr>
                <w:sz w:val="20"/>
              </w:rPr>
            </w:pPr>
            <w:r>
              <w:rPr>
                <w:sz w:val="20"/>
              </w:rPr>
              <w:t>基础设施建设</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4"/>
              <w:ind w:left="15"/>
              <w:rPr>
                <w:sz w:val="20"/>
              </w:rPr>
            </w:pPr>
            <w:r>
              <w:rPr>
                <w:sz w:val="20"/>
              </w:rPr>
              <w:t>30110</w:t>
            </w:r>
          </w:p>
        </w:tc>
        <w:tc>
          <w:tcPr>
            <w:tcW w:w="3098" w:type="dxa"/>
          </w:tcPr>
          <w:p>
            <w:pPr>
              <w:pStyle w:val="9"/>
              <w:spacing w:before="74"/>
              <w:ind w:left="214"/>
              <w:rPr>
                <w:sz w:val="20"/>
              </w:rPr>
            </w:pPr>
            <w:r>
              <w:rPr>
                <w:sz w:val="20"/>
              </w:rPr>
              <w:t>职工基本医疗保险缴费</w:t>
            </w:r>
          </w:p>
        </w:tc>
        <w:tc>
          <w:tcPr>
            <w:tcW w:w="891" w:type="dxa"/>
          </w:tcPr>
          <w:p>
            <w:pPr>
              <w:pStyle w:val="9"/>
              <w:spacing w:before="74"/>
              <w:ind w:right="3"/>
              <w:jc w:val="right"/>
              <w:rPr>
                <w:sz w:val="20"/>
              </w:rPr>
            </w:pPr>
            <w:r>
              <w:rPr>
                <w:sz w:val="20"/>
              </w:rPr>
              <w:t>0.00</w:t>
            </w:r>
          </w:p>
        </w:tc>
        <w:tc>
          <w:tcPr>
            <w:tcW w:w="725" w:type="dxa"/>
          </w:tcPr>
          <w:p>
            <w:pPr>
              <w:pStyle w:val="9"/>
              <w:spacing w:before="74"/>
              <w:ind w:left="14"/>
              <w:rPr>
                <w:sz w:val="20"/>
              </w:rPr>
            </w:pPr>
            <w:r>
              <w:rPr>
                <w:sz w:val="20"/>
              </w:rPr>
              <w:t>30208</w:t>
            </w:r>
          </w:p>
        </w:tc>
        <w:tc>
          <w:tcPr>
            <w:tcW w:w="2327" w:type="dxa"/>
          </w:tcPr>
          <w:p>
            <w:pPr>
              <w:pStyle w:val="9"/>
              <w:spacing w:before="74"/>
              <w:ind w:left="213"/>
              <w:rPr>
                <w:sz w:val="20"/>
              </w:rPr>
            </w:pPr>
            <w:r>
              <w:rPr>
                <w:sz w:val="20"/>
              </w:rPr>
              <w:t>取暖费</w:t>
            </w:r>
          </w:p>
        </w:tc>
        <w:tc>
          <w:tcPr>
            <w:tcW w:w="1027" w:type="dxa"/>
          </w:tcPr>
          <w:p>
            <w:pPr>
              <w:pStyle w:val="9"/>
              <w:spacing w:before="74"/>
              <w:ind w:right="4"/>
              <w:jc w:val="right"/>
              <w:rPr>
                <w:sz w:val="20"/>
              </w:rPr>
            </w:pPr>
            <w:r>
              <w:rPr>
                <w:sz w:val="20"/>
              </w:rPr>
              <w:t>0.00</w:t>
            </w:r>
          </w:p>
        </w:tc>
        <w:tc>
          <w:tcPr>
            <w:tcW w:w="725" w:type="dxa"/>
          </w:tcPr>
          <w:p>
            <w:pPr>
              <w:pStyle w:val="9"/>
              <w:spacing w:before="74"/>
              <w:ind w:left="13"/>
              <w:rPr>
                <w:sz w:val="20"/>
              </w:rPr>
            </w:pPr>
            <w:r>
              <w:rPr>
                <w:sz w:val="20"/>
              </w:rPr>
              <w:t>31006</w:t>
            </w:r>
          </w:p>
        </w:tc>
        <w:tc>
          <w:tcPr>
            <w:tcW w:w="3430" w:type="dxa"/>
          </w:tcPr>
          <w:p>
            <w:pPr>
              <w:pStyle w:val="9"/>
              <w:spacing w:before="74"/>
              <w:ind w:left="214"/>
              <w:rPr>
                <w:sz w:val="20"/>
              </w:rPr>
            </w:pPr>
            <w:r>
              <w:rPr>
                <w:sz w:val="20"/>
              </w:rPr>
              <w:t>大型修缮</w:t>
            </w:r>
          </w:p>
        </w:tc>
        <w:tc>
          <w:tcPr>
            <w:tcW w:w="1042" w:type="dxa"/>
          </w:tcPr>
          <w:p>
            <w:pPr>
              <w:pStyle w:val="9"/>
              <w:spacing w:before="74"/>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2"/>
              <w:ind w:left="15"/>
              <w:rPr>
                <w:sz w:val="20"/>
              </w:rPr>
            </w:pPr>
            <w:r>
              <w:rPr>
                <w:sz w:val="20"/>
              </w:rPr>
              <w:t>30111</w:t>
            </w:r>
          </w:p>
        </w:tc>
        <w:tc>
          <w:tcPr>
            <w:tcW w:w="3098" w:type="dxa"/>
          </w:tcPr>
          <w:p>
            <w:pPr>
              <w:pStyle w:val="9"/>
              <w:spacing w:before="72"/>
              <w:ind w:left="214"/>
              <w:rPr>
                <w:sz w:val="20"/>
              </w:rPr>
            </w:pPr>
            <w:r>
              <w:rPr>
                <w:sz w:val="20"/>
              </w:rPr>
              <w:t>公务员医疗补助缴费</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30209</w:t>
            </w:r>
          </w:p>
        </w:tc>
        <w:tc>
          <w:tcPr>
            <w:tcW w:w="2327" w:type="dxa"/>
          </w:tcPr>
          <w:p>
            <w:pPr>
              <w:pStyle w:val="9"/>
              <w:spacing w:before="72"/>
              <w:ind w:left="213"/>
              <w:rPr>
                <w:sz w:val="20"/>
              </w:rPr>
            </w:pPr>
            <w:r>
              <w:rPr>
                <w:sz w:val="20"/>
              </w:rPr>
              <w:t>物业管理费</w:t>
            </w:r>
          </w:p>
        </w:tc>
        <w:tc>
          <w:tcPr>
            <w:tcW w:w="1027" w:type="dxa"/>
          </w:tcPr>
          <w:p>
            <w:pPr>
              <w:pStyle w:val="9"/>
              <w:spacing w:before="72"/>
              <w:ind w:right="4"/>
              <w:jc w:val="right"/>
              <w:rPr>
                <w:sz w:val="20"/>
              </w:rPr>
            </w:pPr>
            <w:r>
              <w:rPr>
                <w:sz w:val="20"/>
              </w:rPr>
              <w:t>0.00</w:t>
            </w:r>
          </w:p>
        </w:tc>
        <w:tc>
          <w:tcPr>
            <w:tcW w:w="725" w:type="dxa"/>
          </w:tcPr>
          <w:p>
            <w:pPr>
              <w:pStyle w:val="9"/>
              <w:spacing w:before="72"/>
              <w:ind w:left="13"/>
              <w:rPr>
                <w:sz w:val="20"/>
              </w:rPr>
            </w:pPr>
            <w:r>
              <w:rPr>
                <w:sz w:val="20"/>
              </w:rPr>
              <w:t>31007</w:t>
            </w:r>
          </w:p>
        </w:tc>
        <w:tc>
          <w:tcPr>
            <w:tcW w:w="3430" w:type="dxa"/>
          </w:tcPr>
          <w:p>
            <w:pPr>
              <w:pStyle w:val="9"/>
              <w:spacing w:before="72"/>
              <w:ind w:left="214"/>
              <w:rPr>
                <w:sz w:val="20"/>
              </w:rPr>
            </w:pPr>
            <w:r>
              <w:rPr>
                <w:sz w:val="20"/>
              </w:rPr>
              <w:t>信息网络及软件购置更新</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3"/>
              <w:ind w:left="15"/>
              <w:rPr>
                <w:sz w:val="20"/>
              </w:rPr>
            </w:pPr>
            <w:r>
              <w:rPr>
                <w:sz w:val="20"/>
              </w:rPr>
              <w:t>30112</w:t>
            </w:r>
          </w:p>
        </w:tc>
        <w:tc>
          <w:tcPr>
            <w:tcW w:w="3098" w:type="dxa"/>
          </w:tcPr>
          <w:p>
            <w:pPr>
              <w:pStyle w:val="9"/>
              <w:spacing w:before="73"/>
              <w:ind w:left="214"/>
              <w:rPr>
                <w:sz w:val="20"/>
              </w:rPr>
            </w:pPr>
            <w:r>
              <w:rPr>
                <w:sz w:val="20"/>
              </w:rPr>
              <w:t>其他社会保障缴费</w:t>
            </w:r>
          </w:p>
        </w:tc>
        <w:tc>
          <w:tcPr>
            <w:tcW w:w="891" w:type="dxa"/>
          </w:tcPr>
          <w:p>
            <w:pPr>
              <w:pStyle w:val="9"/>
              <w:spacing w:before="73"/>
              <w:ind w:right="3"/>
              <w:jc w:val="right"/>
              <w:rPr>
                <w:sz w:val="20"/>
              </w:rPr>
            </w:pPr>
            <w:r>
              <w:rPr>
                <w:sz w:val="20"/>
              </w:rPr>
              <w:t>2.37</w:t>
            </w:r>
          </w:p>
        </w:tc>
        <w:tc>
          <w:tcPr>
            <w:tcW w:w="725" w:type="dxa"/>
          </w:tcPr>
          <w:p>
            <w:pPr>
              <w:pStyle w:val="9"/>
              <w:spacing w:before="73"/>
              <w:ind w:left="14"/>
              <w:rPr>
                <w:sz w:val="20"/>
              </w:rPr>
            </w:pPr>
            <w:r>
              <w:rPr>
                <w:sz w:val="20"/>
              </w:rPr>
              <w:t>30211</w:t>
            </w:r>
          </w:p>
        </w:tc>
        <w:tc>
          <w:tcPr>
            <w:tcW w:w="2327" w:type="dxa"/>
          </w:tcPr>
          <w:p>
            <w:pPr>
              <w:pStyle w:val="9"/>
              <w:spacing w:before="73"/>
              <w:ind w:left="213"/>
              <w:rPr>
                <w:sz w:val="20"/>
              </w:rPr>
            </w:pPr>
            <w:r>
              <w:rPr>
                <w:sz w:val="20"/>
              </w:rPr>
              <w:t>差旅费</w:t>
            </w:r>
          </w:p>
        </w:tc>
        <w:tc>
          <w:tcPr>
            <w:tcW w:w="1027" w:type="dxa"/>
          </w:tcPr>
          <w:p>
            <w:pPr>
              <w:pStyle w:val="9"/>
              <w:spacing w:before="73"/>
              <w:ind w:right="4"/>
              <w:jc w:val="right"/>
              <w:rPr>
                <w:sz w:val="20"/>
              </w:rPr>
            </w:pPr>
            <w:r>
              <w:rPr>
                <w:sz w:val="20"/>
              </w:rPr>
              <w:t>3.41</w:t>
            </w:r>
          </w:p>
        </w:tc>
        <w:tc>
          <w:tcPr>
            <w:tcW w:w="725" w:type="dxa"/>
          </w:tcPr>
          <w:p>
            <w:pPr>
              <w:pStyle w:val="9"/>
              <w:spacing w:before="73"/>
              <w:ind w:left="13"/>
              <w:rPr>
                <w:sz w:val="20"/>
              </w:rPr>
            </w:pPr>
            <w:r>
              <w:rPr>
                <w:sz w:val="20"/>
              </w:rPr>
              <w:t>31008</w:t>
            </w:r>
          </w:p>
        </w:tc>
        <w:tc>
          <w:tcPr>
            <w:tcW w:w="3430" w:type="dxa"/>
          </w:tcPr>
          <w:p>
            <w:pPr>
              <w:pStyle w:val="9"/>
              <w:spacing w:before="73"/>
              <w:ind w:left="214"/>
              <w:rPr>
                <w:sz w:val="20"/>
              </w:rPr>
            </w:pPr>
            <w:r>
              <w:rPr>
                <w:sz w:val="20"/>
              </w:rPr>
              <w:t>物资储备</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25" w:type="dxa"/>
          </w:tcPr>
          <w:p>
            <w:pPr>
              <w:pStyle w:val="9"/>
              <w:spacing w:before="74"/>
              <w:ind w:left="15"/>
              <w:rPr>
                <w:sz w:val="20"/>
              </w:rPr>
            </w:pPr>
            <w:r>
              <w:rPr>
                <w:sz w:val="20"/>
              </w:rPr>
              <w:t>30113</w:t>
            </w:r>
          </w:p>
        </w:tc>
        <w:tc>
          <w:tcPr>
            <w:tcW w:w="3098" w:type="dxa"/>
          </w:tcPr>
          <w:p>
            <w:pPr>
              <w:pStyle w:val="9"/>
              <w:spacing w:before="74"/>
              <w:ind w:left="214"/>
              <w:rPr>
                <w:sz w:val="20"/>
              </w:rPr>
            </w:pPr>
            <w:r>
              <w:rPr>
                <w:sz w:val="20"/>
              </w:rPr>
              <w:t>住房公积金</w:t>
            </w:r>
          </w:p>
        </w:tc>
        <w:tc>
          <w:tcPr>
            <w:tcW w:w="891" w:type="dxa"/>
          </w:tcPr>
          <w:p>
            <w:pPr>
              <w:pStyle w:val="9"/>
              <w:spacing w:before="74"/>
              <w:ind w:right="3"/>
              <w:jc w:val="right"/>
              <w:rPr>
                <w:sz w:val="20"/>
              </w:rPr>
            </w:pPr>
            <w:r>
              <w:rPr>
                <w:sz w:val="20"/>
              </w:rPr>
              <w:t>1.18</w:t>
            </w:r>
          </w:p>
        </w:tc>
        <w:tc>
          <w:tcPr>
            <w:tcW w:w="725" w:type="dxa"/>
          </w:tcPr>
          <w:p>
            <w:pPr>
              <w:pStyle w:val="9"/>
              <w:spacing w:before="74"/>
              <w:ind w:left="14"/>
              <w:rPr>
                <w:sz w:val="20"/>
              </w:rPr>
            </w:pPr>
            <w:r>
              <w:rPr>
                <w:sz w:val="20"/>
              </w:rPr>
              <w:t>30212</w:t>
            </w:r>
          </w:p>
        </w:tc>
        <w:tc>
          <w:tcPr>
            <w:tcW w:w="2327" w:type="dxa"/>
          </w:tcPr>
          <w:p>
            <w:pPr>
              <w:pStyle w:val="9"/>
              <w:spacing w:before="74"/>
              <w:ind w:left="213"/>
              <w:rPr>
                <w:sz w:val="20"/>
              </w:rPr>
            </w:pPr>
            <w:r>
              <w:rPr>
                <w:sz w:val="20"/>
              </w:rPr>
              <w:t>因公出国（境）费用</w:t>
            </w:r>
          </w:p>
        </w:tc>
        <w:tc>
          <w:tcPr>
            <w:tcW w:w="1027" w:type="dxa"/>
          </w:tcPr>
          <w:p>
            <w:pPr>
              <w:pStyle w:val="9"/>
              <w:spacing w:before="74"/>
              <w:ind w:right="4"/>
              <w:jc w:val="right"/>
              <w:rPr>
                <w:sz w:val="20"/>
              </w:rPr>
            </w:pPr>
            <w:r>
              <w:rPr>
                <w:sz w:val="20"/>
              </w:rPr>
              <w:t>0.00</w:t>
            </w:r>
          </w:p>
        </w:tc>
        <w:tc>
          <w:tcPr>
            <w:tcW w:w="725" w:type="dxa"/>
          </w:tcPr>
          <w:p>
            <w:pPr>
              <w:pStyle w:val="9"/>
              <w:spacing w:before="74"/>
              <w:ind w:left="13"/>
              <w:rPr>
                <w:sz w:val="20"/>
              </w:rPr>
            </w:pPr>
            <w:r>
              <w:rPr>
                <w:sz w:val="20"/>
              </w:rPr>
              <w:t>31009</w:t>
            </w:r>
          </w:p>
        </w:tc>
        <w:tc>
          <w:tcPr>
            <w:tcW w:w="3430" w:type="dxa"/>
          </w:tcPr>
          <w:p>
            <w:pPr>
              <w:pStyle w:val="9"/>
              <w:spacing w:before="74"/>
              <w:ind w:left="214"/>
              <w:rPr>
                <w:sz w:val="20"/>
              </w:rPr>
            </w:pPr>
            <w:r>
              <w:rPr>
                <w:sz w:val="20"/>
              </w:rPr>
              <w:t>土地补偿</w:t>
            </w:r>
          </w:p>
        </w:tc>
        <w:tc>
          <w:tcPr>
            <w:tcW w:w="1042" w:type="dxa"/>
          </w:tcPr>
          <w:p>
            <w:pPr>
              <w:pStyle w:val="9"/>
              <w:spacing w:before="74"/>
              <w:ind w:right="3"/>
              <w:jc w:val="right"/>
              <w:rPr>
                <w:sz w:val="20"/>
              </w:rPr>
            </w:pPr>
            <w:r>
              <w:rPr>
                <w:sz w:val="20"/>
              </w:rPr>
              <w:t>0.00</w:t>
            </w:r>
          </w:p>
        </w:tc>
      </w:tr>
    </w:tbl>
    <w:p>
      <w:pPr>
        <w:spacing w:after="0"/>
        <w:jc w:val="right"/>
        <w:rPr>
          <w:sz w:val="20"/>
        </w:rPr>
        <w:sectPr>
          <w:pgSz w:w="16840" w:h="11910" w:orient="landscape"/>
          <w:pgMar w:top="1100" w:right="1000" w:bottom="280" w:left="1400" w:header="720" w:footer="720" w:gutter="0"/>
        </w:sectPr>
      </w:pPr>
    </w:p>
    <w:p>
      <w:pPr>
        <w:pStyle w:val="3"/>
        <w:rPr>
          <w:rFonts w:ascii="宋体"/>
          <w:sz w:val="20"/>
        </w:rPr>
      </w:pPr>
    </w:p>
    <w:p>
      <w:pPr>
        <w:pStyle w:val="3"/>
        <w:rPr>
          <w:rFonts w:ascii="宋体"/>
          <w:sz w:val="20"/>
        </w:rPr>
      </w:pPr>
    </w:p>
    <w:p>
      <w:pPr>
        <w:pStyle w:val="3"/>
        <w:spacing w:before="5"/>
        <w:rPr>
          <w:rFonts w:ascii="宋体"/>
          <w:sz w:val="14"/>
        </w:rPr>
      </w:pP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5"/>
        <w:gridCol w:w="3098"/>
        <w:gridCol w:w="891"/>
        <w:gridCol w:w="725"/>
        <w:gridCol w:w="2327"/>
        <w:gridCol w:w="1027"/>
        <w:gridCol w:w="725"/>
        <w:gridCol w:w="3430"/>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3"/>
              <w:ind w:left="15"/>
              <w:rPr>
                <w:sz w:val="20"/>
              </w:rPr>
            </w:pPr>
            <w:r>
              <w:rPr>
                <w:sz w:val="20"/>
              </w:rPr>
              <w:t>30114</w:t>
            </w:r>
          </w:p>
        </w:tc>
        <w:tc>
          <w:tcPr>
            <w:tcW w:w="3098" w:type="dxa"/>
          </w:tcPr>
          <w:p>
            <w:pPr>
              <w:pStyle w:val="9"/>
              <w:spacing w:before="73"/>
              <w:ind w:left="214"/>
              <w:rPr>
                <w:sz w:val="20"/>
              </w:rPr>
            </w:pPr>
            <w:r>
              <w:rPr>
                <w:sz w:val="20"/>
              </w:rPr>
              <w:t>医疗费</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30213</w:t>
            </w:r>
          </w:p>
        </w:tc>
        <w:tc>
          <w:tcPr>
            <w:tcW w:w="2327" w:type="dxa"/>
          </w:tcPr>
          <w:p>
            <w:pPr>
              <w:pStyle w:val="9"/>
              <w:spacing w:before="73"/>
              <w:ind w:left="213"/>
              <w:rPr>
                <w:sz w:val="20"/>
              </w:rPr>
            </w:pPr>
            <w:r>
              <w:rPr>
                <w:sz w:val="20"/>
              </w:rPr>
              <w:t>维修（护）费</w:t>
            </w:r>
          </w:p>
        </w:tc>
        <w:tc>
          <w:tcPr>
            <w:tcW w:w="1027" w:type="dxa"/>
          </w:tcPr>
          <w:p>
            <w:pPr>
              <w:pStyle w:val="9"/>
              <w:spacing w:before="73"/>
              <w:ind w:right="4"/>
              <w:jc w:val="right"/>
              <w:rPr>
                <w:sz w:val="20"/>
              </w:rPr>
            </w:pPr>
            <w:r>
              <w:rPr>
                <w:sz w:val="20"/>
              </w:rPr>
              <w:t>0.05</w:t>
            </w:r>
          </w:p>
        </w:tc>
        <w:tc>
          <w:tcPr>
            <w:tcW w:w="725" w:type="dxa"/>
          </w:tcPr>
          <w:p>
            <w:pPr>
              <w:pStyle w:val="9"/>
              <w:spacing w:before="73"/>
              <w:ind w:left="13"/>
              <w:rPr>
                <w:sz w:val="20"/>
              </w:rPr>
            </w:pPr>
            <w:r>
              <w:rPr>
                <w:sz w:val="20"/>
              </w:rPr>
              <w:t>31010</w:t>
            </w:r>
          </w:p>
        </w:tc>
        <w:tc>
          <w:tcPr>
            <w:tcW w:w="3430" w:type="dxa"/>
          </w:tcPr>
          <w:p>
            <w:pPr>
              <w:pStyle w:val="9"/>
              <w:spacing w:before="73"/>
              <w:ind w:left="214"/>
              <w:rPr>
                <w:sz w:val="20"/>
              </w:rPr>
            </w:pPr>
            <w:r>
              <w:rPr>
                <w:sz w:val="20"/>
              </w:rPr>
              <w:t>安置补助</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2"/>
              <w:ind w:left="15"/>
              <w:rPr>
                <w:sz w:val="20"/>
              </w:rPr>
            </w:pPr>
            <w:r>
              <w:rPr>
                <w:sz w:val="20"/>
              </w:rPr>
              <w:t>30199</w:t>
            </w:r>
          </w:p>
        </w:tc>
        <w:tc>
          <w:tcPr>
            <w:tcW w:w="3098" w:type="dxa"/>
          </w:tcPr>
          <w:p>
            <w:pPr>
              <w:pStyle w:val="9"/>
              <w:spacing w:before="72"/>
              <w:ind w:left="214"/>
              <w:rPr>
                <w:sz w:val="20"/>
              </w:rPr>
            </w:pPr>
            <w:r>
              <w:rPr>
                <w:sz w:val="20"/>
              </w:rPr>
              <w:t>其他工资福利支出</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30214</w:t>
            </w:r>
          </w:p>
        </w:tc>
        <w:tc>
          <w:tcPr>
            <w:tcW w:w="2327" w:type="dxa"/>
          </w:tcPr>
          <w:p>
            <w:pPr>
              <w:pStyle w:val="9"/>
              <w:spacing w:before="72"/>
              <w:ind w:left="213"/>
              <w:rPr>
                <w:sz w:val="20"/>
              </w:rPr>
            </w:pPr>
            <w:r>
              <w:rPr>
                <w:sz w:val="20"/>
              </w:rPr>
              <w:t>租赁费</w:t>
            </w:r>
          </w:p>
        </w:tc>
        <w:tc>
          <w:tcPr>
            <w:tcW w:w="1027" w:type="dxa"/>
          </w:tcPr>
          <w:p>
            <w:pPr>
              <w:pStyle w:val="9"/>
              <w:spacing w:before="72"/>
              <w:ind w:right="4"/>
              <w:jc w:val="right"/>
              <w:rPr>
                <w:sz w:val="20"/>
              </w:rPr>
            </w:pPr>
            <w:r>
              <w:rPr>
                <w:sz w:val="20"/>
              </w:rPr>
              <w:t>0.48</w:t>
            </w:r>
          </w:p>
        </w:tc>
        <w:tc>
          <w:tcPr>
            <w:tcW w:w="725" w:type="dxa"/>
          </w:tcPr>
          <w:p>
            <w:pPr>
              <w:pStyle w:val="9"/>
              <w:spacing w:before="72"/>
              <w:ind w:left="13"/>
              <w:rPr>
                <w:sz w:val="20"/>
              </w:rPr>
            </w:pPr>
            <w:r>
              <w:rPr>
                <w:sz w:val="20"/>
              </w:rPr>
              <w:t>31011</w:t>
            </w:r>
          </w:p>
        </w:tc>
        <w:tc>
          <w:tcPr>
            <w:tcW w:w="3430" w:type="dxa"/>
          </w:tcPr>
          <w:p>
            <w:pPr>
              <w:pStyle w:val="9"/>
              <w:spacing w:before="72"/>
              <w:ind w:left="214"/>
              <w:rPr>
                <w:sz w:val="20"/>
              </w:rPr>
            </w:pPr>
            <w:r>
              <w:rPr>
                <w:sz w:val="20"/>
              </w:rPr>
              <w:t>地上附着物和青苗补偿</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3"/>
              <w:ind w:left="15"/>
              <w:rPr>
                <w:sz w:val="20"/>
              </w:rPr>
            </w:pPr>
            <w:r>
              <w:rPr>
                <w:sz w:val="20"/>
              </w:rPr>
              <w:t>303</w:t>
            </w:r>
          </w:p>
        </w:tc>
        <w:tc>
          <w:tcPr>
            <w:tcW w:w="3098" w:type="dxa"/>
          </w:tcPr>
          <w:p>
            <w:pPr>
              <w:pStyle w:val="9"/>
              <w:spacing w:before="73"/>
              <w:ind w:left="15"/>
              <w:rPr>
                <w:sz w:val="20"/>
              </w:rPr>
            </w:pPr>
            <w:r>
              <w:rPr>
                <w:sz w:val="20"/>
              </w:rPr>
              <w:t>对个人和家庭的补助</w:t>
            </w:r>
          </w:p>
        </w:tc>
        <w:tc>
          <w:tcPr>
            <w:tcW w:w="891" w:type="dxa"/>
          </w:tcPr>
          <w:p>
            <w:pPr>
              <w:pStyle w:val="9"/>
              <w:spacing w:before="73"/>
              <w:ind w:right="3"/>
              <w:jc w:val="right"/>
              <w:rPr>
                <w:sz w:val="20"/>
              </w:rPr>
            </w:pPr>
            <w:r>
              <w:rPr>
                <w:sz w:val="20"/>
              </w:rPr>
              <w:t>2.67</w:t>
            </w:r>
          </w:p>
        </w:tc>
        <w:tc>
          <w:tcPr>
            <w:tcW w:w="725" w:type="dxa"/>
          </w:tcPr>
          <w:p>
            <w:pPr>
              <w:pStyle w:val="9"/>
              <w:spacing w:before="73"/>
              <w:ind w:left="14"/>
              <w:rPr>
                <w:sz w:val="20"/>
              </w:rPr>
            </w:pPr>
            <w:r>
              <w:rPr>
                <w:sz w:val="20"/>
              </w:rPr>
              <w:t>30215</w:t>
            </w:r>
          </w:p>
        </w:tc>
        <w:tc>
          <w:tcPr>
            <w:tcW w:w="2327" w:type="dxa"/>
          </w:tcPr>
          <w:p>
            <w:pPr>
              <w:pStyle w:val="9"/>
              <w:spacing w:before="73"/>
              <w:ind w:left="213"/>
              <w:rPr>
                <w:sz w:val="20"/>
              </w:rPr>
            </w:pPr>
            <w:r>
              <w:rPr>
                <w:sz w:val="20"/>
              </w:rPr>
              <w:t>会议费</w:t>
            </w:r>
          </w:p>
        </w:tc>
        <w:tc>
          <w:tcPr>
            <w:tcW w:w="1027" w:type="dxa"/>
          </w:tcPr>
          <w:p>
            <w:pPr>
              <w:pStyle w:val="9"/>
              <w:spacing w:before="73"/>
              <w:ind w:right="4"/>
              <w:jc w:val="right"/>
              <w:rPr>
                <w:sz w:val="20"/>
              </w:rPr>
            </w:pPr>
            <w:r>
              <w:rPr>
                <w:sz w:val="20"/>
              </w:rPr>
              <w:t>0.14</w:t>
            </w:r>
          </w:p>
        </w:tc>
        <w:tc>
          <w:tcPr>
            <w:tcW w:w="725" w:type="dxa"/>
          </w:tcPr>
          <w:p>
            <w:pPr>
              <w:pStyle w:val="9"/>
              <w:spacing w:before="73"/>
              <w:ind w:left="13"/>
              <w:rPr>
                <w:sz w:val="20"/>
              </w:rPr>
            </w:pPr>
            <w:r>
              <w:rPr>
                <w:sz w:val="20"/>
              </w:rPr>
              <w:t>31012</w:t>
            </w:r>
          </w:p>
        </w:tc>
        <w:tc>
          <w:tcPr>
            <w:tcW w:w="3430" w:type="dxa"/>
          </w:tcPr>
          <w:p>
            <w:pPr>
              <w:pStyle w:val="9"/>
              <w:spacing w:before="73"/>
              <w:ind w:left="214"/>
              <w:rPr>
                <w:sz w:val="20"/>
              </w:rPr>
            </w:pPr>
            <w:r>
              <w:rPr>
                <w:sz w:val="20"/>
              </w:rPr>
              <w:t>拆迁补偿</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3"/>
              <w:ind w:left="15"/>
              <w:rPr>
                <w:sz w:val="20"/>
              </w:rPr>
            </w:pPr>
            <w:r>
              <w:rPr>
                <w:sz w:val="20"/>
              </w:rPr>
              <w:t>30301</w:t>
            </w:r>
          </w:p>
        </w:tc>
        <w:tc>
          <w:tcPr>
            <w:tcW w:w="3098" w:type="dxa"/>
          </w:tcPr>
          <w:p>
            <w:pPr>
              <w:pStyle w:val="9"/>
              <w:spacing w:before="73"/>
              <w:ind w:left="214"/>
              <w:rPr>
                <w:sz w:val="20"/>
              </w:rPr>
            </w:pPr>
            <w:r>
              <w:rPr>
                <w:sz w:val="20"/>
              </w:rPr>
              <w:t>离休费</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30216</w:t>
            </w:r>
          </w:p>
        </w:tc>
        <w:tc>
          <w:tcPr>
            <w:tcW w:w="2327" w:type="dxa"/>
          </w:tcPr>
          <w:p>
            <w:pPr>
              <w:pStyle w:val="9"/>
              <w:spacing w:before="73"/>
              <w:ind w:left="213"/>
              <w:rPr>
                <w:sz w:val="20"/>
              </w:rPr>
            </w:pPr>
            <w:r>
              <w:rPr>
                <w:sz w:val="20"/>
              </w:rPr>
              <w:t>培训费</w:t>
            </w:r>
          </w:p>
        </w:tc>
        <w:tc>
          <w:tcPr>
            <w:tcW w:w="1027" w:type="dxa"/>
          </w:tcPr>
          <w:p>
            <w:pPr>
              <w:pStyle w:val="9"/>
              <w:spacing w:before="73"/>
              <w:ind w:right="4"/>
              <w:jc w:val="right"/>
              <w:rPr>
                <w:sz w:val="20"/>
              </w:rPr>
            </w:pPr>
            <w:r>
              <w:rPr>
                <w:sz w:val="20"/>
              </w:rPr>
              <w:t>0.05</w:t>
            </w:r>
          </w:p>
        </w:tc>
        <w:tc>
          <w:tcPr>
            <w:tcW w:w="725" w:type="dxa"/>
          </w:tcPr>
          <w:p>
            <w:pPr>
              <w:pStyle w:val="9"/>
              <w:spacing w:before="73"/>
              <w:ind w:left="13"/>
              <w:rPr>
                <w:sz w:val="20"/>
              </w:rPr>
            </w:pPr>
            <w:r>
              <w:rPr>
                <w:sz w:val="20"/>
              </w:rPr>
              <w:t>31013</w:t>
            </w:r>
          </w:p>
        </w:tc>
        <w:tc>
          <w:tcPr>
            <w:tcW w:w="3430" w:type="dxa"/>
          </w:tcPr>
          <w:p>
            <w:pPr>
              <w:pStyle w:val="9"/>
              <w:spacing w:before="73"/>
              <w:ind w:left="214"/>
              <w:rPr>
                <w:sz w:val="20"/>
              </w:rPr>
            </w:pPr>
            <w:r>
              <w:rPr>
                <w:sz w:val="20"/>
              </w:rPr>
              <w:t>公务用车购置</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2"/>
              <w:ind w:left="15"/>
              <w:rPr>
                <w:sz w:val="20"/>
              </w:rPr>
            </w:pPr>
            <w:r>
              <w:rPr>
                <w:sz w:val="20"/>
              </w:rPr>
              <w:t>30302</w:t>
            </w:r>
          </w:p>
        </w:tc>
        <w:tc>
          <w:tcPr>
            <w:tcW w:w="3098" w:type="dxa"/>
          </w:tcPr>
          <w:p>
            <w:pPr>
              <w:pStyle w:val="9"/>
              <w:spacing w:before="72"/>
              <w:ind w:left="214"/>
              <w:rPr>
                <w:sz w:val="20"/>
              </w:rPr>
            </w:pPr>
            <w:r>
              <w:rPr>
                <w:sz w:val="20"/>
              </w:rPr>
              <w:t>退休费</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30217</w:t>
            </w:r>
          </w:p>
        </w:tc>
        <w:tc>
          <w:tcPr>
            <w:tcW w:w="2327" w:type="dxa"/>
          </w:tcPr>
          <w:p>
            <w:pPr>
              <w:pStyle w:val="9"/>
              <w:spacing w:before="72"/>
              <w:ind w:left="213"/>
              <w:rPr>
                <w:sz w:val="20"/>
              </w:rPr>
            </w:pPr>
            <w:r>
              <w:rPr>
                <w:sz w:val="20"/>
              </w:rPr>
              <w:t>公务接待费</w:t>
            </w:r>
          </w:p>
        </w:tc>
        <w:tc>
          <w:tcPr>
            <w:tcW w:w="1027" w:type="dxa"/>
          </w:tcPr>
          <w:p>
            <w:pPr>
              <w:pStyle w:val="9"/>
              <w:spacing w:before="72"/>
              <w:ind w:right="4"/>
              <w:jc w:val="right"/>
              <w:rPr>
                <w:sz w:val="20"/>
              </w:rPr>
            </w:pPr>
            <w:r>
              <w:rPr>
                <w:sz w:val="20"/>
              </w:rPr>
              <w:t>0.12</w:t>
            </w:r>
          </w:p>
        </w:tc>
        <w:tc>
          <w:tcPr>
            <w:tcW w:w="725" w:type="dxa"/>
          </w:tcPr>
          <w:p>
            <w:pPr>
              <w:pStyle w:val="9"/>
              <w:spacing w:before="72"/>
              <w:ind w:left="13"/>
              <w:rPr>
                <w:sz w:val="20"/>
              </w:rPr>
            </w:pPr>
            <w:r>
              <w:rPr>
                <w:sz w:val="20"/>
              </w:rPr>
              <w:t>31019</w:t>
            </w:r>
          </w:p>
        </w:tc>
        <w:tc>
          <w:tcPr>
            <w:tcW w:w="3430" w:type="dxa"/>
          </w:tcPr>
          <w:p>
            <w:pPr>
              <w:pStyle w:val="9"/>
              <w:spacing w:before="72"/>
              <w:ind w:left="214"/>
              <w:rPr>
                <w:sz w:val="20"/>
              </w:rPr>
            </w:pPr>
            <w:r>
              <w:rPr>
                <w:sz w:val="20"/>
              </w:rPr>
              <w:t>其他交通工具购置</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3"/>
              <w:ind w:left="15"/>
              <w:rPr>
                <w:sz w:val="20"/>
              </w:rPr>
            </w:pPr>
            <w:r>
              <w:rPr>
                <w:sz w:val="20"/>
              </w:rPr>
              <w:t>30303</w:t>
            </w:r>
          </w:p>
        </w:tc>
        <w:tc>
          <w:tcPr>
            <w:tcW w:w="3098" w:type="dxa"/>
          </w:tcPr>
          <w:p>
            <w:pPr>
              <w:pStyle w:val="9"/>
              <w:spacing w:before="73"/>
              <w:ind w:left="214"/>
              <w:rPr>
                <w:sz w:val="20"/>
              </w:rPr>
            </w:pPr>
            <w:r>
              <w:rPr>
                <w:sz w:val="20"/>
              </w:rPr>
              <w:t>退职（役）费</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30218</w:t>
            </w:r>
          </w:p>
        </w:tc>
        <w:tc>
          <w:tcPr>
            <w:tcW w:w="2327" w:type="dxa"/>
          </w:tcPr>
          <w:p>
            <w:pPr>
              <w:pStyle w:val="9"/>
              <w:spacing w:before="73"/>
              <w:ind w:left="213"/>
              <w:rPr>
                <w:sz w:val="20"/>
              </w:rPr>
            </w:pPr>
            <w:r>
              <w:rPr>
                <w:sz w:val="20"/>
              </w:rPr>
              <w:t>专用材料费</w:t>
            </w:r>
          </w:p>
        </w:tc>
        <w:tc>
          <w:tcPr>
            <w:tcW w:w="1027" w:type="dxa"/>
          </w:tcPr>
          <w:p>
            <w:pPr>
              <w:pStyle w:val="9"/>
              <w:spacing w:before="73"/>
              <w:ind w:right="4"/>
              <w:jc w:val="right"/>
              <w:rPr>
                <w:sz w:val="20"/>
              </w:rPr>
            </w:pPr>
            <w:r>
              <w:rPr>
                <w:sz w:val="20"/>
              </w:rPr>
              <w:t>0.00</w:t>
            </w:r>
          </w:p>
        </w:tc>
        <w:tc>
          <w:tcPr>
            <w:tcW w:w="725" w:type="dxa"/>
          </w:tcPr>
          <w:p>
            <w:pPr>
              <w:pStyle w:val="9"/>
              <w:spacing w:before="73"/>
              <w:ind w:left="13"/>
              <w:rPr>
                <w:sz w:val="20"/>
              </w:rPr>
            </w:pPr>
            <w:r>
              <w:rPr>
                <w:sz w:val="20"/>
              </w:rPr>
              <w:t>31021</w:t>
            </w:r>
          </w:p>
        </w:tc>
        <w:tc>
          <w:tcPr>
            <w:tcW w:w="3430" w:type="dxa"/>
          </w:tcPr>
          <w:p>
            <w:pPr>
              <w:pStyle w:val="9"/>
              <w:spacing w:before="73"/>
              <w:ind w:left="214"/>
              <w:rPr>
                <w:sz w:val="20"/>
              </w:rPr>
            </w:pPr>
            <w:r>
              <w:rPr>
                <w:sz w:val="20"/>
              </w:rPr>
              <w:t>文物和陈列品购置</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4"/>
              <w:ind w:left="15"/>
              <w:rPr>
                <w:sz w:val="20"/>
              </w:rPr>
            </w:pPr>
            <w:r>
              <w:rPr>
                <w:sz w:val="20"/>
              </w:rPr>
              <w:t>30304</w:t>
            </w:r>
          </w:p>
        </w:tc>
        <w:tc>
          <w:tcPr>
            <w:tcW w:w="3098" w:type="dxa"/>
          </w:tcPr>
          <w:p>
            <w:pPr>
              <w:pStyle w:val="9"/>
              <w:spacing w:before="74"/>
              <w:ind w:left="214"/>
              <w:rPr>
                <w:sz w:val="20"/>
              </w:rPr>
            </w:pPr>
            <w:r>
              <w:rPr>
                <w:sz w:val="20"/>
              </w:rPr>
              <w:t>抚恤金</w:t>
            </w:r>
          </w:p>
        </w:tc>
        <w:tc>
          <w:tcPr>
            <w:tcW w:w="891" w:type="dxa"/>
          </w:tcPr>
          <w:p>
            <w:pPr>
              <w:pStyle w:val="9"/>
              <w:spacing w:before="74"/>
              <w:ind w:right="3"/>
              <w:jc w:val="right"/>
              <w:rPr>
                <w:sz w:val="20"/>
              </w:rPr>
            </w:pPr>
            <w:r>
              <w:rPr>
                <w:sz w:val="20"/>
              </w:rPr>
              <w:t>0.00</w:t>
            </w:r>
          </w:p>
        </w:tc>
        <w:tc>
          <w:tcPr>
            <w:tcW w:w="725" w:type="dxa"/>
          </w:tcPr>
          <w:p>
            <w:pPr>
              <w:pStyle w:val="9"/>
              <w:spacing w:before="74"/>
              <w:ind w:left="14"/>
              <w:rPr>
                <w:sz w:val="20"/>
              </w:rPr>
            </w:pPr>
            <w:r>
              <w:rPr>
                <w:sz w:val="20"/>
              </w:rPr>
              <w:t>30224</w:t>
            </w:r>
          </w:p>
        </w:tc>
        <w:tc>
          <w:tcPr>
            <w:tcW w:w="2327" w:type="dxa"/>
          </w:tcPr>
          <w:p>
            <w:pPr>
              <w:pStyle w:val="9"/>
              <w:spacing w:before="74"/>
              <w:ind w:left="213"/>
              <w:rPr>
                <w:sz w:val="20"/>
              </w:rPr>
            </w:pPr>
            <w:r>
              <w:rPr>
                <w:sz w:val="20"/>
              </w:rPr>
              <w:t>被装购置费</w:t>
            </w:r>
          </w:p>
        </w:tc>
        <w:tc>
          <w:tcPr>
            <w:tcW w:w="1027" w:type="dxa"/>
          </w:tcPr>
          <w:p>
            <w:pPr>
              <w:pStyle w:val="9"/>
              <w:spacing w:before="74"/>
              <w:ind w:right="4"/>
              <w:jc w:val="right"/>
              <w:rPr>
                <w:sz w:val="20"/>
              </w:rPr>
            </w:pPr>
            <w:r>
              <w:rPr>
                <w:sz w:val="20"/>
              </w:rPr>
              <w:t>0.00</w:t>
            </w:r>
          </w:p>
        </w:tc>
        <w:tc>
          <w:tcPr>
            <w:tcW w:w="725" w:type="dxa"/>
          </w:tcPr>
          <w:p>
            <w:pPr>
              <w:pStyle w:val="9"/>
              <w:spacing w:before="74"/>
              <w:ind w:left="13"/>
              <w:rPr>
                <w:sz w:val="20"/>
              </w:rPr>
            </w:pPr>
            <w:r>
              <w:rPr>
                <w:sz w:val="20"/>
              </w:rPr>
              <w:t>31022</w:t>
            </w:r>
          </w:p>
        </w:tc>
        <w:tc>
          <w:tcPr>
            <w:tcW w:w="3430" w:type="dxa"/>
          </w:tcPr>
          <w:p>
            <w:pPr>
              <w:pStyle w:val="9"/>
              <w:spacing w:before="74"/>
              <w:ind w:left="214"/>
              <w:rPr>
                <w:sz w:val="20"/>
              </w:rPr>
            </w:pPr>
            <w:r>
              <w:rPr>
                <w:sz w:val="20"/>
              </w:rPr>
              <w:t>无形资产购置</w:t>
            </w:r>
          </w:p>
        </w:tc>
        <w:tc>
          <w:tcPr>
            <w:tcW w:w="1042" w:type="dxa"/>
          </w:tcPr>
          <w:p>
            <w:pPr>
              <w:pStyle w:val="9"/>
              <w:spacing w:before="74"/>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2"/>
              <w:ind w:left="15"/>
              <w:rPr>
                <w:sz w:val="20"/>
              </w:rPr>
            </w:pPr>
            <w:r>
              <w:rPr>
                <w:sz w:val="20"/>
              </w:rPr>
              <w:t>30305</w:t>
            </w:r>
          </w:p>
        </w:tc>
        <w:tc>
          <w:tcPr>
            <w:tcW w:w="3098" w:type="dxa"/>
          </w:tcPr>
          <w:p>
            <w:pPr>
              <w:pStyle w:val="9"/>
              <w:spacing w:before="72"/>
              <w:ind w:left="214"/>
              <w:rPr>
                <w:sz w:val="20"/>
              </w:rPr>
            </w:pPr>
            <w:r>
              <w:rPr>
                <w:sz w:val="20"/>
              </w:rPr>
              <w:t>生活补助</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30225</w:t>
            </w:r>
          </w:p>
        </w:tc>
        <w:tc>
          <w:tcPr>
            <w:tcW w:w="2327" w:type="dxa"/>
          </w:tcPr>
          <w:p>
            <w:pPr>
              <w:pStyle w:val="9"/>
              <w:spacing w:before="72"/>
              <w:ind w:left="213"/>
              <w:rPr>
                <w:sz w:val="20"/>
              </w:rPr>
            </w:pPr>
            <w:r>
              <w:rPr>
                <w:sz w:val="20"/>
              </w:rPr>
              <w:t>专用燃料费</w:t>
            </w:r>
          </w:p>
        </w:tc>
        <w:tc>
          <w:tcPr>
            <w:tcW w:w="1027" w:type="dxa"/>
          </w:tcPr>
          <w:p>
            <w:pPr>
              <w:pStyle w:val="9"/>
              <w:spacing w:before="72"/>
              <w:ind w:right="4"/>
              <w:jc w:val="right"/>
              <w:rPr>
                <w:sz w:val="20"/>
              </w:rPr>
            </w:pPr>
            <w:r>
              <w:rPr>
                <w:sz w:val="20"/>
              </w:rPr>
              <w:t>0.00</w:t>
            </w:r>
          </w:p>
        </w:tc>
        <w:tc>
          <w:tcPr>
            <w:tcW w:w="725" w:type="dxa"/>
          </w:tcPr>
          <w:p>
            <w:pPr>
              <w:pStyle w:val="9"/>
              <w:spacing w:before="72"/>
              <w:ind w:left="13"/>
              <w:rPr>
                <w:sz w:val="20"/>
              </w:rPr>
            </w:pPr>
            <w:r>
              <w:rPr>
                <w:sz w:val="20"/>
              </w:rPr>
              <w:t>31099</w:t>
            </w:r>
          </w:p>
        </w:tc>
        <w:tc>
          <w:tcPr>
            <w:tcW w:w="3430" w:type="dxa"/>
          </w:tcPr>
          <w:p>
            <w:pPr>
              <w:pStyle w:val="9"/>
              <w:spacing w:before="72"/>
              <w:ind w:left="214"/>
              <w:rPr>
                <w:sz w:val="20"/>
              </w:rPr>
            </w:pPr>
            <w:r>
              <w:rPr>
                <w:sz w:val="20"/>
              </w:rPr>
              <w:t>其他资本性支出</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3"/>
              <w:ind w:left="15"/>
              <w:rPr>
                <w:sz w:val="20"/>
              </w:rPr>
            </w:pPr>
            <w:r>
              <w:rPr>
                <w:sz w:val="20"/>
              </w:rPr>
              <w:t>30306</w:t>
            </w:r>
          </w:p>
        </w:tc>
        <w:tc>
          <w:tcPr>
            <w:tcW w:w="3098" w:type="dxa"/>
          </w:tcPr>
          <w:p>
            <w:pPr>
              <w:pStyle w:val="9"/>
              <w:spacing w:before="73"/>
              <w:ind w:left="214"/>
              <w:rPr>
                <w:sz w:val="20"/>
              </w:rPr>
            </w:pPr>
            <w:r>
              <w:rPr>
                <w:sz w:val="20"/>
              </w:rPr>
              <w:t>救济费</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30226</w:t>
            </w:r>
          </w:p>
        </w:tc>
        <w:tc>
          <w:tcPr>
            <w:tcW w:w="2327" w:type="dxa"/>
          </w:tcPr>
          <w:p>
            <w:pPr>
              <w:pStyle w:val="9"/>
              <w:spacing w:before="73"/>
              <w:ind w:left="213"/>
              <w:rPr>
                <w:sz w:val="20"/>
              </w:rPr>
            </w:pPr>
            <w:r>
              <w:rPr>
                <w:sz w:val="20"/>
              </w:rPr>
              <w:t>劳务费</w:t>
            </w:r>
          </w:p>
        </w:tc>
        <w:tc>
          <w:tcPr>
            <w:tcW w:w="1027" w:type="dxa"/>
          </w:tcPr>
          <w:p>
            <w:pPr>
              <w:pStyle w:val="9"/>
              <w:spacing w:before="73"/>
              <w:ind w:right="4"/>
              <w:jc w:val="right"/>
              <w:rPr>
                <w:sz w:val="20"/>
              </w:rPr>
            </w:pPr>
            <w:r>
              <w:rPr>
                <w:sz w:val="20"/>
              </w:rPr>
              <w:t>0.00</w:t>
            </w:r>
          </w:p>
        </w:tc>
        <w:tc>
          <w:tcPr>
            <w:tcW w:w="725" w:type="dxa"/>
          </w:tcPr>
          <w:p>
            <w:pPr>
              <w:pStyle w:val="9"/>
              <w:spacing w:before="73"/>
              <w:ind w:left="13"/>
              <w:rPr>
                <w:sz w:val="20"/>
              </w:rPr>
            </w:pPr>
            <w:r>
              <w:rPr>
                <w:sz w:val="20"/>
              </w:rPr>
              <w:t>399</w:t>
            </w:r>
          </w:p>
        </w:tc>
        <w:tc>
          <w:tcPr>
            <w:tcW w:w="3430" w:type="dxa"/>
          </w:tcPr>
          <w:p>
            <w:pPr>
              <w:pStyle w:val="9"/>
              <w:spacing w:before="73"/>
              <w:ind w:left="15"/>
              <w:rPr>
                <w:sz w:val="20"/>
              </w:rPr>
            </w:pPr>
            <w:r>
              <w:rPr>
                <w:sz w:val="20"/>
              </w:rPr>
              <w:t>其他支出</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3"/>
              <w:ind w:left="15"/>
              <w:rPr>
                <w:sz w:val="20"/>
              </w:rPr>
            </w:pPr>
            <w:r>
              <w:rPr>
                <w:sz w:val="20"/>
              </w:rPr>
              <w:t>30307</w:t>
            </w:r>
          </w:p>
        </w:tc>
        <w:tc>
          <w:tcPr>
            <w:tcW w:w="3098" w:type="dxa"/>
          </w:tcPr>
          <w:p>
            <w:pPr>
              <w:pStyle w:val="9"/>
              <w:spacing w:before="73"/>
              <w:ind w:left="214"/>
              <w:rPr>
                <w:sz w:val="20"/>
              </w:rPr>
            </w:pPr>
            <w:r>
              <w:rPr>
                <w:sz w:val="20"/>
              </w:rPr>
              <w:t>医疗费补助</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30227</w:t>
            </w:r>
          </w:p>
        </w:tc>
        <w:tc>
          <w:tcPr>
            <w:tcW w:w="2327" w:type="dxa"/>
          </w:tcPr>
          <w:p>
            <w:pPr>
              <w:pStyle w:val="9"/>
              <w:spacing w:before="73"/>
              <w:ind w:left="213"/>
              <w:rPr>
                <w:sz w:val="20"/>
              </w:rPr>
            </w:pPr>
            <w:r>
              <w:rPr>
                <w:sz w:val="20"/>
              </w:rPr>
              <w:t>委托业务费</w:t>
            </w:r>
          </w:p>
        </w:tc>
        <w:tc>
          <w:tcPr>
            <w:tcW w:w="1027" w:type="dxa"/>
          </w:tcPr>
          <w:p>
            <w:pPr>
              <w:pStyle w:val="9"/>
              <w:spacing w:before="73"/>
              <w:ind w:right="4"/>
              <w:jc w:val="right"/>
              <w:rPr>
                <w:sz w:val="20"/>
              </w:rPr>
            </w:pPr>
            <w:r>
              <w:rPr>
                <w:sz w:val="20"/>
              </w:rPr>
              <w:t>0.00</w:t>
            </w:r>
          </w:p>
        </w:tc>
        <w:tc>
          <w:tcPr>
            <w:tcW w:w="725" w:type="dxa"/>
          </w:tcPr>
          <w:p>
            <w:pPr>
              <w:pStyle w:val="9"/>
              <w:spacing w:before="73"/>
              <w:ind w:left="13"/>
              <w:rPr>
                <w:sz w:val="20"/>
              </w:rPr>
            </w:pPr>
            <w:r>
              <w:rPr>
                <w:sz w:val="20"/>
              </w:rPr>
              <w:t>39906</w:t>
            </w:r>
          </w:p>
        </w:tc>
        <w:tc>
          <w:tcPr>
            <w:tcW w:w="3430" w:type="dxa"/>
          </w:tcPr>
          <w:p>
            <w:pPr>
              <w:pStyle w:val="9"/>
              <w:spacing w:before="73"/>
              <w:ind w:left="214"/>
              <w:rPr>
                <w:sz w:val="20"/>
              </w:rPr>
            </w:pPr>
            <w:r>
              <w:rPr>
                <w:sz w:val="20"/>
              </w:rPr>
              <w:t>赠与</w:t>
            </w:r>
          </w:p>
        </w:tc>
        <w:tc>
          <w:tcPr>
            <w:tcW w:w="1042" w:type="dxa"/>
          </w:tcPr>
          <w:p>
            <w:pPr>
              <w:pStyle w:val="9"/>
              <w:spacing w:before="73"/>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2"/>
              <w:ind w:left="15"/>
              <w:rPr>
                <w:sz w:val="20"/>
              </w:rPr>
            </w:pPr>
            <w:r>
              <w:rPr>
                <w:sz w:val="20"/>
              </w:rPr>
              <w:t>30308</w:t>
            </w:r>
          </w:p>
        </w:tc>
        <w:tc>
          <w:tcPr>
            <w:tcW w:w="3098" w:type="dxa"/>
          </w:tcPr>
          <w:p>
            <w:pPr>
              <w:pStyle w:val="9"/>
              <w:spacing w:before="72"/>
              <w:ind w:left="214"/>
              <w:rPr>
                <w:sz w:val="20"/>
              </w:rPr>
            </w:pPr>
            <w:r>
              <w:rPr>
                <w:sz w:val="20"/>
              </w:rPr>
              <w:t>助学金</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30228</w:t>
            </w:r>
          </w:p>
        </w:tc>
        <w:tc>
          <w:tcPr>
            <w:tcW w:w="2327" w:type="dxa"/>
          </w:tcPr>
          <w:p>
            <w:pPr>
              <w:pStyle w:val="9"/>
              <w:spacing w:before="72"/>
              <w:ind w:left="213"/>
              <w:rPr>
                <w:sz w:val="20"/>
              </w:rPr>
            </w:pPr>
            <w:r>
              <w:rPr>
                <w:sz w:val="20"/>
              </w:rPr>
              <w:t>工会经费</w:t>
            </w:r>
          </w:p>
        </w:tc>
        <w:tc>
          <w:tcPr>
            <w:tcW w:w="1027" w:type="dxa"/>
          </w:tcPr>
          <w:p>
            <w:pPr>
              <w:pStyle w:val="9"/>
              <w:spacing w:before="72"/>
              <w:ind w:right="4"/>
              <w:jc w:val="right"/>
              <w:rPr>
                <w:sz w:val="20"/>
              </w:rPr>
            </w:pPr>
            <w:r>
              <w:rPr>
                <w:sz w:val="20"/>
              </w:rPr>
              <w:t>0.00</w:t>
            </w:r>
          </w:p>
        </w:tc>
        <w:tc>
          <w:tcPr>
            <w:tcW w:w="725" w:type="dxa"/>
          </w:tcPr>
          <w:p>
            <w:pPr>
              <w:pStyle w:val="9"/>
              <w:spacing w:before="72"/>
              <w:ind w:left="13"/>
              <w:rPr>
                <w:sz w:val="20"/>
              </w:rPr>
            </w:pPr>
            <w:r>
              <w:rPr>
                <w:sz w:val="20"/>
              </w:rPr>
              <w:t>39907</w:t>
            </w:r>
          </w:p>
        </w:tc>
        <w:tc>
          <w:tcPr>
            <w:tcW w:w="3430" w:type="dxa"/>
          </w:tcPr>
          <w:p>
            <w:pPr>
              <w:pStyle w:val="9"/>
              <w:spacing w:before="72"/>
              <w:ind w:left="214"/>
              <w:rPr>
                <w:sz w:val="20"/>
              </w:rPr>
            </w:pPr>
            <w:r>
              <w:rPr>
                <w:sz w:val="20"/>
              </w:rPr>
              <w:t>国家赔偿费用支出</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725" w:type="dxa"/>
          </w:tcPr>
          <w:p>
            <w:pPr>
              <w:pStyle w:val="9"/>
              <w:spacing w:before="11"/>
              <w:rPr>
                <w:sz w:val="14"/>
              </w:rPr>
            </w:pPr>
          </w:p>
          <w:p>
            <w:pPr>
              <w:pStyle w:val="9"/>
              <w:ind w:left="15"/>
              <w:rPr>
                <w:sz w:val="20"/>
              </w:rPr>
            </w:pPr>
            <w:r>
              <w:rPr>
                <w:sz w:val="20"/>
              </w:rPr>
              <w:t>30309</w:t>
            </w:r>
          </w:p>
        </w:tc>
        <w:tc>
          <w:tcPr>
            <w:tcW w:w="3098" w:type="dxa"/>
          </w:tcPr>
          <w:p>
            <w:pPr>
              <w:pStyle w:val="9"/>
              <w:spacing w:before="11"/>
              <w:rPr>
                <w:sz w:val="14"/>
              </w:rPr>
            </w:pPr>
          </w:p>
          <w:p>
            <w:pPr>
              <w:pStyle w:val="9"/>
              <w:ind w:left="214"/>
              <w:rPr>
                <w:sz w:val="20"/>
              </w:rPr>
            </w:pPr>
            <w:r>
              <w:rPr>
                <w:sz w:val="20"/>
              </w:rPr>
              <w:t>奖励金</w:t>
            </w:r>
          </w:p>
        </w:tc>
        <w:tc>
          <w:tcPr>
            <w:tcW w:w="891" w:type="dxa"/>
          </w:tcPr>
          <w:p>
            <w:pPr>
              <w:pStyle w:val="9"/>
              <w:spacing w:before="11"/>
              <w:rPr>
                <w:sz w:val="14"/>
              </w:rPr>
            </w:pPr>
          </w:p>
          <w:p>
            <w:pPr>
              <w:pStyle w:val="9"/>
              <w:ind w:right="3"/>
              <w:jc w:val="right"/>
              <w:rPr>
                <w:sz w:val="20"/>
              </w:rPr>
            </w:pPr>
            <w:r>
              <w:rPr>
                <w:sz w:val="20"/>
              </w:rPr>
              <w:t>2.67</w:t>
            </w:r>
          </w:p>
        </w:tc>
        <w:tc>
          <w:tcPr>
            <w:tcW w:w="725" w:type="dxa"/>
          </w:tcPr>
          <w:p>
            <w:pPr>
              <w:pStyle w:val="9"/>
              <w:spacing w:before="11"/>
              <w:rPr>
                <w:sz w:val="14"/>
              </w:rPr>
            </w:pPr>
          </w:p>
          <w:p>
            <w:pPr>
              <w:pStyle w:val="9"/>
              <w:ind w:left="14"/>
              <w:rPr>
                <w:sz w:val="20"/>
              </w:rPr>
            </w:pPr>
            <w:r>
              <w:rPr>
                <w:sz w:val="20"/>
              </w:rPr>
              <w:t>30229</w:t>
            </w:r>
          </w:p>
        </w:tc>
        <w:tc>
          <w:tcPr>
            <w:tcW w:w="2327" w:type="dxa"/>
          </w:tcPr>
          <w:p>
            <w:pPr>
              <w:pStyle w:val="9"/>
              <w:spacing w:before="11"/>
              <w:rPr>
                <w:sz w:val="14"/>
              </w:rPr>
            </w:pPr>
          </w:p>
          <w:p>
            <w:pPr>
              <w:pStyle w:val="9"/>
              <w:ind w:left="213"/>
              <w:rPr>
                <w:sz w:val="20"/>
              </w:rPr>
            </w:pPr>
            <w:r>
              <w:rPr>
                <w:sz w:val="20"/>
              </w:rPr>
              <w:t>福利费</w:t>
            </w:r>
          </w:p>
        </w:tc>
        <w:tc>
          <w:tcPr>
            <w:tcW w:w="1027" w:type="dxa"/>
          </w:tcPr>
          <w:p>
            <w:pPr>
              <w:pStyle w:val="9"/>
              <w:spacing w:before="11"/>
              <w:rPr>
                <w:sz w:val="14"/>
              </w:rPr>
            </w:pPr>
          </w:p>
          <w:p>
            <w:pPr>
              <w:pStyle w:val="9"/>
              <w:ind w:right="4"/>
              <w:jc w:val="right"/>
              <w:rPr>
                <w:sz w:val="20"/>
              </w:rPr>
            </w:pPr>
            <w:r>
              <w:rPr>
                <w:sz w:val="20"/>
              </w:rPr>
              <w:t>0.00</w:t>
            </w:r>
          </w:p>
        </w:tc>
        <w:tc>
          <w:tcPr>
            <w:tcW w:w="725" w:type="dxa"/>
          </w:tcPr>
          <w:p>
            <w:pPr>
              <w:pStyle w:val="9"/>
              <w:spacing w:before="11"/>
              <w:rPr>
                <w:sz w:val="14"/>
              </w:rPr>
            </w:pPr>
          </w:p>
          <w:p>
            <w:pPr>
              <w:pStyle w:val="9"/>
              <w:ind w:left="13"/>
              <w:rPr>
                <w:sz w:val="20"/>
              </w:rPr>
            </w:pPr>
            <w:r>
              <w:rPr>
                <w:sz w:val="20"/>
              </w:rPr>
              <w:t>39908</w:t>
            </w:r>
          </w:p>
        </w:tc>
        <w:tc>
          <w:tcPr>
            <w:tcW w:w="3430" w:type="dxa"/>
          </w:tcPr>
          <w:p>
            <w:pPr>
              <w:pStyle w:val="9"/>
              <w:spacing w:before="61" w:line="242" w:lineRule="auto"/>
              <w:ind w:left="15" w:right="4" w:firstLine="199"/>
              <w:rPr>
                <w:sz w:val="20"/>
              </w:rPr>
            </w:pPr>
            <w:r>
              <w:rPr>
                <w:sz w:val="20"/>
              </w:rPr>
              <w:t>对民间非营利组织和群众性自治组织补贴</w:t>
            </w:r>
          </w:p>
        </w:tc>
        <w:tc>
          <w:tcPr>
            <w:tcW w:w="1042" w:type="dxa"/>
          </w:tcPr>
          <w:p>
            <w:pPr>
              <w:pStyle w:val="9"/>
              <w:spacing w:before="11"/>
              <w:rPr>
                <w:sz w:val="14"/>
              </w:rPr>
            </w:pPr>
          </w:p>
          <w:p>
            <w:pPr>
              <w:pStyle w:val="9"/>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spacing w:before="72"/>
              <w:ind w:left="15"/>
              <w:rPr>
                <w:sz w:val="20"/>
              </w:rPr>
            </w:pPr>
            <w:r>
              <w:rPr>
                <w:sz w:val="20"/>
              </w:rPr>
              <w:t>30310</w:t>
            </w:r>
          </w:p>
        </w:tc>
        <w:tc>
          <w:tcPr>
            <w:tcW w:w="3098" w:type="dxa"/>
          </w:tcPr>
          <w:p>
            <w:pPr>
              <w:pStyle w:val="9"/>
              <w:spacing w:before="72"/>
              <w:ind w:left="214"/>
              <w:rPr>
                <w:sz w:val="20"/>
              </w:rPr>
            </w:pPr>
            <w:r>
              <w:rPr>
                <w:sz w:val="20"/>
              </w:rPr>
              <w:t>个人农业生产补贴</w:t>
            </w:r>
          </w:p>
        </w:tc>
        <w:tc>
          <w:tcPr>
            <w:tcW w:w="891" w:type="dxa"/>
          </w:tcPr>
          <w:p>
            <w:pPr>
              <w:pStyle w:val="9"/>
              <w:spacing w:before="72"/>
              <w:ind w:right="3"/>
              <w:jc w:val="right"/>
              <w:rPr>
                <w:sz w:val="20"/>
              </w:rPr>
            </w:pPr>
            <w:r>
              <w:rPr>
                <w:sz w:val="20"/>
              </w:rPr>
              <w:t>0.00</w:t>
            </w:r>
          </w:p>
        </w:tc>
        <w:tc>
          <w:tcPr>
            <w:tcW w:w="725" w:type="dxa"/>
          </w:tcPr>
          <w:p>
            <w:pPr>
              <w:pStyle w:val="9"/>
              <w:spacing w:before="72"/>
              <w:ind w:left="14"/>
              <w:rPr>
                <w:sz w:val="20"/>
              </w:rPr>
            </w:pPr>
            <w:r>
              <w:rPr>
                <w:sz w:val="20"/>
              </w:rPr>
              <w:t>30231</w:t>
            </w:r>
          </w:p>
        </w:tc>
        <w:tc>
          <w:tcPr>
            <w:tcW w:w="2327" w:type="dxa"/>
          </w:tcPr>
          <w:p>
            <w:pPr>
              <w:pStyle w:val="9"/>
              <w:spacing w:before="72"/>
              <w:ind w:left="213"/>
              <w:rPr>
                <w:sz w:val="20"/>
              </w:rPr>
            </w:pPr>
            <w:r>
              <w:rPr>
                <w:sz w:val="20"/>
              </w:rPr>
              <w:t>公务用车运行维护费</w:t>
            </w:r>
          </w:p>
        </w:tc>
        <w:tc>
          <w:tcPr>
            <w:tcW w:w="1027" w:type="dxa"/>
          </w:tcPr>
          <w:p>
            <w:pPr>
              <w:pStyle w:val="9"/>
              <w:spacing w:before="72"/>
              <w:ind w:right="4"/>
              <w:jc w:val="right"/>
              <w:rPr>
                <w:sz w:val="20"/>
              </w:rPr>
            </w:pPr>
            <w:r>
              <w:rPr>
                <w:sz w:val="20"/>
              </w:rPr>
              <w:t>6.41</w:t>
            </w:r>
          </w:p>
        </w:tc>
        <w:tc>
          <w:tcPr>
            <w:tcW w:w="725" w:type="dxa"/>
          </w:tcPr>
          <w:p>
            <w:pPr>
              <w:pStyle w:val="9"/>
              <w:spacing w:before="72"/>
              <w:ind w:left="13"/>
              <w:rPr>
                <w:sz w:val="20"/>
              </w:rPr>
            </w:pPr>
            <w:r>
              <w:rPr>
                <w:sz w:val="20"/>
              </w:rPr>
              <w:t>39999</w:t>
            </w:r>
          </w:p>
        </w:tc>
        <w:tc>
          <w:tcPr>
            <w:tcW w:w="3430" w:type="dxa"/>
          </w:tcPr>
          <w:p>
            <w:pPr>
              <w:pStyle w:val="9"/>
              <w:spacing w:before="72"/>
              <w:ind w:left="214"/>
              <w:rPr>
                <w:sz w:val="20"/>
              </w:rPr>
            </w:pPr>
            <w:r>
              <w:rPr>
                <w:sz w:val="20"/>
              </w:rPr>
              <w:t>其他支出</w:t>
            </w:r>
          </w:p>
        </w:tc>
        <w:tc>
          <w:tcPr>
            <w:tcW w:w="1042" w:type="dxa"/>
          </w:tcPr>
          <w:p>
            <w:pPr>
              <w:pStyle w:val="9"/>
              <w:spacing w:before="72"/>
              <w:ind w:right="3"/>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spacing w:before="73"/>
              <w:ind w:left="15"/>
              <w:rPr>
                <w:sz w:val="20"/>
              </w:rPr>
            </w:pPr>
            <w:r>
              <w:rPr>
                <w:sz w:val="20"/>
              </w:rPr>
              <w:t>30399</w:t>
            </w:r>
          </w:p>
        </w:tc>
        <w:tc>
          <w:tcPr>
            <w:tcW w:w="3098" w:type="dxa"/>
          </w:tcPr>
          <w:p>
            <w:pPr>
              <w:pStyle w:val="9"/>
              <w:spacing w:before="73"/>
              <w:ind w:left="214"/>
              <w:rPr>
                <w:sz w:val="20"/>
              </w:rPr>
            </w:pPr>
            <w:r>
              <w:rPr>
                <w:sz w:val="20"/>
              </w:rPr>
              <w:t>其他对个人和家庭的补助支出</w:t>
            </w:r>
          </w:p>
        </w:tc>
        <w:tc>
          <w:tcPr>
            <w:tcW w:w="891" w:type="dxa"/>
          </w:tcPr>
          <w:p>
            <w:pPr>
              <w:pStyle w:val="9"/>
              <w:spacing w:before="73"/>
              <w:ind w:right="3"/>
              <w:jc w:val="right"/>
              <w:rPr>
                <w:sz w:val="20"/>
              </w:rPr>
            </w:pPr>
            <w:r>
              <w:rPr>
                <w:sz w:val="20"/>
              </w:rPr>
              <w:t>0.00</w:t>
            </w:r>
          </w:p>
        </w:tc>
        <w:tc>
          <w:tcPr>
            <w:tcW w:w="725" w:type="dxa"/>
          </w:tcPr>
          <w:p>
            <w:pPr>
              <w:pStyle w:val="9"/>
              <w:spacing w:before="73"/>
              <w:ind w:left="14"/>
              <w:rPr>
                <w:sz w:val="20"/>
              </w:rPr>
            </w:pPr>
            <w:r>
              <w:rPr>
                <w:sz w:val="20"/>
              </w:rPr>
              <w:t>30239</w:t>
            </w:r>
          </w:p>
        </w:tc>
        <w:tc>
          <w:tcPr>
            <w:tcW w:w="2327" w:type="dxa"/>
          </w:tcPr>
          <w:p>
            <w:pPr>
              <w:pStyle w:val="9"/>
              <w:spacing w:before="73"/>
              <w:ind w:left="213"/>
              <w:rPr>
                <w:sz w:val="20"/>
              </w:rPr>
            </w:pPr>
            <w:r>
              <w:rPr>
                <w:sz w:val="20"/>
              </w:rPr>
              <w:t>其他交通费用</w:t>
            </w:r>
          </w:p>
        </w:tc>
        <w:tc>
          <w:tcPr>
            <w:tcW w:w="1027" w:type="dxa"/>
          </w:tcPr>
          <w:p>
            <w:pPr>
              <w:pStyle w:val="9"/>
              <w:spacing w:before="73"/>
              <w:ind w:right="4"/>
              <w:jc w:val="right"/>
              <w:rPr>
                <w:sz w:val="20"/>
              </w:rPr>
            </w:pPr>
            <w:r>
              <w:rPr>
                <w:sz w:val="20"/>
              </w:rPr>
              <w:t>0.00</w:t>
            </w:r>
          </w:p>
        </w:tc>
        <w:tc>
          <w:tcPr>
            <w:tcW w:w="725" w:type="dxa"/>
          </w:tcPr>
          <w:p>
            <w:pPr>
              <w:pStyle w:val="9"/>
              <w:rPr>
                <w:rFonts w:ascii="Times New Roman"/>
                <w:sz w:val="18"/>
              </w:rPr>
            </w:pPr>
          </w:p>
        </w:tc>
        <w:tc>
          <w:tcPr>
            <w:tcW w:w="3430" w:type="dxa"/>
          </w:tcPr>
          <w:p>
            <w:pPr>
              <w:pStyle w:val="9"/>
              <w:rPr>
                <w:rFonts w:ascii="Times New Roman"/>
                <w:sz w:val="18"/>
              </w:rPr>
            </w:pPr>
          </w:p>
        </w:tc>
        <w:tc>
          <w:tcPr>
            <w:tcW w:w="1042"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25" w:type="dxa"/>
          </w:tcPr>
          <w:p>
            <w:pPr>
              <w:pStyle w:val="9"/>
              <w:rPr>
                <w:rFonts w:ascii="Times New Roman"/>
                <w:sz w:val="18"/>
              </w:rPr>
            </w:pPr>
          </w:p>
        </w:tc>
        <w:tc>
          <w:tcPr>
            <w:tcW w:w="3098" w:type="dxa"/>
          </w:tcPr>
          <w:p>
            <w:pPr>
              <w:pStyle w:val="9"/>
              <w:rPr>
                <w:rFonts w:ascii="Times New Roman"/>
                <w:sz w:val="18"/>
              </w:rPr>
            </w:pPr>
          </w:p>
        </w:tc>
        <w:tc>
          <w:tcPr>
            <w:tcW w:w="891" w:type="dxa"/>
          </w:tcPr>
          <w:p>
            <w:pPr>
              <w:pStyle w:val="9"/>
              <w:rPr>
                <w:rFonts w:ascii="Times New Roman"/>
                <w:sz w:val="18"/>
              </w:rPr>
            </w:pPr>
          </w:p>
        </w:tc>
        <w:tc>
          <w:tcPr>
            <w:tcW w:w="725" w:type="dxa"/>
          </w:tcPr>
          <w:p>
            <w:pPr>
              <w:pStyle w:val="9"/>
              <w:spacing w:before="73"/>
              <w:ind w:left="14"/>
              <w:rPr>
                <w:sz w:val="20"/>
              </w:rPr>
            </w:pPr>
            <w:r>
              <w:rPr>
                <w:sz w:val="20"/>
              </w:rPr>
              <w:t>30240</w:t>
            </w:r>
          </w:p>
        </w:tc>
        <w:tc>
          <w:tcPr>
            <w:tcW w:w="2327" w:type="dxa"/>
          </w:tcPr>
          <w:p>
            <w:pPr>
              <w:pStyle w:val="9"/>
              <w:spacing w:before="73"/>
              <w:ind w:left="213"/>
              <w:rPr>
                <w:sz w:val="20"/>
              </w:rPr>
            </w:pPr>
            <w:r>
              <w:rPr>
                <w:sz w:val="20"/>
              </w:rPr>
              <w:t>税金及附加费用</w:t>
            </w:r>
          </w:p>
        </w:tc>
        <w:tc>
          <w:tcPr>
            <w:tcW w:w="1027" w:type="dxa"/>
          </w:tcPr>
          <w:p>
            <w:pPr>
              <w:pStyle w:val="9"/>
              <w:spacing w:before="73"/>
              <w:ind w:right="4"/>
              <w:jc w:val="right"/>
              <w:rPr>
                <w:sz w:val="20"/>
              </w:rPr>
            </w:pPr>
            <w:r>
              <w:rPr>
                <w:sz w:val="20"/>
              </w:rPr>
              <w:t>0.00</w:t>
            </w:r>
          </w:p>
        </w:tc>
        <w:tc>
          <w:tcPr>
            <w:tcW w:w="725" w:type="dxa"/>
          </w:tcPr>
          <w:p>
            <w:pPr>
              <w:pStyle w:val="9"/>
              <w:rPr>
                <w:rFonts w:ascii="Times New Roman"/>
                <w:sz w:val="18"/>
              </w:rPr>
            </w:pPr>
          </w:p>
        </w:tc>
        <w:tc>
          <w:tcPr>
            <w:tcW w:w="3430" w:type="dxa"/>
          </w:tcPr>
          <w:p>
            <w:pPr>
              <w:pStyle w:val="9"/>
              <w:rPr>
                <w:rFonts w:ascii="Times New Roman"/>
                <w:sz w:val="18"/>
              </w:rPr>
            </w:pPr>
          </w:p>
        </w:tc>
        <w:tc>
          <w:tcPr>
            <w:tcW w:w="1042"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25" w:type="dxa"/>
          </w:tcPr>
          <w:p>
            <w:pPr>
              <w:pStyle w:val="9"/>
              <w:rPr>
                <w:rFonts w:ascii="Times New Roman"/>
                <w:sz w:val="18"/>
              </w:rPr>
            </w:pPr>
          </w:p>
        </w:tc>
        <w:tc>
          <w:tcPr>
            <w:tcW w:w="3098" w:type="dxa"/>
          </w:tcPr>
          <w:p>
            <w:pPr>
              <w:pStyle w:val="9"/>
              <w:rPr>
                <w:rFonts w:ascii="Times New Roman"/>
                <w:sz w:val="18"/>
              </w:rPr>
            </w:pPr>
          </w:p>
        </w:tc>
        <w:tc>
          <w:tcPr>
            <w:tcW w:w="891" w:type="dxa"/>
          </w:tcPr>
          <w:p>
            <w:pPr>
              <w:pStyle w:val="9"/>
              <w:rPr>
                <w:rFonts w:ascii="Times New Roman"/>
                <w:sz w:val="18"/>
              </w:rPr>
            </w:pPr>
          </w:p>
        </w:tc>
        <w:tc>
          <w:tcPr>
            <w:tcW w:w="725" w:type="dxa"/>
          </w:tcPr>
          <w:p>
            <w:pPr>
              <w:pStyle w:val="9"/>
              <w:spacing w:before="72"/>
              <w:ind w:left="14"/>
              <w:rPr>
                <w:sz w:val="20"/>
              </w:rPr>
            </w:pPr>
            <w:r>
              <w:rPr>
                <w:sz w:val="20"/>
              </w:rPr>
              <w:t>30299</w:t>
            </w:r>
          </w:p>
        </w:tc>
        <w:tc>
          <w:tcPr>
            <w:tcW w:w="2327" w:type="dxa"/>
          </w:tcPr>
          <w:p>
            <w:pPr>
              <w:pStyle w:val="9"/>
              <w:spacing w:before="72"/>
              <w:ind w:left="213"/>
              <w:rPr>
                <w:sz w:val="20"/>
              </w:rPr>
            </w:pPr>
            <w:r>
              <w:rPr>
                <w:sz w:val="20"/>
              </w:rPr>
              <w:t>其他商品和服务支出</w:t>
            </w:r>
          </w:p>
        </w:tc>
        <w:tc>
          <w:tcPr>
            <w:tcW w:w="1027" w:type="dxa"/>
          </w:tcPr>
          <w:p>
            <w:pPr>
              <w:pStyle w:val="9"/>
              <w:spacing w:before="72"/>
              <w:ind w:right="4"/>
              <w:jc w:val="right"/>
              <w:rPr>
                <w:sz w:val="20"/>
              </w:rPr>
            </w:pPr>
            <w:r>
              <w:rPr>
                <w:sz w:val="20"/>
              </w:rPr>
              <w:t>5.70</w:t>
            </w:r>
          </w:p>
        </w:tc>
        <w:tc>
          <w:tcPr>
            <w:tcW w:w="725" w:type="dxa"/>
          </w:tcPr>
          <w:p>
            <w:pPr>
              <w:pStyle w:val="9"/>
              <w:rPr>
                <w:rFonts w:ascii="Times New Roman"/>
                <w:sz w:val="18"/>
              </w:rPr>
            </w:pPr>
          </w:p>
        </w:tc>
        <w:tc>
          <w:tcPr>
            <w:tcW w:w="3430" w:type="dxa"/>
          </w:tcPr>
          <w:p>
            <w:pPr>
              <w:pStyle w:val="9"/>
              <w:rPr>
                <w:rFonts w:ascii="Times New Roman"/>
                <w:sz w:val="18"/>
              </w:rPr>
            </w:pPr>
          </w:p>
        </w:tc>
        <w:tc>
          <w:tcPr>
            <w:tcW w:w="1042"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3823" w:type="dxa"/>
            <w:gridSpan w:val="2"/>
          </w:tcPr>
          <w:p>
            <w:pPr>
              <w:pStyle w:val="9"/>
              <w:spacing w:before="72"/>
              <w:ind w:left="1291" w:right="1282"/>
              <w:jc w:val="center"/>
              <w:rPr>
                <w:sz w:val="20"/>
              </w:rPr>
            </w:pPr>
            <w:r>
              <w:rPr>
                <w:sz w:val="20"/>
              </w:rPr>
              <w:t>人员经费合计</w:t>
            </w:r>
          </w:p>
        </w:tc>
        <w:tc>
          <w:tcPr>
            <w:tcW w:w="891" w:type="dxa"/>
          </w:tcPr>
          <w:p>
            <w:pPr>
              <w:pStyle w:val="9"/>
              <w:spacing w:before="72"/>
              <w:ind w:right="3"/>
              <w:jc w:val="right"/>
              <w:rPr>
                <w:sz w:val="20"/>
              </w:rPr>
            </w:pPr>
            <w:r>
              <w:rPr>
                <w:sz w:val="20"/>
              </w:rPr>
              <w:t>74.46</w:t>
            </w:r>
          </w:p>
        </w:tc>
        <w:tc>
          <w:tcPr>
            <w:tcW w:w="8234" w:type="dxa"/>
            <w:gridSpan w:val="5"/>
          </w:tcPr>
          <w:p>
            <w:pPr>
              <w:pStyle w:val="9"/>
              <w:spacing w:before="72"/>
              <w:ind w:left="3496" w:right="3488"/>
              <w:jc w:val="center"/>
              <w:rPr>
                <w:sz w:val="20"/>
              </w:rPr>
            </w:pPr>
            <w:r>
              <w:rPr>
                <w:sz w:val="20"/>
              </w:rPr>
              <w:t>公用经费合计</w:t>
            </w:r>
          </w:p>
        </w:tc>
        <w:tc>
          <w:tcPr>
            <w:tcW w:w="1042" w:type="dxa"/>
          </w:tcPr>
          <w:p>
            <w:pPr>
              <w:pStyle w:val="9"/>
              <w:spacing w:before="72"/>
              <w:ind w:right="3"/>
              <w:jc w:val="right"/>
              <w:rPr>
                <w:sz w:val="20"/>
              </w:rPr>
            </w:pPr>
            <w:r>
              <w:rPr>
                <w:sz w:val="20"/>
              </w:rPr>
              <w:t>31.95</w:t>
            </w:r>
          </w:p>
        </w:tc>
      </w:tr>
    </w:tbl>
    <w:p>
      <w:pPr>
        <w:spacing w:before="73"/>
        <w:ind w:left="133" w:right="0" w:firstLine="0"/>
        <w:jc w:val="left"/>
        <w:rPr>
          <w:rFonts w:hint="eastAsia" w:ascii="宋体" w:eastAsia="宋体"/>
          <w:sz w:val="20"/>
        </w:rPr>
      </w:pPr>
      <w:r>
        <w:rPr>
          <w:rFonts w:hint="eastAsia" w:ascii="宋体" w:eastAsia="宋体"/>
          <w:sz w:val="20"/>
        </w:rPr>
        <w:t>注：本表反映部门本年度一般公共预算财政拨款基本支出明细情况。本表金额转换为万元时，因四舍五入可能存在尾差。</w:t>
      </w:r>
    </w:p>
    <w:p>
      <w:pPr>
        <w:spacing w:after="0"/>
        <w:jc w:val="left"/>
        <w:rPr>
          <w:rFonts w:hint="eastAsia" w:ascii="宋体" w:eastAsia="宋体"/>
          <w:sz w:val="20"/>
        </w:rPr>
        <w:sectPr>
          <w:pgSz w:w="16840" w:h="11910" w:orient="landscape"/>
          <w:pgMar w:top="1100" w:right="1000" w:bottom="280" w:left="1400" w:header="720" w:footer="720" w:gutter="0"/>
        </w:sect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spacing w:before="183"/>
        <w:ind w:left="2479" w:right="2680" w:firstLine="0"/>
        <w:jc w:val="center"/>
        <w:rPr>
          <w:rFonts w:hint="eastAsia" w:ascii="黑体" w:hAnsi="黑体" w:eastAsia="黑体"/>
          <w:sz w:val="44"/>
        </w:rPr>
      </w:pPr>
      <w:r>
        <w:rPr>
          <w:rFonts w:hint="eastAsia" w:ascii="黑体" w:hAnsi="黑体" w:eastAsia="黑体"/>
          <w:sz w:val="44"/>
        </w:rPr>
        <w:t>一般公共预算财政拨款“三公”经费支出决算表</w:t>
      </w:r>
    </w:p>
    <w:p>
      <w:pPr>
        <w:pStyle w:val="3"/>
        <w:spacing w:before="6"/>
        <w:rPr>
          <w:rFonts w:ascii="黑体"/>
          <w:sz w:val="9"/>
        </w:rPr>
      </w:pPr>
    </w:p>
    <w:p>
      <w:pPr>
        <w:spacing w:before="70"/>
        <w:ind w:left="0" w:right="331" w:firstLine="0"/>
        <w:jc w:val="right"/>
        <w:rPr>
          <w:rFonts w:hint="eastAsia" w:ascii="宋体" w:eastAsia="宋体"/>
          <w:sz w:val="22"/>
        </w:rPr>
      </w:pPr>
      <w:r>
        <w:rPr>
          <w:rFonts w:hint="eastAsia" w:ascii="宋体" w:eastAsia="宋体"/>
          <w:spacing w:val="-3"/>
          <w:sz w:val="22"/>
        </w:rPr>
        <w:t>金额单位：万元</w:t>
      </w:r>
    </w:p>
    <w:p>
      <w:pPr>
        <w:tabs>
          <w:tab w:val="left" w:pos="12979"/>
        </w:tabs>
        <w:spacing w:before="172"/>
        <w:ind w:left="0" w:right="331" w:firstLine="0"/>
        <w:jc w:val="righ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8"/>
          <w:sz w:val="22"/>
        </w:rPr>
        <w:t xml:space="preserve"> </w:t>
      </w:r>
      <w:r>
        <w:rPr>
          <w:rFonts w:hint="eastAsia" w:ascii="宋体" w:eastAsia="宋体"/>
          <w:sz w:val="22"/>
        </w:rPr>
        <w:t>07</w:t>
      </w:r>
      <w:r>
        <w:rPr>
          <w:rFonts w:hint="eastAsia" w:ascii="宋体" w:eastAsia="宋体"/>
          <w:spacing w:val="-53"/>
          <w:sz w:val="22"/>
        </w:rPr>
        <w:t xml:space="preserve"> </w:t>
      </w:r>
      <w:r>
        <w:rPr>
          <w:rFonts w:hint="eastAsia" w:ascii="宋体" w:eastAsia="宋体"/>
          <w:sz w:val="22"/>
        </w:rPr>
        <w:t>表</w:t>
      </w:r>
    </w:p>
    <w:p>
      <w:pPr>
        <w:pStyle w:val="3"/>
        <w:spacing w:before="9"/>
        <w:rPr>
          <w:rFonts w:ascii="宋体"/>
          <w:sz w:val="6"/>
        </w:rPr>
      </w:pP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7"/>
        <w:gridCol w:w="1096"/>
        <w:gridCol w:w="1080"/>
        <w:gridCol w:w="1081"/>
        <w:gridCol w:w="1083"/>
        <w:gridCol w:w="1592"/>
        <w:gridCol w:w="1082"/>
        <w:gridCol w:w="1098"/>
        <w:gridCol w:w="1082"/>
        <w:gridCol w:w="1081"/>
        <w:gridCol w:w="1081"/>
        <w:gridCol w:w="10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7489" w:type="dxa"/>
            <w:gridSpan w:val="6"/>
          </w:tcPr>
          <w:p>
            <w:pPr>
              <w:pStyle w:val="9"/>
              <w:spacing w:before="110"/>
              <w:ind w:left="3422" w:right="3417"/>
              <w:jc w:val="center"/>
              <w:rPr>
                <w:sz w:val="20"/>
              </w:rPr>
            </w:pPr>
            <w:r>
              <w:rPr>
                <w:sz w:val="20"/>
              </w:rPr>
              <w:t>预算数</w:t>
            </w:r>
          </w:p>
        </w:tc>
        <w:tc>
          <w:tcPr>
            <w:tcW w:w="6511" w:type="dxa"/>
            <w:gridSpan w:val="6"/>
          </w:tcPr>
          <w:p>
            <w:pPr>
              <w:pStyle w:val="9"/>
              <w:spacing w:before="110"/>
              <w:ind w:left="2934" w:right="2927"/>
              <w:jc w:val="center"/>
              <w:rPr>
                <w:sz w:val="20"/>
              </w:rPr>
            </w:pPr>
            <w:r>
              <w:rPr>
                <w:sz w:val="20"/>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1557" w:type="dxa"/>
            <w:vMerge w:val="restart"/>
          </w:tcPr>
          <w:p>
            <w:pPr>
              <w:pStyle w:val="9"/>
              <w:rPr>
                <w:sz w:val="20"/>
              </w:rPr>
            </w:pPr>
          </w:p>
          <w:p>
            <w:pPr>
              <w:pStyle w:val="9"/>
              <w:spacing w:before="6"/>
              <w:rPr>
                <w:sz w:val="21"/>
              </w:rPr>
            </w:pPr>
          </w:p>
          <w:p>
            <w:pPr>
              <w:pStyle w:val="9"/>
              <w:ind w:left="556" w:right="551"/>
              <w:jc w:val="center"/>
              <w:rPr>
                <w:sz w:val="20"/>
              </w:rPr>
            </w:pPr>
            <w:r>
              <w:rPr>
                <w:sz w:val="20"/>
              </w:rPr>
              <w:t>合计</w:t>
            </w:r>
          </w:p>
        </w:tc>
        <w:tc>
          <w:tcPr>
            <w:tcW w:w="1096" w:type="dxa"/>
            <w:vMerge w:val="restart"/>
          </w:tcPr>
          <w:p>
            <w:pPr>
              <w:pStyle w:val="9"/>
              <w:rPr>
                <w:sz w:val="20"/>
              </w:rPr>
            </w:pPr>
          </w:p>
          <w:p>
            <w:pPr>
              <w:pStyle w:val="9"/>
              <w:spacing w:before="146"/>
              <w:ind w:left="147"/>
              <w:rPr>
                <w:sz w:val="20"/>
              </w:rPr>
            </w:pPr>
            <w:r>
              <w:rPr>
                <w:w w:val="95"/>
                <w:sz w:val="20"/>
              </w:rPr>
              <w:t>因公出国</w:t>
            </w:r>
          </w:p>
          <w:p>
            <w:pPr>
              <w:pStyle w:val="9"/>
              <w:ind w:left="147"/>
              <w:rPr>
                <w:sz w:val="20"/>
              </w:rPr>
            </w:pPr>
            <w:r>
              <w:rPr>
                <w:w w:val="95"/>
                <w:sz w:val="20"/>
              </w:rPr>
              <w:t>（境）费</w:t>
            </w:r>
          </w:p>
        </w:tc>
        <w:tc>
          <w:tcPr>
            <w:tcW w:w="3244" w:type="dxa"/>
            <w:gridSpan w:val="3"/>
          </w:tcPr>
          <w:p>
            <w:pPr>
              <w:pStyle w:val="9"/>
              <w:spacing w:before="109"/>
              <w:ind w:left="621"/>
              <w:rPr>
                <w:sz w:val="20"/>
              </w:rPr>
            </w:pPr>
            <w:r>
              <w:rPr>
                <w:sz w:val="20"/>
              </w:rPr>
              <w:t>公务用车购置及运行费</w:t>
            </w:r>
          </w:p>
        </w:tc>
        <w:tc>
          <w:tcPr>
            <w:tcW w:w="1592" w:type="dxa"/>
            <w:vMerge w:val="restart"/>
          </w:tcPr>
          <w:p>
            <w:pPr>
              <w:pStyle w:val="9"/>
              <w:rPr>
                <w:sz w:val="20"/>
              </w:rPr>
            </w:pPr>
          </w:p>
          <w:p>
            <w:pPr>
              <w:pStyle w:val="9"/>
              <w:spacing w:before="6"/>
              <w:rPr>
                <w:sz w:val="21"/>
              </w:rPr>
            </w:pPr>
          </w:p>
          <w:p>
            <w:pPr>
              <w:pStyle w:val="9"/>
              <w:ind w:left="295"/>
              <w:rPr>
                <w:sz w:val="20"/>
              </w:rPr>
            </w:pPr>
            <w:r>
              <w:rPr>
                <w:sz w:val="20"/>
              </w:rPr>
              <w:t>公务接待费</w:t>
            </w:r>
          </w:p>
        </w:tc>
        <w:tc>
          <w:tcPr>
            <w:tcW w:w="1082" w:type="dxa"/>
            <w:vMerge w:val="restart"/>
          </w:tcPr>
          <w:p>
            <w:pPr>
              <w:pStyle w:val="9"/>
              <w:rPr>
                <w:sz w:val="20"/>
              </w:rPr>
            </w:pPr>
          </w:p>
          <w:p>
            <w:pPr>
              <w:pStyle w:val="9"/>
              <w:spacing w:before="6"/>
              <w:rPr>
                <w:sz w:val="21"/>
              </w:rPr>
            </w:pPr>
          </w:p>
          <w:p>
            <w:pPr>
              <w:pStyle w:val="9"/>
              <w:ind w:left="340"/>
              <w:rPr>
                <w:sz w:val="20"/>
              </w:rPr>
            </w:pPr>
            <w:r>
              <w:rPr>
                <w:sz w:val="20"/>
              </w:rPr>
              <w:t>合计</w:t>
            </w:r>
          </w:p>
        </w:tc>
        <w:tc>
          <w:tcPr>
            <w:tcW w:w="1098" w:type="dxa"/>
            <w:vMerge w:val="restart"/>
          </w:tcPr>
          <w:p>
            <w:pPr>
              <w:pStyle w:val="9"/>
              <w:rPr>
                <w:sz w:val="20"/>
              </w:rPr>
            </w:pPr>
          </w:p>
          <w:p>
            <w:pPr>
              <w:pStyle w:val="9"/>
              <w:spacing w:before="146"/>
              <w:ind w:left="149"/>
              <w:rPr>
                <w:sz w:val="20"/>
              </w:rPr>
            </w:pPr>
            <w:r>
              <w:rPr>
                <w:w w:val="95"/>
                <w:sz w:val="20"/>
              </w:rPr>
              <w:t>因公出国</w:t>
            </w:r>
          </w:p>
          <w:p>
            <w:pPr>
              <w:pStyle w:val="9"/>
              <w:ind w:left="149"/>
              <w:rPr>
                <w:sz w:val="20"/>
              </w:rPr>
            </w:pPr>
            <w:r>
              <w:rPr>
                <w:w w:val="95"/>
                <w:sz w:val="20"/>
              </w:rPr>
              <w:t>（境）费</w:t>
            </w:r>
          </w:p>
        </w:tc>
        <w:tc>
          <w:tcPr>
            <w:tcW w:w="3244" w:type="dxa"/>
            <w:gridSpan w:val="3"/>
          </w:tcPr>
          <w:p>
            <w:pPr>
              <w:pStyle w:val="9"/>
              <w:spacing w:before="109"/>
              <w:ind w:left="620"/>
              <w:rPr>
                <w:sz w:val="20"/>
              </w:rPr>
            </w:pPr>
            <w:r>
              <w:rPr>
                <w:sz w:val="20"/>
              </w:rPr>
              <w:t>公务用车购置及运行费</w:t>
            </w:r>
          </w:p>
        </w:tc>
        <w:tc>
          <w:tcPr>
            <w:tcW w:w="1087" w:type="dxa"/>
            <w:vMerge w:val="restart"/>
          </w:tcPr>
          <w:p>
            <w:pPr>
              <w:pStyle w:val="9"/>
              <w:rPr>
                <w:sz w:val="20"/>
              </w:rPr>
            </w:pPr>
          </w:p>
          <w:p>
            <w:pPr>
              <w:pStyle w:val="9"/>
              <w:spacing w:before="6"/>
              <w:rPr>
                <w:sz w:val="21"/>
              </w:rPr>
            </w:pPr>
          </w:p>
          <w:p>
            <w:pPr>
              <w:pStyle w:val="9"/>
              <w:ind w:left="43"/>
              <w:rPr>
                <w:sz w:val="20"/>
              </w:rPr>
            </w:pPr>
            <w:r>
              <w:rPr>
                <w:sz w:val="20"/>
              </w:rPr>
              <w:t>公务接待费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1557" w:type="dxa"/>
            <w:vMerge w:val="continue"/>
            <w:tcBorders>
              <w:top w:val="nil"/>
            </w:tcBorders>
          </w:tcPr>
          <w:p>
            <w:pPr>
              <w:rPr>
                <w:sz w:val="2"/>
                <w:szCs w:val="2"/>
              </w:rPr>
            </w:pPr>
          </w:p>
        </w:tc>
        <w:tc>
          <w:tcPr>
            <w:tcW w:w="1096" w:type="dxa"/>
            <w:vMerge w:val="continue"/>
            <w:tcBorders>
              <w:top w:val="nil"/>
            </w:tcBorders>
          </w:tcPr>
          <w:p>
            <w:pPr>
              <w:rPr>
                <w:sz w:val="2"/>
                <w:szCs w:val="2"/>
              </w:rPr>
            </w:pPr>
          </w:p>
        </w:tc>
        <w:tc>
          <w:tcPr>
            <w:tcW w:w="1080" w:type="dxa"/>
          </w:tcPr>
          <w:p>
            <w:pPr>
              <w:pStyle w:val="9"/>
              <w:spacing w:before="6"/>
              <w:rPr>
                <w:sz w:val="22"/>
              </w:rPr>
            </w:pPr>
          </w:p>
          <w:p>
            <w:pPr>
              <w:pStyle w:val="9"/>
              <w:ind w:left="340"/>
              <w:rPr>
                <w:sz w:val="20"/>
              </w:rPr>
            </w:pPr>
            <w:r>
              <w:rPr>
                <w:sz w:val="20"/>
              </w:rPr>
              <w:t>小计</w:t>
            </w:r>
          </w:p>
        </w:tc>
        <w:tc>
          <w:tcPr>
            <w:tcW w:w="1081" w:type="dxa"/>
          </w:tcPr>
          <w:p>
            <w:pPr>
              <w:pStyle w:val="9"/>
              <w:spacing w:before="158" w:line="242" w:lineRule="auto"/>
              <w:ind w:left="340" w:right="30" w:hanging="300"/>
              <w:rPr>
                <w:sz w:val="20"/>
              </w:rPr>
            </w:pPr>
            <w:r>
              <w:rPr>
                <w:sz w:val="20"/>
              </w:rPr>
              <w:t>公务用车购置费</w:t>
            </w:r>
          </w:p>
        </w:tc>
        <w:tc>
          <w:tcPr>
            <w:tcW w:w="1083" w:type="dxa"/>
          </w:tcPr>
          <w:p>
            <w:pPr>
              <w:pStyle w:val="9"/>
              <w:spacing w:before="158" w:line="242" w:lineRule="auto"/>
              <w:ind w:left="339" w:right="33" w:hanging="300"/>
              <w:rPr>
                <w:sz w:val="20"/>
              </w:rPr>
            </w:pPr>
            <w:r>
              <w:rPr>
                <w:sz w:val="20"/>
              </w:rPr>
              <w:t>公务用车运行费</w:t>
            </w:r>
          </w:p>
        </w:tc>
        <w:tc>
          <w:tcPr>
            <w:tcW w:w="1592" w:type="dxa"/>
            <w:vMerge w:val="continue"/>
            <w:tcBorders>
              <w:top w:val="nil"/>
            </w:tcBorders>
          </w:tcPr>
          <w:p>
            <w:pPr>
              <w:rPr>
                <w:sz w:val="2"/>
                <w:szCs w:val="2"/>
              </w:rPr>
            </w:pPr>
          </w:p>
        </w:tc>
        <w:tc>
          <w:tcPr>
            <w:tcW w:w="1082" w:type="dxa"/>
            <w:vMerge w:val="continue"/>
            <w:tcBorders>
              <w:top w:val="nil"/>
            </w:tcBorders>
          </w:tcPr>
          <w:p>
            <w:pPr>
              <w:rPr>
                <w:sz w:val="2"/>
                <w:szCs w:val="2"/>
              </w:rPr>
            </w:pPr>
          </w:p>
        </w:tc>
        <w:tc>
          <w:tcPr>
            <w:tcW w:w="1098" w:type="dxa"/>
            <w:vMerge w:val="continue"/>
            <w:tcBorders>
              <w:top w:val="nil"/>
            </w:tcBorders>
          </w:tcPr>
          <w:p>
            <w:pPr>
              <w:rPr>
                <w:sz w:val="2"/>
                <w:szCs w:val="2"/>
              </w:rPr>
            </w:pPr>
          </w:p>
        </w:tc>
        <w:tc>
          <w:tcPr>
            <w:tcW w:w="1082" w:type="dxa"/>
          </w:tcPr>
          <w:p>
            <w:pPr>
              <w:pStyle w:val="9"/>
              <w:spacing w:before="6"/>
              <w:rPr>
                <w:sz w:val="22"/>
              </w:rPr>
            </w:pPr>
          </w:p>
          <w:p>
            <w:pPr>
              <w:pStyle w:val="9"/>
              <w:ind w:left="339"/>
              <w:rPr>
                <w:sz w:val="20"/>
              </w:rPr>
            </w:pPr>
            <w:r>
              <w:rPr>
                <w:sz w:val="20"/>
              </w:rPr>
              <w:t>小计</w:t>
            </w:r>
          </w:p>
        </w:tc>
        <w:tc>
          <w:tcPr>
            <w:tcW w:w="1081" w:type="dxa"/>
          </w:tcPr>
          <w:p>
            <w:pPr>
              <w:pStyle w:val="9"/>
              <w:spacing w:before="158" w:line="242" w:lineRule="auto"/>
              <w:ind w:left="340" w:right="30" w:hanging="300"/>
              <w:rPr>
                <w:sz w:val="20"/>
              </w:rPr>
            </w:pPr>
            <w:r>
              <w:rPr>
                <w:sz w:val="20"/>
              </w:rPr>
              <w:t>公务用车购置费</w:t>
            </w:r>
          </w:p>
        </w:tc>
        <w:tc>
          <w:tcPr>
            <w:tcW w:w="1081" w:type="dxa"/>
          </w:tcPr>
          <w:p>
            <w:pPr>
              <w:pStyle w:val="9"/>
              <w:spacing w:before="158" w:line="242" w:lineRule="auto"/>
              <w:ind w:left="339" w:right="31" w:hanging="300"/>
              <w:rPr>
                <w:sz w:val="20"/>
              </w:rPr>
            </w:pPr>
            <w:r>
              <w:rPr>
                <w:sz w:val="20"/>
              </w:rPr>
              <w:t>公务用车运行费</w:t>
            </w:r>
          </w:p>
        </w:tc>
        <w:tc>
          <w:tcPr>
            <w:tcW w:w="108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1557" w:type="dxa"/>
          </w:tcPr>
          <w:p>
            <w:pPr>
              <w:pStyle w:val="9"/>
              <w:spacing w:before="111"/>
              <w:ind w:left="8"/>
              <w:jc w:val="center"/>
              <w:rPr>
                <w:sz w:val="20"/>
              </w:rPr>
            </w:pPr>
            <w:r>
              <w:rPr>
                <w:w w:val="99"/>
                <w:sz w:val="20"/>
              </w:rPr>
              <w:t>1</w:t>
            </w:r>
          </w:p>
        </w:tc>
        <w:tc>
          <w:tcPr>
            <w:tcW w:w="1096" w:type="dxa"/>
          </w:tcPr>
          <w:p>
            <w:pPr>
              <w:pStyle w:val="9"/>
              <w:spacing w:before="111"/>
              <w:ind w:left="10"/>
              <w:jc w:val="center"/>
              <w:rPr>
                <w:sz w:val="20"/>
              </w:rPr>
            </w:pPr>
            <w:r>
              <w:rPr>
                <w:w w:val="99"/>
                <w:sz w:val="20"/>
              </w:rPr>
              <w:t>2</w:t>
            </w:r>
          </w:p>
        </w:tc>
        <w:tc>
          <w:tcPr>
            <w:tcW w:w="1080" w:type="dxa"/>
          </w:tcPr>
          <w:p>
            <w:pPr>
              <w:pStyle w:val="9"/>
              <w:spacing w:before="111"/>
              <w:ind w:left="8"/>
              <w:jc w:val="center"/>
              <w:rPr>
                <w:sz w:val="20"/>
              </w:rPr>
            </w:pPr>
            <w:r>
              <w:rPr>
                <w:w w:val="99"/>
                <w:sz w:val="20"/>
              </w:rPr>
              <w:t>3</w:t>
            </w:r>
          </w:p>
        </w:tc>
        <w:tc>
          <w:tcPr>
            <w:tcW w:w="1081" w:type="dxa"/>
          </w:tcPr>
          <w:p>
            <w:pPr>
              <w:pStyle w:val="9"/>
              <w:spacing w:before="111"/>
              <w:ind w:left="7"/>
              <w:jc w:val="center"/>
              <w:rPr>
                <w:sz w:val="20"/>
              </w:rPr>
            </w:pPr>
            <w:r>
              <w:rPr>
                <w:w w:val="99"/>
                <w:sz w:val="20"/>
              </w:rPr>
              <w:t>4</w:t>
            </w:r>
          </w:p>
        </w:tc>
        <w:tc>
          <w:tcPr>
            <w:tcW w:w="1083" w:type="dxa"/>
          </w:tcPr>
          <w:p>
            <w:pPr>
              <w:pStyle w:val="9"/>
              <w:spacing w:before="111"/>
              <w:ind w:left="8"/>
              <w:jc w:val="center"/>
              <w:rPr>
                <w:sz w:val="20"/>
              </w:rPr>
            </w:pPr>
            <w:r>
              <w:rPr>
                <w:w w:val="99"/>
                <w:sz w:val="20"/>
              </w:rPr>
              <w:t>5</w:t>
            </w:r>
          </w:p>
        </w:tc>
        <w:tc>
          <w:tcPr>
            <w:tcW w:w="1592" w:type="dxa"/>
          </w:tcPr>
          <w:p>
            <w:pPr>
              <w:pStyle w:val="9"/>
              <w:spacing w:before="111"/>
              <w:ind w:left="7"/>
              <w:jc w:val="center"/>
              <w:rPr>
                <w:sz w:val="20"/>
              </w:rPr>
            </w:pPr>
            <w:r>
              <w:rPr>
                <w:w w:val="99"/>
                <w:sz w:val="20"/>
              </w:rPr>
              <w:t>6</w:t>
            </w:r>
          </w:p>
        </w:tc>
        <w:tc>
          <w:tcPr>
            <w:tcW w:w="1082" w:type="dxa"/>
          </w:tcPr>
          <w:p>
            <w:pPr>
              <w:pStyle w:val="9"/>
              <w:spacing w:before="111"/>
              <w:ind w:left="6"/>
              <w:jc w:val="center"/>
              <w:rPr>
                <w:sz w:val="20"/>
              </w:rPr>
            </w:pPr>
            <w:r>
              <w:rPr>
                <w:w w:val="99"/>
                <w:sz w:val="20"/>
              </w:rPr>
              <w:t>7</w:t>
            </w:r>
          </w:p>
        </w:tc>
        <w:tc>
          <w:tcPr>
            <w:tcW w:w="1098" w:type="dxa"/>
          </w:tcPr>
          <w:p>
            <w:pPr>
              <w:pStyle w:val="9"/>
              <w:spacing w:before="111"/>
              <w:ind w:left="10"/>
              <w:jc w:val="center"/>
              <w:rPr>
                <w:sz w:val="20"/>
              </w:rPr>
            </w:pPr>
            <w:r>
              <w:rPr>
                <w:w w:val="99"/>
                <w:sz w:val="20"/>
              </w:rPr>
              <w:t>8</w:t>
            </w:r>
          </w:p>
        </w:tc>
        <w:tc>
          <w:tcPr>
            <w:tcW w:w="1082" w:type="dxa"/>
          </w:tcPr>
          <w:p>
            <w:pPr>
              <w:pStyle w:val="9"/>
              <w:spacing w:before="111"/>
              <w:ind w:left="9"/>
              <w:jc w:val="center"/>
              <w:rPr>
                <w:sz w:val="20"/>
              </w:rPr>
            </w:pPr>
            <w:r>
              <w:rPr>
                <w:w w:val="99"/>
                <w:sz w:val="20"/>
              </w:rPr>
              <w:t>9</w:t>
            </w:r>
          </w:p>
        </w:tc>
        <w:tc>
          <w:tcPr>
            <w:tcW w:w="1081" w:type="dxa"/>
          </w:tcPr>
          <w:p>
            <w:pPr>
              <w:pStyle w:val="9"/>
              <w:spacing w:before="111"/>
              <w:ind w:left="417" w:right="411"/>
              <w:jc w:val="center"/>
              <w:rPr>
                <w:sz w:val="20"/>
              </w:rPr>
            </w:pPr>
            <w:r>
              <w:rPr>
                <w:sz w:val="20"/>
              </w:rPr>
              <w:t>10</w:t>
            </w:r>
          </w:p>
        </w:tc>
        <w:tc>
          <w:tcPr>
            <w:tcW w:w="1081" w:type="dxa"/>
          </w:tcPr>
          <w:p>
            <w:pPr>
              <w:pStyle w:val="9"/>
              <w:spacing w:before="111"/>
              <w:ind w:left="418" w:right="409"/>
              <w:jc w:val="center"/>
              <w:rPr>
                <w:sz w:val="20"/>
              </w:rPr>
            </w:pPr>
            <w:r>
              <w:rPr>
                <w:sz w:val="20"/>
              </w:rPr>
              <w:t>11</w:t>
            </w:r>
          </w:p>
        </w:tc>
        <w:tc>
          <w:tcPr>
            <w:tcW w:w="1087" w:type="dxa"/>
          </w:tcPr>
          <w:p>
            <w:pPr>
              <w:pStyle w:val="9"/>
              <w:spacing w:before="111"/>
              <w:ind w:left="421" w:right="415"/>
              <w:jc w:val="center"/>
              <w:rPr>
                <w:sz w:val="20"/>
              </w:rPr>
            </w:pPr>
            <w:r>
              <w:rPr>
                <w:sz w:val="20"/>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1557" w:type="dxa"/>
          </w:tcPr>
          <w:p>
            <w:pPr>
              <w:pStyle w:val="9"/>
              <w:spacing w:before="109"/>
              <w:ind w:right="4"/>
              <w:jc w:val="right"/>
              <w:rPr>
                <w:sz w:val="20"/>
              </w:rPr>
            </w:pPr>
            <w:r>
              <w:rPr>
                <w:sz w:val="20"/>
              </w:rPr>
              <w:t>7.20</w:t>
            </w:r>
          </w:p>
        </w:tc>
        <w:tc>
          <w:tcPr>
            <w:tcW w:w="1096" w:type="dxa"/>
          </w:tcPr>
          <w:p>
            <w:pPr>
              <w:pStyle w:val="9"/>
              <w:spacing w:before="109"/>
              <w:ind w:left="680"/>
              <w:rPr>
                <w:sz w:val="20"/>
              </w:rPr>
            </w:pPr>
            <w:r>
              <w:rPr>
                <w:sz w:val="20"/>
              </w:rPr>
              <w:t>0.00</w:t>
            </w:r>
          </w:p>
        </w:tc>
        <w:tc>
          <w:tcPr>
            <w:tcW w:w="1080" w:type="dxa"/>
          </w:tcPr>
          <w:p>
            <w:pPr>
              <w:pStyle w:val="9"/>
              <w:spacing w:before="109"/>
              <w:ind w:left="664"/>
              <w:rPr>
                <w:sz w:val="20"/>
              </w:rPr>
            </w:pPr>
            <w:r>
              <w:rPr>
                <w:sz w:val="20"/>
              </w:rPr>
              <w:t>7.00</w:t>
            </w:r>
          </w:p>
        </w:tc>
        <w:tc>
          <w:tcPr>
            <w:tcW w:w="1081" w:type="dxa"/>
          </w:tcPr>
          <w:p>
            <w:pPr>
              <w:pStyle w:val="9"/>
              <w:spacing w:before="109"/>
              <w:ind w:left="664"/>
              <w:rPr>
                <w:sz w:val="20"/>
              </w:rPr>
            </w:pPr>
            <w:r>
              <w:rPr>
                <w:sz w:val="20"/>
              </w:rPr>
              <w:t>0.00</w:t>
            </w:r>
          </w:p>
        </w:tc>
        <w:tc>
          <w:tcPr>
            <w:tcW w:w="1083" w:type="dxa"/>
          </w:tcPr>
          <w:p>
            <w:pPr>
              <w:pStyle w:val="9"/>
              <w:spacing w:before="109"/>
              <w:ind w:left="668"/>
              <w:rPr>
                <w:sz w:val="20"/>
              </w:rPr>
            </w:pPr>
            <w:r>
              <w:rPr>
                <w:sz w:val="20"/>
              </w:rPr>
              <w:t>7.00</w:t>
            </w:r>
          </w:p>
        </w:tc>
        <w:tc>
          <w:tcPr>
            <w:tcW w:w="1592" w:type="dxa"/>
          </w:tcPr>
          <w:p>
            <w:pPr>
              <w:pStyle w:val="9"/>
              <w:spacing w:before="109"/>
              <w:ind w:right="3"/>
              <w:jc w:val="right"/>
              <w:rPr>
                <w:sz w:val="20"/>
              </w:rPr>
            </w:pPr>
            <w:r>
              <w:rPr>
                <w:sz w:val="20"/>
              </w:rPr>
              <w:t>0.20</w:t>
            </w:r>
          </w:p>
        </w:tc>
        <w:tc>
          <w:tcPr>
            <w:tcW w:w="1082" w:type="dxa"/>
          </w:tcPr>
          <w:p>
            <w:pPr>
              <w:pStyle w:val="9"/>
              <w:spacing w:before="109"/>
              <w:ind w:left="667"/>
              <w:rPr>
                <w:sz w:val="20"/>
              </w:rPr>
            </w:pPr>
            <w:r>
              <w:rPr>
                <w:sz w:val="20"/>
              </w:rPr>
              <w:t>6.53</w:t>
            </w:r>
          </w:p>
        </w:tc>
        <w:tc>
          <w:tcPr>
            <w:tcW w:w="1098" w:type="dxa"/>
          </w:tcPr>
          <w:p>
            <w:pPr>
              <w:pStyle w:val="9"/>
              <w:spacing w:before="109"/>
              <w:ind w:left="681"/>
              <w:rPr>
                <w:sz w:val="20"/>
              </w:rPr>
            </w:pPr>
            <w:r>
              <w:rPr>
                <w:sz w:val="20"/>
              </w:rPr>
              <w:t>0.00</w:t>
            </w:r>
          </w:p>
        </w:tc>
        <w:tc>
          <w:tcPr>
            <w:tcW w:w="1082" w:type="dxa"/>
          </w:tcPr>
          <w:p>
            <w:pPr>
              <w:pStyle w:val="9"/>
              <w:spacing w:before="109"/>
              <w:ind w:left="666"/>
              <w:rPr>
                <w:sz w:val="20"/>
              </w:rPr>
            </w:pPr>
            <w:r>
              <w:rPr>
                <w:sz w:val="20"/>
              </w:rPr>
              <w:t>6.41</w:t>
            </w:r>
          </w:p>
        </w:tc>
        <w:tc>
          <w:tcPr>
            <w:tcW w:w="1081" w:type="dxa"/>
          </w:tcPr>
          <w:p>
            <w:pPr>
              <w:pStyle w:val="9"/>
              <w:spacing w:before="109"/>
              <w:ind w:left="666"/>
              <w:rPr>
                <w:sz w:val="20"/>
              </w:rPr>
            </w:pPr>
            <w:r>
              <w:rPr>
                <w:sz w:val="20"/>
              </w:rPr>
              <w:t>0.00</w:t>
            </w:r>
          </w:p>
        </w:tc>
        <w:tc>
          <w:tcPr>
            <w:tcW w:w="1081" w:type="dxa"/>
          </w:tcPr>
          <w:p>
            <w:pPr>
              <w:pStyle w:val="9"/>
              <w:spacing w:before="109"/>
              <w:ind w:left="665"/>
              <w:rPr>
                <w:sz w:val="20"/>
              </w:rPr>
            </w:pPr>
            <w:r>
              <w:rPr>
                <w:sz w:val="20"/>
              </w:rPr>
              <w:t>6.41</w:t>
            </w:r>
          </w:p>
        </w:tc>
        <w:tc>
          <w:tcPr>
            <w:tcW w:w="1087" w:type="dxa"/>
          </w:tcPr>
          <w:p>
            <w:pPr>
              <w:pStyle w:val="9"/>
              <w:spacing w:before="109"/>
              <w:ind w:left="671"/>
              <w:rPr>
                <w:sz w:val="20"/>
              </w:rPr>
            </w:pPr>
            <w:r>
              <w:rPr>
                <w:sz w:val="20"/>
              </w:rPr>
              <w:t>0.12</w:t>
            </w:r>
          </w:p>
        </w:tc>
      </w:tr>
    </w:tbl>
    <w:p>
      <w:pPr>
        <w:spacing w:before="159" w:line="242" w:lineRule="auto"/>
        <w:ind w:left="133" w:right="502" w:firstLine="0"/>
        <w:jc w:val="left"/>
        <w:rPr>
          <w:rFonts w:hint="eastAsia" w:ascii="宋体" w:hAnsi="宋体" w:eastAsia="宋体"/>
          <w:sz w:val="20"/>
        </w:rPr>
      </w:pPr>
      <w:r>
        <w:rPr>
          <w:rFonts w:hint="eastAsia" w:ascii="宋体" w:hAnsi="宋体" w:eastAsia="宋体"/>
          <w:w w:val="95"/>
          <w:sz w:val="20"/>
        </w:rPr>
        <w:t xml:space="preserve">注：本表反映部门本年度“三公”经费支出预决算情况。其中：预算数为“三公”经费年初预算数，决算数是包括当年一般公共预算财政拨款和以前年度结转      </w:t>
      </w:r>
      <w:r>
        <w:rPr>
          <w:rFonts w:hint="eastAsia" w:ascii="宋体" w:hAnsi="宋体" w:eastAsia="宋体"/>
          <w:sz w:val="20"/>
        </w:rPr>
        <w:t>资金安排的实际支出。本表金额转换为万元时，因四舍五入可能存在尾差。</w:t>
      </w:r>
    </w:p>
    <w:p>
      <w:pPr>
        <w:spacing w:after="0" w:line="242" w:lineRule="auto"/>
        <w:jc w:val="left"/>
        <w:rPr>
          <w:rFonts w:hint="eastAsia" w:ascii="宋体" w:hAnsi="宋体" w:eastAsia="宋体"/>
          <w:sz w:val="20"/>
        </w:rPr>
        <w:sectPr>
          <w:pgSz w:w="16840" w:h="11910" w:orient="landscape"/>
          <w:pgMar w:top="1100" w:right="1000" w:bottom="280" w:left="1400" w:header="720" w:footer="720" w:gutter="0"/>
        </w:sect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rPr>
          <w:rFonts w:ascii="宋体"/>
          <w:sz w:val="20"/>
        </w:rPr>
      </w:pPr>
    </w:p>
    <w:p>
      <w:pPr>
        <w:pStyle w:val="3"/>
        <w:spacing w:before="12"/>
        <w:rPr>
          <w:rFonts w:ascii="宋体"/>
          <w:sz w:val="20"/>
        </w:rPr>
      </w:pPr>
    </w:p>
    <w:p>
      <w:pPr>
        <w:spacing w:before="58"/>
        <w:ind w:left="2340" w:right="2680" w:firstLine="0"/>
        <w:jc w:val="center"/>
        <w:rPr>
          <w:rFonts w:hint="eastAsia" w:ascii="黑体" w:eastAsia="黑体"/>
          <w:sz w:val="30"/>
        </w:rPr>
      </w:pPr>
      <w:r>
        <w:rPr>
          <w:rFonts w:hint="eastAsia" w:ascii="黑体" w:eastAsia="黑体"/>
          <w:sz w:val="30"/>
        </w:rPr>
        <w:t>政府性基金预算财政拨款收入支出决算表</w:t>
      </w:r>
    </w:p>
    <w:p>
      <w:pPr>
        <w:pStyle w:val="3"/>
        <w:spacing w:before="5"/>
        <w:rPr>
          <w:rFonts w:ascii="黑体"/>
          <w:sz w:val="9"/>
        </w:rPr>
      </w:pPr>
    </w:p>
    <w:p>
      <w:pPr>
        <w:spacing w:before="70"/>
        <w:ind w:left="0" w:right="471" w:firstLine="0"/>
        <w:jc w:val="right"/>
        <w:rPr>
          <w:rFonts w:hint="eastAsia" w:ascii="宋体" w:eastAsia="宋体"/>
          <w:sz w:val="22"/>
        </w:rPr>
      </w:pPr>
      <w:r>
        <w:rPr>
          <w:rFonts w:hint="eastAsia" w:ascii="宋体" w:eastAsia="宋体"/>
          <w:spacing w:val="-3"/>
          <w:sz w:val="22"/>
        </w:rPr>
        <w:t>金额单位：万元</w:t>
      </w:r>
    </w:p>
    <w:p>
      <w:pPr>
        <w:pStyle w:val="3"/>
        <w:spacing w:before="6"/>
        <w:rPr>
          <w:rFonts w:ascii="宋体"/>
          <w:sz w:val="27"/>
        </w:rPr>
      </w:pPr>
    </w:p>
    <w:p>
      <w:pPr>
        <w:tabs>
          <w:tab w:val="left" w:pos="12839"/>
        </w:tabs>
        <w:spacing w:before="0"/>
        <w:ind w:left="0" w:right="471" w:firstLine="0"/>
        <w:jc w:val="right"/>
        <w:rPr>
          <w:rFonts w:hint="eastAsia" w:ascii="宋体" w:eastAsia="宋体"/>
          <w:sz w:val="22"/>
        </w:rPr>
      </w:pPr>
      <w:r>
        <w:rPr>
          <w:rFonts w:hint="eastAsia" w:ascii="宋体" w:eastAsia="宋体"/>
          <w:sz w:val="22"/>
        </w:rPr>
        <w:t>部</w:t>
      </w:r>
      <w:r>
        <w:rPr>
          <w:rFonts w:hint="eastAsia" w:ascii="宋体" w:eastAsia="宋体"/>
          <w:spacing w:val="-3"/>
          <w:sz w:val="22"/>
        </w:rPr>
        <w:t>门</w:t>
      </w:r>
      <w:r>
        <w:rPr>
          <w:rFonts w:hint="eastAsia" w:ascii="宋体" w:eastAsia="宋体"/>
          <w:sz w:val="22"/>
        </w:rPr>
        <w:t>：中</w:t>
      </w:r>
      <w:r>
        <w:rPr>
          <w:rFonts w:hint="eastAsia" w:ascii="宋体" w:eastAsia="宋体"/>
          <w:spacing w:val="-3"/>
          <w:sz w:val="22"/>
        </w:rPr>
        <w:t>共</w:t>
      </w:r>
      <w:r>
        <w:rPr>
          <w:rFonts w:hint="eastAsia" w:ascii="宋体" w:eastAsia="宋体"/>
          <w:sz w:val="22"/>
        </w:rPr>
        <w:t>舞阳</w:t>
      </w:r>
      <w:r>
        <w:rPr>
          <w:rFonts w:hint="eastAsia" w:ascii="宋体" w:eastAsia="宋体"/>
          <w:spacing w:val="-3"/>
          <w:sz w:val="22"/>
        </w:rPr>
        <w:t>县</w:t>
      </w:r>
      <w:r>
        <w:rPr>
          <w:rFonts w:hint="eastAsia" w:ascii="宋体" w:eastAsia="宋体"/>
          <w:sz w:val="22"/>
        </w:rPr>
        <w:t>委统</w:t>
      </w:r>
      <w:r>
        <w:rPr>
          <w:rFonts w:hint="eastAsia" w:ascii="宋体" w:eastAsia="宋体"/>
          <w:spacing w:val="-3"/>
          <w:sz w:val="22"/>
        </w:rPr>
        <w:t>战</w:t>
      </w:r>
      <w:r>
        <w:rPr>
          <w:rFonts w:hint="eastAsia" w:ascii="宋体" w:eastAsia="宋体"/>
          <w:sz w:val="22"/>
        </w:rPr>
        <w:t>部</w:t>
      </w:r>
      <w:r>
        <w:rPr>
          <w:rFonts w:hint="eastAsia" w:ascii="宋体" w:eastAsia="宋体"/>
          <w:sz w:val="22"/>
        </w:rPr>
        <w:tab/>
      </w:r>
      <w:r>
        <w:rPr>
          <w:rFonts w:hint="eastAsia" w:ascii="宋体" w:eastAsia="宋体"/>
          <w:sz w:val="22"/>
        </w:rPr>
        <w:t>公开</w:t>
      </w:r>
      <w:r>
        <w:rPr>
          <w:rFonts w:hint="eastAsia" w:ascii="宋体" w:eastAsia="宋体"/>
          <w:spacing w:val="-58"/>
          <w:sz w:val="22"/>
        </w:rPr>
        <w:t xml:space="preserve"> </w:t>
      </w:r>
      <w:r>
        <w:rPr>
          <w:rFonts w:hint="eastAsia" w:ascii="宋体" w:eastAsia="宋体"/>
          <w:sz w:val="22"/>
        </w:rPr>
        <w:t>08</w:t>
      </w:r>
      <w:r>
        <w:rPr>
          <w:rFonts w:hint="eastAsia" w:ascii="宋体" w:eastAsia="宋体"/>
          <w:spacing w:val="-53"/>
          <w:sz w:val="22"/>
        </w:rPr>
        <w:t xml:space="preserve"> </w:t>
      </w:r>
      <w:r>
        <w:rPr>
          <w:rFonts w:hint="eastAsia" w:ascii="宋体" w:eastAsia="宋体"/>
          <w:sz w:val="22"/>
        </w:rPr>
        <w:t>表</w:t>
      </w:r>
    </w:p>
    <w:p>
      <w:pPr>
        <w:pStyle w:val="3"/>
        <w:spacing w:before="4"/>
        <w:rPr>
          <w:rFonts w:ascii="宋体"/>
          <w:sz w:val="20"/>
        </w:rPr>
      </w:pPr>
    </w:p>
    <w:tbl>
      <w:tblPr>
        <w:tblStyle w:val="5"/>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4"/>
        <w:gridCol w:w="4240"/>
        <w:gridCol w:w="1807"/>
        <w:gridCol w:w="1042"/>
        <w:gridCol w:w="1044"/>
        <w:gridCol w:w="1043"/>
        <w:gridCol w:w="1044"/>
        <w:gridCol w:w="10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6834" w:type="dxa"/>
            <w:gridSpan w:val="2"/>
          </w:tcPr>
          <w:p>
            <w:pPr>
              <w:pStyle w:val="9"/>
              <w:spacing w:before="118"/>
              <w:ind w:left="3196" w:right="3188"/>
              <w:jc w:val="center"/>
              <w:rPr>
                <w:sz w:val="20"/>
              </w:rPr>
            </w:pPr>
            <w:r>
              <w:rPr>
                <w:sz w:val="20"/>
              </w:rPr>
              <w:t>项目</w:t>
            </w:r>
          </w:p>
        </w:tc>
        <w:tc>
          <w:tcPr>
            <w:tcW w:w="1807" w:type="dxa"/>
            <w:vMerge w:val="restart"/>
          </w:tcPr>
          <w:p>
            <w:pPr>
              <w:pStyle w:val="9"/>
              <w:rPr>
                <w:sz w:val="20"/>
              </w:rPr>
            </w:pPr>
          </w:p>
          <w:p>
            <w:pPr>
              <w:pStyle w:val="9"/>
              <w:rPr>
                <w:sz w:val="20"/>
              </w:rPr>
            </w:pPr>
          </w:p>
          <w:p>
            <w:pPr>
              <w:pStyle w:val="9"/>
              <w:spacing w:before="8"/>
              <w:rPr>
                <w:sz w:val="27"/>
              </w:rPr>
            </w:pPr>
          </w:p>
          <w:p>
            <w:pPr>
              <w:pStyle w:val="9"/>
              <w:ind w:left="203"/>
              <w:rPr>
                <w:sz w:val="20"/>
              </w:rPr>
            </w:pPr>
            <w:r>
              <w:rPr>
                <w:sz w:val="20"/>
              </w:rPr>
              <w:t>年初结转和结余</w:t>
            </w:r>
          </w:p>
        </w:tc>
        <w:tc>
          <w:tcPr>
            <w:tcW w:w="1042" w:type="dxa"/>
            <w:vMerge w:val="restart"/>
          </w:tcPr>
          <w:p>
            <w:pPr>
              <w:pStyle w:val="9"/>
              <w:rPr>
                <w:sz w:val="20"/>
              </w:rPr>
            </w:pPr>
          </w:p>
          <w:p>
            <w:pPr>
              <w:pStyle w:val="9"/>
              <w:rPr>
                <w:sz w:val="20"/>
              </w:rPr>
            </w:pPr>
          </w:p>
          <w:p>
            <w:pPr>
              <w:pStyle w:val="9"/>
              <w:spacing w:before="8"/>
              <w:rPr>
                <w:sz w:val="27"/>
              </w:rPr>
            </w:pPr>
          </w:p>
          <w:p>
            <w:pPr>
              <w:pStyle w:val="9"/>
              <w:ind w:left="119"/>
              <w:rPr>
                <w:sz w:val="20"/>
              </w:rPr>
            </w:pPr>
            <w:r>
              <w:rPr>
                <w:sz w:val="20"/>
              </w:rPr>
              <w:t>本年收入</w:t>
            </w:r>
          </w:p>
        </w:tc>
        <w:tc>
          <w:tcPr>
            <w:tcW w:w="3131" w:type="dxa"/>
            <w:gridSpan w:val="3"/>
          </w:tcPr>
          <w:p>
            <w:pPr>
              <w:pStyle w:val="9"/>
              <w:spacing w:before="118"/>
              <w:ind w:left="1143" w:right="1138"/>
              <w:jc w:val="center"/>
              <w:rPr>
                <w:sz w:val="20"/>
              </w:rPr>
            </w:pPr>
            <w:r>
              <w:rPr>
                <w:sz w:val="20"/>
              </w:rPr>
              <w:t>本年支出</w:t>
            </w:r>
          </w:p>
        </w:tc>
        <w:tc>
          <w:tcPr>
            <w:tcW w:w="1046" w:type="dxa"/>
            <w:vMerge w:val="restart"/>
          </w:tcPr>
          <w:p>
            <w:pPr>
              <w:pStyle w:val="9"/>
              <w:rPr>
                <w:sz w:val="20"/>
              </w:rPr>
            </w:pPr>
          </w:p>
          <w:p>
            <w:pPr>
              <w:pStyle w:val="9"/>
              <w:rPr>
                <w:sz w:val="20"/>
              </w:rPr>
            </w:pPr>
          </w:p>
          <w:p>
            <w:pPr>
              <w:pStyle w:val="9"/>
              <w:spacing w:before="4"/>
              <w:rPr>
                <w:sz w:val="17"/>
              </w:rPr>
            </w:pPr>
          </w:p>
          <w:p>
            <w:pPr>
              <w:pStyle w:val="9"/>
              <w:spacing w:line="242" w:lineRule="auto"/>
              <w:ind w:left="322" w:right="13" w:hanging="300"/>
              <w:rPr>
                <w:sz w:val="20"/>
              </w:rPr>
            </w:pPr>
            <w:r>
              <w:rPr>
                <w:sz w:val="20"/>
              </w:rPr>
              <w:t>年末结转和结余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7" w:hRule="atLeast"/>
        </w:trPr>
        <w:tc>
          <w:tcPr>
            <w:tcW w:w="2594" w:type="dxa"/>
          </w:tcPr>
          <w:p>
            <w:pPr>
              <w:pStyle w:val="9"/>
              <w:rPr>
                <w:sz w:val="20"/>
              </w:rPr>
            </w:pPr>
          </w:p>
          <w:p>
            <w:pPr>
              <w:pStyle w:val="9"/>
              <w:rPr>
                <w:sz w:val="28"/>
              </w:rPr>
            </w:pPr>
          </w:p>
          <w:p>
            <w:pPr>
              <w:pStyle w:val="9"/>
              <w:ind w:left="497"/>
              <w:rPr>
                <w:sz w:val="20"/>
              </w:rPr>
            </w:pPr>
            <w:r>
              <w:rPr>
                <w:sz w:val="20"/>
              </w:rPr>
              <w:t>功能分类科目编码</w:t>
            </w:r>
          </w:p>
        </w:tc>
        <w:tc>
          <w:tcPr>
            <w:tcW w:w="4240" w:type="dxa"/>
          </w:tcPr>
          <w:p>
            <w:pPr>
              <w:pStyle w:val="9"/>
              <w:rPr>
                <w:sz w:val="20"/>
              </w:rPr>
            </w:pPr>
          </w:p>
          <w:p>
            <w:pPr>
              <w:pStyle w:val="9"/>
              <w:rPr>
                <w:sz w:val="28"/>
              </w:rPr>
            </w:pPr>
          </w:p>
          <w:p>
            <w:pPr>
              <w:pStyle w:val="9"/>
              <w:ind w:left="1699" w:right="1691"/>
              <w:jc w:val="center"/>
              <w:rPr>
                <w:sz w:val="20"/>
              </w:rPr>
            </w:pPr>
            <w:r>
              <w:rPr>
                <w:sz w:val="20"/>
              </w:rPr>
              <w:t>科目名称</w:t>
            </w:r>
          </w:p>
        </w:tc>
        <w:tc>
          <w:tcPr>
            <w:tcW w:w="1807" w:type="dxa"/>
            <w:vMerge w:val="continue"/>
            <w:tcBorders>
              <w:top w:val="nil"/>
            </w:tcBorders>
          </w:tcPr>
          <w:p>
            <w:pPr>
              <w:rPr>
                <w:sz w:val="2"/>
                <w:szCs w:val="2"/>
              </w:rPr>
            </w:pPr>
          </w:p>
        </w:tc>
        <w:tc>
          <w:tcPr>
            <w:tcW w:w="1042" w:type="dxa"/>
            <w:vMerge w:val="continue"/>
            <w:tcBorders>
              <w:top w:val="nil"/>
            </w:tcBorders>
          </w:tcPr>
          <w:p>
            <w:pPr>
              <w:rPr>
                <w:sz w:val="2"/>
                <w:szCs w:val="2"/>
              </w:rPr>
            </w:pPr>
          </w:p>
        </w:tc>
        <w:tc>
          <w:tcPr>
            <w:tcW w:w="1044" w:type="dxa"/>
          </w:tcPr>
          <w:p>
            <w:pPr>
              <w:pStyle w:val="9"/>
              <w:rPr>
                <w:sz w:val="20"/>
              </w:rPr>
            </w:pPr>
          </w:p>
          <w:p>
            <w:pPr>
              <w:pStyle w:val="9"/>
              <w:rPr>
                <w:sz w:val="28"/>
              </w:rPr>
            </w:pPr>
          </w:p>
          <w:p>
            <w:pPr>
              <w:pStyle w:val="9"/>
              <w:ind w:left="100" w:right="94"/>
              <w:jc w:val="center"/>
              <w:rPr>
                <w:sz w:val="20"/>
              </w:rPr>
            </w:pPr>
            <w:r>
              <w:rPr>
                <w:sz w:val="20"/>
              </w:rPr>
              <w:t>小计</w:t>
            </w:r>
          </w:p>
        </w:tc>
        <w:tc>
          <w:tcPr>
            <w:tcW w:w="1043" w:type="dxa"/>
          </w:tcPr>
          <w:p>
            <w:pPr>
              <w:pStyle w:val="9"/>
              <w:rPr>
                <w:sz w:val="20"/>
              </w:rPr>
            </w:pPr>
          </w:p>
          <w:p>
            <w:pPr>
              <w:pStyle w:val="9"/>
              <w:rPr>
                <w:sz w:val="28"/>
              </w:rPr>
            </w:pPr>
          </w:p>
          <w:p>
            <w:pPr>
              <w:pStyle w:val="9"/>
              <w:ind w:left="99" w:right="94"/>
              <w:jc w:val="center"/>
              <w:rPr>
                <w:sz w:val="20"/>
              </w:rPr>
            </w:pPr>
            <w:r>
              <w:rPr>
                <w:sz w:val="20"/>
              </w:rPr>
              <w:t>基本支出</w:t>
            </w:r>
          </w:p>
        </w:tc>
        <w:tc>
          <w:tcPr>
            <w:tcW w:w="1044" w:type="dxa"/>
          </w:tcPr>
          <w:p>
            <w:pPr>
              <w:pStyle w:val="9"/>
              <w:rPr>
                <w:sz w:val="20"/>
              </w:rPr>
            </w:pPr>
          </w:p>
          <w:p>
            <w:pPr>
              <w:pStyle w:val="9"/>
              <w:rPr>
                <w:sz w:val="28"/>
              </w:rPr>
            </w:pPr>
          </w:p>
          <w:p>
            <w:pPr>
              <w:pStyle w:val="9"/>
              <w:ind w:left="100" w:right="94"/>
              <w:jc w:val="center"/>
              <w:rPr>
                <w:sz w:val="20"/>
              </w:rPr>
            </w:pPr>
            <w:r>
              <w:rPr>
                <w:sz w:val="20"/>
              </w:rPr>
              <w:t>项目支出</w:t>
            </w:r>
          </w:p>
        </w:tc>
        <w:tc>
          <w:tcPr>
            <w:tcW w:w="104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834" w:type="dxa"/>
            <w:gridSpan w:val="2"/>
          </w:tcPr>
          <w:p>
            <w:pPr>
              <w:pStyle w:val="9"/>
              <w:spacing w:before="117"/>
              <w:ind w:left="3196" w:right="3188"/>
              <w:jc w:val="center"/>
              <w:rPr>
                <w:sz w:val="20"/>
              </w:rPr>
            </w:pPr>
            <w:r>
              <w:rPr>
                <w:sz w:val="20"/>
              </w:rPr>
              <w:t>栏次</w:t>
            </w:r>
          </w:p>
        </w:tc>
        <w:tc>
          <w:tcPr>
            <w:tcW w:w="1807" w:type="dxa"/>
          </w:tcPr>
          <w:p>
            <w:pPr>
              <w:pStyle w:val="9"/>
              <w:spacing w:before="117"/>
              <w:ind w:left="6"/>
              <w:jc w:val="center"/>
              <w:rPr>
                <w:sz w:val="20"/>
              </w:rPr>
            </w:pPr>
            <w:r>
              <w:rPr>
                <w:w w:val="99"/>
                <w:sz w:val="20"/>
              </w:rPr>
              <w:t>1</w:t>
            </w:r>
          </w:p>
        </w:tc>
        <w:tc>
          <w:tcPr>
            <w:tcW w:w="1042" w:type="dxa"/>
          </w:tcPr>
          <w:p>
            <w:pPr>
              <w:pStyle w:val="9"/>
              <w:spacing w:before="117"/>
              <w:ind w:left="8"/>
              <w:jc w:val="center"/>
              <w:rPr>
                <w:sz w:val="20"/>
              </w:rPr>
            </w:pPr>
            <w:r>
              <w:rPr>
                <w:w w:val="99"/>
                <w:sz w:val="20"/>
              </w:rPr>
              <w:t>2</w:t>
            </w:r>
          </w:p>
        </w:tc>
        <w:tc>
          <w:tcPr>
            <w:tcW w:w="1044" w:type="dxa"/>
          </w:tcPr>
          <w:p>
            <w:pPr>
              <w:pStyle w:val="9"/>
              <w:spacing w:before="117"/>
              <w:ind w:left="10"/>
              <w:jc w:val="center"/>
              <w:rPr>
                <w:sz w:val="20"/>
              </w:rPr>
            </w:pPr>
            <w:r>
              <w:rPr>
                <w:w w:val="99"/>
                <w:sz w:val="20"/>
              </w:rPr>
              <w:t>3</w:t>
            </w:r>
          </w:p>
        </w:tc>
        <w:tc>
          <w:tcPr>
            <w:tcW w:w="1043" w:type="dxa"/>
          </w:tcPr>
          <w:p>
            <w:pPr>
              <w:pStyle w:val="9"/>
              <w:spacing w:before="117"/>
              <w:ind w:left="6"/>
              <w:jc w:val="center"/>
              <w:rPr>
                <w:sz w:val="20"/>
              </w:rPr>
            </w:pPr>
            <w:r>
              <w:rPr>
                <w:w w:val="99"/>
                <w:sz w:val="20"/>
              </w:rPr>
              <w:t>4</w:t>
            </w:r>
          </w:p>
        </w:tc>
        <w:tc>
          <w:tcPr>
            <w:tcW w:w="1044" w:type="dxa"/>
          </w:tcPr>
          <w:p>
            <w:pPr>
              <w:pStyle w:val="9"/>
              <w:spacing w:before="117"/>
              <w:ind w:left="7"/>
              <w:jc w:val="center"/>
              <w:rPr>
                <w:sz w:val="20"/>
              </w:rPr>
            </w:pPr>
            <w:r>
              <w:rPr>
                <w:w w:val="99"/>
                <w:sz w:val="20"/>
              </w:rPr>
              <w:t>5</w:t>
            </w:r>
          </w:p>
        </w:tc>
        <w:tc>
          <w:tcPr>
            <w:tcW w:w="1046" w:type="dxa"/>
          </w:tcPr>
          <w:p>
            <w:pPr>
              <w:pStyle w:val="9"/>
              <w:spacing w:before="117"/>
              <w:ind w:left="10"/>
              <w:jc w:val="center"/>
              <w:rPr>
                <w:sz w:val="20"/>
              </w:rPr>
            </w:pPr>
            <w:r>
              <w:rPr>
                <w:w w:val="99"/>
                <w:sz w:val="2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6834" w:type="dxa"/>
            <w:gridSpan w:val="2"/>
          </w:tcPr>
          <w:p>
            <w:pPr>
              <w:pStyle w:val="9"/>
              <w:spacing w:before="117"/>
              <w:ind w:left="3196" w:right="3188"/>
              <w:jc w:val="center"/>
              <w:rPr>
                <w:sz w:val="20"/>
              </w:rPr>
            </w:pPr>
            <w:r>
              <w:rPr>
                <w:sz w:val="20"/>
              </w:rPr>
              <w:t>合计</w:t>
            </w:r>
          </w:p>
        </w:tc>
        <w:tc>
          <w:tcPr>
            <w:tcW w:w="1807" w:type="dxa"/>
          </w:tcPr>
          <w:p>
            <w:pPr>
              <w:pStyle w:val="9"/>
              <w:rPr>
                <w:rFonts w:ascii="Times New Roman"/>
                <w:sz w:val="22"/>
              </w:rPr>
            </w:pPr>
          </w:p>
        </w:tc>
        <w:tc>
          <w:tcPr>
            <w:tcW w:w="1042" w:type="dxa"/>
          </w:tcPr>
          <w:p>
            <w:pPr>
              <w:pStyle w:val="9"/>
              <w:rPr>
                <w:rFonts w:ascii="Times New Roman"/>
                <w:sz w:val="22"/>
              </w:rPr>
            </w:pPr>
          </w:p>
        </w:tc>
        <w:tc>
          <w:tcPr>
            <w:tcW w:w="1044" w:type="dxa"/>
          </w:tcPr>
          <w:p>
            <w:pPr>
              <w:pStyle w:val="9"/>
              <w:rPr>
                <w:rFonts w:ascii="Times New Roman"/>
                <w:sz w:val="22"/>
              </w:rPr>
            </w:pPr>
          </w:p>
        </w:tc>
        <w:tc>
          <w:tcPr>
            <w:tcW w:w="1043" w:type="dxa"/>
          </w:tcPr>
          <w:p>
            <w:pPr>
              <w:pStyle w:val="9"/>
              <w:rPr>
                <w:rFonts w:ascii="Times New Roman"/>
                <w:sz w:val="22"/>
              </w:rPr>
            </w:pPr>
          </w:p>
        </w:tc>
        <w:tc>
          <w:tcPr>
            <w:tcW w:w="1044" w:type="dxa"/>
          </w:tcPr>
          <w:p>
            <w:pPr>
              <w:pStyle w:val="9"/>
              <w:rPr>
                <w:rFonts w:ascii="Times New Roman"/>
                <w:sz w:val="22"/>
              </w:rPr>
            </w:pPr>
          </w:p>
        </w:tc>
        <w:tc>
          <w:tcPr>
            <w:tcW w:w="1046"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2594" w:type="dxa"/>
          </w:tcPr>
          <w:p>
            <w:pPr>
              <w:pStyle w:val="9"/>
              <w:rPr>
                <w:rFonts w:ascii="Times New Roman"/>
                <w:sz w:val="22"/>
              </w:rPr>
            </w:pPr>
          </w:p>
        </w:tc>
        <w:tc>
          <w:tcPr>
            <w:tcW w:w="4240" w:type="dxa"/>
          </w:tcPr>
          <w:p>
            <w:pPr>
              <w:pStyle w:val="9"/>
              <w:rPr>
                <w:rFonts w:ascii="Times New Roman"/>
                <w:sz w:val="22"/>
              </w:rPr>
            </w:pPr>
          </w:p>
        </w:tc>
        <w:tc>
          <w:tcPr>
            <w:tcW w:w="1807" w:type="dxa"/>
          </w:tcPr>
          <w:p>
            <w:pPr>
              <w:pStyle w:val="9"/>
              <w:rPr>
                <w:rFonts w:ascii="Times New Roman"/>
                <w:sz w:val="22"/>
              </w:rPr>
            </w:pPr>
          </w:p>
        </w:tc>
        <w:tc>
          <w:tcPr>
            <w:tcW w:w="1042" w:type="dxa"/>
          </w:tcPr>
          <w:p>
            <w:pPr>
              <w:pStyle w:val="9"/>
              <w:rPr>
                <w:rFonts w:ascii="Times New Roman"/>
                <w:sz w:val="22"/>
              </w:rPr>
            </w:pPr>
          </w:p>
        </w:tc>
        <w:tc>
          <w:tcPr>
            <w:tcW w:w="1044" w:type="dxa"/>
          </w:tcPr>
          <w:p>
            <w:pPr>
              <w:pStyle w:val="9"/>
              <w:rPr>
                <w:rFonts w:ascii="Times New Roman"/>
                <w:sz w:val="22"/>
              </w:rPr>
            </w:pPr>
          </w:p>
        </w:tc>
        <w:tc>
          <w:tcPr>
            <w:tcW w:w="1043" w:type="dxa"/>
          </w:tcPr>
          <w:p>
            <w:pPr>
              <w:pStyle w:val="9"/>
              <w:rPr>
                <w:rFonts w:ascii="Times New Roman"/>
                <w:sz w:val="22"/>
              </w:rPr>
            </w:pPr>
          </w:p>
        </w:tc>
        <w:tc>
          <w:tcPr>
            <w:tcW w:w="1044" w:type="dxa"/>
          </w:tcPr>
          <w:p>
            <w:pPr>
              <w:pStyle w:val="9"/>
              <w:rPr>
                <w:rFonts w:ascii="Times New Roman"/>
                <w:sz w:val="22"/>
              </w:rPr>
            </w:pPr>
          </w:p>
        </w:tc>
        <w:tc>
          <w:tcPr>
            <w:tcW w:w="1046" w:type="dxa"/>
          </w:tcPr>
          <w:p>
            <w:pPr>
              <w:pStyle w:val="9"/>
              <w:rPr>
                <w:rFonts w:ascii="Times New Roman"/>
                <w:sz w:val="22"/>
              </w:rPr>
            </w:pPr>
          </w:p>
        </w:tc>
      </w:tr>
    </w:tbl>
    <w:p>
      <w:pPr>
        <w:spacing w:before="116"/>
        <w:ind w:left="133" w:right="0" w:firstLine="0"/>
        <w:jc w:val="left"/>
        <w:rPr>
          <w:rFonts w:hint="eastAsia" w:ascii="宋体" w:eastAsia="宋体"/>
          <w:sz w:val="20"/>
        </w:rPr>
      </w:pPr>
      <w:r>
        <w:rPr>
          <w:rFonts w:hint="eastAsia" w:ascii="宋体" w:eastAsia="宋体"/>
          <w:sz w:val="20"/>
        </w:rPr>
        <w:t>注：本表反映部门本年度政府性基金预算财政拨款收入、支出及结转和结余情况。本表金额转换为万元时，因四舍五入可能存在尾差。</w:t>
      </w:r>
    </w:p>
    <w:p>
      <w:pPr>
        <w:pStyle w:val="3"/>
        <w:spacing w:before="12"/>
        <w:rPr>
          <w:rFonts w:ascii="宋体"/>
          <w:sz w:val="14"/>
        </w:rPr>
      </w:pPr>
    </w:p>
    <w:p>
      <w:pPr>
        <w:pStyle w:val="3"/>
        <w:spacing w:before="54"/>
        <w:ind w:left="779"/>
      </w:pPr>
      <w:r>
        <w:t>说明：我部门没有政府性基金收入，也没有使用政府性基金安排的支出，故本表无数据。</w:t>
      </w:r>
    </w:p>
    <w:p>
      <w:pPr>
        <w:spacing w:after="0"/>
        <w:sectPr>
          <w:pgSz w:w="16840" w:h="11910" w:orient="landscape"/>
          <w:pgMar w:top="1100" w:right="1000" w:bottom="280" w:left="1400" w:header="720" w:footer="720" w:gutter="0"/>
        </w:sect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18"/>
        </w:rPr>
      </w:pPr>
    </w:p>
    <w:p>
      <w:pPr>
        <w:pStyle w:val="2"/>
        <w:tabs>
          <w:tab w:val="left" w:pos="2531"/>
        </w:tabs>
        <w:ind w:left="131"/>
        <w:jc w:val="left"/>
      </w:pPr>
      <w:bookmarkStart w:id="2" w:name="第三部分  2018年度部门决算情况说明"/>
      <w:bookmarkEnd w:id="2"/>
      <w:r>
        <w:t>第三部分</w:t>
      </w:r>
      <w:r>
        <w:tab/>
      </w:r>
      <w:r>
        <w:t>2018</w:t>
      </w:r>
      <w:r>
        <w:rPr>
          <w:spacing w:val="-120"/>
        </w:rPr>
        <w:t xml:space="preserve"> </w:t>
      </w:r>
      <w:r>
        <w:t>年度部门决算情况说明</w:t>
      </w:r>
    </w:p>
    <w:p>
      <w:pPr>
        <w:spacing w:after="0"/>
        <w:jc w:val="left"/>
        <w:sectPr>
          <w:pgSz w:w="11910" w:h="16840"/>
          <w:pgMar w:top="1580" w:right="1680" w:bottom="280" w:left="1680" w:header="720" w:footer="720" w:gutter="0"/>
        </w:sectPr>
      </w:pPr>
    </w:p>
    <w:p>
      <w:pPr>
        <w:pStyle w:val="3"/>
        <w:spacing w:before="26"/>
        <w:ind w:left="763"/>
        <w:rPr>
          <w:rFonts w:hint="eastAsia" w:ascii="黑体" w:eastAsia="黑体"/>
        </w:rPr>
      </w:pPr>
      <w:r>
        <w:rPr>
          <w:rFonts w:hint="eastAsia" w:ascii="黑体" w:eastAsia="黑体"/>
        </w:rPr>
        <w:t>一、收入支出决算总体情况说明</w:t>
      </w:r>
    </w:p>
    <w:p>
      <w:pPr>
        <w:pStyle w:val="3"/>
        <w:spacing w:before="3"/>
        <w:rPr>
          <w:rFonts w:ascii="黑体"/>
          <w:sz w:val="35"/>
        </w:rPr>
      </w:pPr>
    </w:p>
    <w:p>
      <w:pPr>
        <w:pStyle w:val="3"/>
        <w:spacing w:line="338" w:lineRule="auto"/>
        <w:ind w:left="122" w:right="122" w:firstLine="640"/>
        <w:jc w:val="both"/>
      </w:pPr>
      <w:r>
        <w:t>2018</w:t>
      </w:r>
      <w:r>
        <w:rPr>
          <w:spacing w:val="4"/>
        </w:rPr>
        <w:t xml:space="preserve"> 年度收、支总计均为 </w:t>
      </w:r>
      <w:r>
        <w:t>142.15</w:t>
      </w:r>
      <w:r>
        <w:rPr>
          <w:spacing w:val="4"/>
        </w:rPr>
        <w:t xml:space="preserve"> 万元。与上年度相</w:t>
      </w:r>
      <w:r>
        <w:rPr>
          <w:spacing w:val="-7"/>
        </w:rPr>
        <w:t xml:space="preserve">比，收、支总计各减 少 </w:t>
      </w:r>
      <w:r>
        <w:t>39.54</w:t>
      </w:r>
      <w:r>
        <w:rPr>
          <w:spacing w:val="-23"/>
        </w:rPr>
        <w:t xml:space="preserve"> 万元，下降 </w:t>
      </w:r>
      <w:r>
        <w:t>21.76%</w:t>
      </w:r>
      <w:r>
        <w:rPr>
          <w:spacing w:val="2"/>
        </w:rPr>
        <w:t>。主要原因是人员减少，单位人员工资结构发生变化。</w:t>
      </w:r>
    </w:p>
    <w:p>
      <w:pPr>
        <w:pStyle w:val="3"/>
        <w:spacing w:before="284"/>
        <w:ind w:left="763"/>
        <w:rPr>
          <w:rFonts w:hint="eastAsia" w:ascii="黑体" w:eastAsia="黑体"/>
        </w:rPr>
      </w:pPr>
      <w:r>
        <w:rPr>
          <w:rFonts w:hint="eastAsia" w:ascii="黑体" w:eastAsia="黑体"/>
        </w:rPr>
        <w:t>二、收入决算情况说明</w:t>
      </w:r>
    </w:p>
    <w:p>
      <w:pPr>
        <w:pStyle w:val="3"/>
        <w:spacing w:before="3"/>
        <w:rPr>
          <w:rFonts w:ascii="黑体"/>
          <w:sz w:val="35"/>
        </w:rPr>
      </w:pPr>
    </w:p>
    <w:p>
      <w:pPr>
        <w:pStyle w:val="3"/>
        <w:spacing w:line="338" w:lineRule="auto"/>
        <w:ind w:left="122" w:right="122" w:firstLine="640"/>
        <w:jc w:val="both"/>
      </w:pPr>
      <w:r>
        <w:t>2018</w:t>
      </w:r>
      <w:r>
        <w:rPr>
          <w:spacing w:val="2"/>
        </w:rPr>
        <w:t xml:space="preserve"> 年度收入合计 </w:t>
      </w:r>
      <w:r>
        <w:t>112.65</w:t>
      </w:r>
      <w:r>
        <w:rPr>
          <w:spacing w:val="7"/>
        </w:rPr>
        <w:t xml:space="preserve"> 万元，其中：财政拨款收</w:t>
      </w:r>
      <w:r>
        <w:rPr>
          <w:spacing w:val="-33"/>
        </w:rPr>
        <w:t xml:space="preserve">入 </w:t>
      </w:r>
      <w:r>
        <w:t>112.65</w:t>
      </w:r>
      <w:r>
        <w:rPr>
          <w:spacing w:val="-8"/>
        </w:rPr>
        <w:t xml:space="preserve"> 万元，占 </w:t>
      </w:r>
      <w:r>
        <w:t>100.00</w:t>
      </w:r>
      <w:r>
        <w:rPr>
          <w:spacing w:val="-5"/>
        </w:rPr>
        <w:t xml:space="preserve">%；上级补助收入 </w:t>
      </w:r>
      <w:r>
        <w:t>0.00</w:t>
      </w:r>
      <w:r>
        <w:rPr>
          <w:spacing w:val="-12"/>
        </w:rPr>
        <w:t xml:space="preserve"> 万 元， </w:t>
      </w:r>
      <w:r>
        <w:rPr>
          <w:spacing w:val="-44"/>
        </w:rPr>
        <w:t xml:space="preserve">占 </w:t>
      </w:r>
      <w:r>
        <w:rPr>
          <w:spacing w:val="2"/>
        </w:rPr>
        <w:t>0.00</w:t>
      </w:r>
      <w:r>
        <w:rPr>
          <w:spacing w:val="-8"/>
        </w:rPr>
        <w:t xml:space="preserve">%；事业收入 </w:t>
      </w:r>
      <w:r>
        <w:t>0.00</w:t>
      </w:r>
      <w:r>
        <w:rPr>
          <w:spacing w:val="-9"/>
        </w:rPr>
        <w:t xml:space="preserve"> 万元，占 </w:t>
      </w:r>
      <w:r>
        <w:rPr>
          <w:spacing w:val="3"/>
        </w:rPr>
        <w:t>0.00</w:t>
      </w:r>
      <w:r>
        <w:rPr>
          <w:spacing w:val="-8"/>
        </w:rPr>
        <w:t xml:space="preserve">%；经营收入 </w:t>
      </w:r>
      <w:r>
        <w:t xml:space="preserve">0.00 </w:t>
      </w:r>
      <w:r>
        <w:rPr>
          <w:spacing w:val="-4"/>
        </w:rPr>
        <w:t xml:space="preserve">万元， 占 </w:t>
      </w:r>
      <w:r>
        <w:t>0.00</w:t>
      </w:r>
      <w:r>
        <w:rPr>
          <w:spacing w:val="21"/>
        </w:rPr>
        <w:t xml:space="preserve">% ； 附属单位上缴收入 </w:t>
      </w:r>
      <w:r>
        <w:t>0.00</w:t>
      </w:r>
      <w:r>
        <w:rPr>
          <w:spacing w:val="-4"/>
        </w:rPr>
        <w:t xml:space="preserve"> 万元， 占0.00%</w:t>
      </w:r>
      <w:r>
        <w:rPr>
          <w:spacing w:val="-15"/>
        </w:rPr>
        <w:t xml:space="preserve">；其他收 入 </w:t>
      </w:r>
      <w:r>
        <w:t>0.00</w:t>
      </w:r>
      <w:r>
        <w:rPr>
          <w:spacing w:val="-28"/>
        </w:rPr>
        <w:t xml:space="preserve"> 万元，占 </w:t>
      </w:r>
      <w:r>
        <w:t>0.00%。</w:t>
      </w:r>
    </w:p>
    <w:p>
      <w:pPr>
        <w:pStyle w:val="3"/>
        <w:spacing w:before="8"/>
        <w:rPr>
          <w:sz w:val="22"/>
        </w:rPr>
      </w:pPr>
    </w:p>
    <w:p>
      <w:pPr>
        <w:pStyle w:val="3"/>
        <w:ind w:left="763"/>
        <w:rPr>
          <w:rFonts w:hint="eastAsia" w:ascii="黑体" w:eastAsia="黑体"/>
        </w:rPr>
      </w:pPr>
      <w:r>
        <w:rPr>
          <w:rFonts w:hint="eastAsia" w:ascii="黑体" w:eastAsia="黑体"/>
        </w:rPr>
        <w:t>三、支出决算情况说明</w:t>
      </w:r>
    </w:p>
    <w:p>
      <w:pPr>
        <w:pStyle w:val="3"/>
        <w:spacing w:before="1"/>
        <w:rPr>
          <w:rFonts w:ascii="黑体"/>
          <w:sz w:val="35"/>
        </w:rPr>
      </w:pPr>
    </w:p>
    <w:p>
      <w:pPr>
        <w:pStyle w:val="3"/>
        <w:ind w:left="763"/>
      </w:pPr>
      <w:r>
        <w:t>2018</w:t>
      </w:r>
      <w:r>
        <w:rPr>
          <w:spacing w:val="19"/>
        </w:rPr>
        <w:t xml:space="preserve"> 年度支出合计 </w:t>
      </w:r>
      <w:r>
        <w:t>106.42</w:t>
      </w:r>
      <w:r>
        <w:rPr>
          <w:spacing w:val="-6"/>
        </w:rPr>
        <w:t xml:space="preserve"> 万元， 其中： 基本支出</w:t>
      </w:r>
    </w:p>
    <w:p>
      <w:pPr>
        <w:pStyle w:val="3"/>
        <w:tabs>
          <w:tab w:val="left" w:pos="2906"/>
          <w:tab w:val="left" w:pos="7360"/>
        </w:tabs>
        <w:spacing w:before="171" w:line="338" w:lineRule="auto"/>
        <w:ind w:left="122" w:right="122"/>
      </w:pPr>
      <w:r>
        <w:t>106.42</w:t>
      </w:r>
      <w:r>
        <w:rPr>
          <w:spacing w:val="-34"/>
        </w:rPr>
        <w:t xml:space="preserve"> </w:t>
      </w:r>
      <w:r>
        <w:rPr>
          <w:spacing w:val="50"/>
        </w:rPr>
        <w:t>万</w:t>
      </w:r>
      <w:r>
        <w:rPr>
          <w:spacing w:val="53"/>
        </w:rPr>
        <w:t>元</w:t>
      </w:r>
      <w:r>
        <w:t>，</w:t>
      </w:r>
      <w:r>
        <w:rPr>
          <w:spacing w:val="-111"/>
        </w:rPr>
        <w:t xml:space="preserve"> </w:t>
      </w:r>
      <w:r>
        <w:t>占</w:t>
      </w:r>
      <w:r>
        <w:tab/>
      </w:r>
      <w:r>
        <w:t>100.00%</w:t>
      </w:r>
      <w:r>
        <w:rPr>
          <w:spacing w:val="-110"/>
        </w:rPr>
        <w:t xml:space="preserve"> </w:t>
      </w:r>
      <w:r>
        <w:t>；</w:t>
      </w:r>
      <w:r>
        <w:rPr>
          <w:spacing w:val="-111"/>
        </w:rPr>
        <w:t xml:space="preserve"> </w:t>
      </w:r>
      <w:r>
        <w:rPr>
          <w:spacing w:val="53"/>
        </w:rPr>
        <w:t>项</w:t>
      </w:r>
      <w:r>
        <w:rPr>
          <w:spacing w:val="50"/>
        </w:rPr>
        <w:t>目</w:t>
      </w:r>
      <w:r>
        <w:rPr>
          <w:spacing w:val="53"/>
        </w:rPr>
        <w:t>支</w:t>
      </w:r>
      <w:r>
        <w:t>出</w:t>
      </w:r>
      <w:r>
        <w:rPr>
          <w:spacing w:val="-33"/>
        </w:rPr>
        <w:t xml:space="preserve"> </w:t>
      </w:r>
      <w:r>
        <w:t>0.00</w:t>
      </w:r>
      <w:r>
        <w:rPr>
          <w:spacing w:val="-33"/>
        </w:rPr>
        <w:t xml:space="preserve"> </w:t>
      </w:r>
      <w:r>
        <w:t>万</w:t>
      </w:r>
      <w:r>
        <w:tab/>
      </w:r>
      <w:r>
        <w:rPr>
          <w:spacing w:val="50"/>
        </w:rPr>
        <w:t>元</w:t>
      </w:r>
      <w:r>
        <w:t>，</w:t>
      </w:r>
      <w:r>
        <w:rPr>
          <w:spacing w:val="-109"/>
        </w:rPr>
        <w:t xml:space="preserve"> </w:t>
      </w:r>
      <w:r>
        <w:rPr>
          <w:spacing w:val="-16"/>
        </w:rPr>
        <w:t>占</w:t>
      </w:r>
      <w:r>
        <w:rPr>
          <w:spacing w:val="6"/>
        </w:rPr>
        <w:t>0.00%；</w:t>
      </w:r>
      <w:r>
        <w:rPr>
          <w:spacing w:val="-121"/>
        </w:rPr>
        <w:t xml:space="preserve"> </w:t>
      </w:r>
      <w:r>
        <w:rPr>
          <w:spacing w:val="38"/>
        </w:rPr>
        <w:t>上</w:t>
      </w:r>
      <w:r>
        <w:rPr>
          <w:spacing w:val="41"/>
        </w:rPr>
        <w:t>缴</w:t>
      </w:r>
      <w:r>
        <w:rPr>
          <w:spacing w:val="38"/>
        </w:rPr>
        <w:t>上</w:t>
      </w:r>
      <w:r>
        <w:rPr>
          <w:spacing w:val="41"/>
        </w:rPr>
        <w:t>级</w:t>
      </w:r>
      <w:r>
        <w:rPr>
          <w:spacing w:val="38"/>
        </w:rPr>
        <w:t>支</w:t>
      </w:r>
      <w:r>
        <w:t>出</w:t>
      </w:r>
      <w:r>
        <w:rPr>
          <w:spacing w:val="-42"/>
        </w:rPr>
        <w:t xml:space="preserve"> </w:t>
      </w:r>
      <w:r>
        <w:t>0.00</w:t>
      </w:r>
      <w:r>
        <w:rPr>
          <w:spacing w:val="-46"/>
        </w:rPr>
        <w:t xml:space="preserve"> </w:t>
      </w:r>
      <w:r>
        <w:rPr>
          <w:spacing w:val="41"/>
        </w:rPr>
        <w:t>万</w:t>
      </w:r>
      <w:r>
        <w:rPr>
          <w:spacing w:val="38"/>
        </w:rPr>
        <w:t>元</w:t>
      </w:r>
      <w:r>
        <w:t>，</w:t>
      </w:r>
      <w:r>
        <w:rPr>
          <w:spacing w:val="-121"/>
        </w:rPr>
        <w:t xml:space="preserve"> </w:t>
      </w:r>
      <w:r>
        <w:t>占</w:t>
      </w:r>
      <w:r>
        <w:rPr>
          <w:spacing w:val="-47"/>
        </w:rPr>
        <w:t xml:space="preserve"> </w:t>
      </w:r>
      <w:r>
        <w:rPr>
          <w:spacing w:val="6"/>
        </w:rPr>
        <w:t>0.00%；</w:t>
      </w:r>
      <w:r>
        <w:rPr>
          <w:spacing w:val="-120"/>
        </w:rPr>
        <w:t xml:space="preserve"> </w:t>
      </w:r>
      <w:r>
        <w:rPr>
          <w:spacing w:val="38"/>
        </w:rPr>
        <w:t>经</w:t>
      </w:r>
      <w:r>
        <w:rPr>
          <w:spacing w:val="41"/>
        </w:rPr>
        <w:t>营</w:t>
      </w:r>
      <w:r>
        <w:rPr>
          <w:spacing w:val="38"/>
        </w:rPr>
        <w:t>支</w:t>
      </w:r>
      <w:r>
        <w:t>出</w:t>
      </w:r>
    </w:p>
    <w:p>
      <w:pPr>
        <w:pStyle w:val="3"/>
        <w:spacing w:before="3" w:line="340" w:lineRule="auto"/>
        <w:ind w:left="122" w:right="75"/>
      </w:pPr>
      <w:r>
        <w:t>0.00 万元，占 0.00%；对 附属单位补助支出 0.00 万元， 占 0.00%。</w:t>
      </w:r>
    </w:p>
    <w:p>
      <w:pPr>
        <w:pStyle w:val="3"/>
        <w:spacing w:before="275"/>
        <w:ind w:left="763"/>
        <w:rPr>
          <w:rFonts w:hint="eastAsia" w:ascii="黑体" w:eastAsia="黑体"/>
        </w:rPr>
      </w:pPr>
      <w:r>
        <w:rPr>
          <w:rFonts w:hint="eastAsia" w:ascii="黑体" w:eastAsia="黑体"/>
        </w:rPr>
        <w:t>四、财政拨款收入支出决算总体情况说明</w:t>
      </w:r>
    </w:p>
    <w:p>
      <w:pPr>
        <w:pStyle w:val="3"/>
        <w:spacing w:before="1"/>
        <w:rPr>
          <w:rFonts w:ascii="黑体"/>
          <w:sz w:val="35"/>
        </w:rPr>
      </w:pPr>
    </w:p>
    <w:p>
      <w:pPr>
        <w:pStyle w:val="3"/>
        <w:ind w:right="122"/>
        <w:jc w:val="right"/>
      </w:pPr>
      <w:r>
        <w:t>2018</w:t>
      </w:r>
      <w:r>
        <w:rPr>
          <w:spacing w:val="7"/>
        </w:rPr>
        <w:t xml:space="preserve"> 年度财政拨款收、支总计均为 </w:t>
      </w:r>
      <w:r>
        <w:t>142.15</w:t>
      </w:r>
      <w:r>
        <w:rPr>
          <w:spacing w:val="-4"/>
        </w:rPr>
        <w:t xml:space="preserve"> 万元。与</w:t>
      </w:r>
    </w:p>
    <w:p>
      <w:pPr>
        <w:pStyle w:val="3"/>
        <w:spacing w:before="171"/>
        <w:ind w:right="122"/>
        <w:jc w:val="right"/>
      </w:pPr>
      <w:r>
        <w:rPr>
          <w:spacing w:val="8"/>
        </w:rPr>
        <w:t xml:space="preserve">上年度相比，财政拨款收、支总计各减少 </w:t>
      </w:r>
      <w:r>
        <w:t>39.54</w:t>
      </w:r>
      <w:r>
        <w:rPr>
          <w:spacing w:val="-8"/>
        </w:rPr>
        <w:t xml:space="preserve"> 万元，下</w:t>
      </w:r>
    </w:p>
    <w:p>
      <w:pPr>
        <w:spacing w:after="0"/>
        <w:jc w:val="right"/>
        <w:sectPr>
          <w:pgSz w:w="11910" w:h="16840"/>
          <w:pgMar w:top="1540" w:right="1680" w:bottom="280" w:left="1680" w:header="720" w:footer="720" w:gutter="0"/>
        </w:sectPr>
      </w:pPr>
    </w:p>
    <w:p>
      <w:pPr>
        <w:pStyle w:val="3"/>
        <w:spacing w:before="26" w:line="340" w:lineRule="auto"/>
        <w:ind w:left="122" w:right="122"/>
        <w:jc w:val="both"/>
      </w:pPr>
      <w:r>
        <w:t>降 21.76%。主要原因是人员减少，单位人员工资结构发生变化。</w:t>
      </w:r>
    </w:p>
    <w:p>
      <w:pPr>
        <w:pStyle w:val="3"/>
        <w:spacing w:before="275"/>
        <w:ind w:left="763"/>
        <w:rPr>
          <w:rFonts w:hint="eastAsia" w:ascii="黑体" w:eastAsia="黑体"/>
        </w:rPr>
      </w:pPr>
      <w:r>
        <w:rPr>
          <w:rFonts w:hint="eastAsia" w:ascii="黑体" w:eastAsia="黑体"/>
        </w:rPr>
        <w:t>五、一般公共预算财政拨款支出决算情况说明</w:t>
      </w:r>
    </w:p>
    <w:p>
      <w:pPr>
        <w:pStyle w:val="3"/>
        <w:spacing w:before="3"/>
        <w:rPr>
          <w:rFonts w:ascii="黑体"/>
          <w:sz w:val="35"/>
        </w:rPr>
      </w:pPr>
    </w:p>
    <w:p>
      <w:pPr>
        <w:pStyle w:val="3"/>
        <w:spacing w:before="1"/>
        <w:ind w:left="763"/>
      </w:pPr>
      <w:r>
        <w:t>（一）总体情况。</w:t>
      </w:r>
    </w:p>
    <w:p>
      <w:pPr>
        <w:pStyle w:val="3"/>
        <w:rPr>
          <w:sz w:val="35"/>
        </w:rPr>
      </w:pPr>
    </w:p>
    <w:p>
      <w:pPr>
        <w:pStyle w:val="3"/>
        <w:spacing w:line="338" w:lineRule="auto"/>
        <w:ind w:left="122" w:right="120" w:firstLine="640"/>
        <w:jc w:val="both"/>
      </w:pPr>
      <w:r>
        <w:t>2018</w:t>
      </w:r>
      <w:r>
        <w:rPr>
          <w:spacing w:val="7"/>
        </w:rPr>
        <w:t xml:space="preserve"> 年度一般公共预算财政拨款支出 </w:t>
      </w:r>
      <w:r>
        <w:t>106.42</w:t>
      </w:r>
      <w:r>
        <w:rPr>
          <w:spacing w:val="-9"/>
        </w:rPr>
        <w:t xml:space="preserve"> 万元， 占本年支出合计的 </w:t>
      </w:r>
      <w:r>
        <w:t>100.00%。与上年度相比，一般公共预算财政拨款支出减少 45.78</w:t>
      </w:r>
      <w:r>
        <w:rPr>
          <w:spacing w:val="-15"/>
        </w:rPr>
        <w:t xml:space="preserve"> 万元，下降 </w:t>
      </w:r>
      <w:r>
        <w:t>30.08</w:t>
      </w:r>
      <w:r>
        <w:rPr>
          <w:spacing w:val="7"/>
        </w:rPr>
        <w:t>%。主要原因是人员减少，单位人员工资结构发生变化。</w:t>
      </w:r>
    </w:p>
    <w:p>
      <w:pPr>
        <w:pStyle w:val="3"/>
        <w:spacing w:before="287"/>
        <w:ind w:left="923"/>
      </w:pPr>
      <w:r>
        <w:t>（二）结构情况。</w:t>
      </w:r>
    </w:p>
    <w:p>
      <w:pPr>
        <w:pStyle w:val="3"/>
        <w:spacing w:before="3"/>
        <w:rPr>
          <w:sz w:val="35"/>
        </w:rPr>
      </w:pPr>
    </w:p>
    <w:p>
      <w:pPr>
        <w:pStyle w:val="3"/>
        <w:ind w:left="763"/>
        <w:jc w:val="both"/>
      </w:pPr>
      <w:r>
        <w:t>2018</w:t>
      </w:r>
      <w:r>
        <w:rPr>
          <w:spacing w:val="-11"/>
        </w:rPr>
        <w:t xml:space="preserve"> 年度一般公共预算财政拨款支出 </w:t>
      </w:r>
      <w:r>
        <w:t>106.42</w:t>
      </w:r>
      <w:r>
        <w:rPr>
          <w:spacing w:val="-16"/>
        </w:rPr>
        <w:t xml:space="preserve"> 万元，主</w:t>
      </w:r>
    </w:p>
    <w:p>
      <w:pPr>
        <w:pStyle w:val="3"/>
        <w:spacing w:before="169" w:line="340" w:lineRule="auto"/>
        <w:ind w:left="122" w:right="122"/>
        <w:jc w:val="both"/>
      </w:pPr>
      <w:r>
        <w:t>要用于以下方面：一般公共服务（类）支出</w:t>
      </w:r>
      <w:r>
        <w:rPr>
          <w:rFonts w:hint="eastAsia"/>
          <w:lang w:val="en-US" w:eastAsia="zh-CN"/>
        </w:rPr>
        <w:t>106.42</w:t>
      </w:r>
      <w:r>
        <w:t xml:space="preserve">万元， </w:t>
      </w:r>
      <w:r>
        <w:rPr>
          <w:rFonts w:hint="eastAsia"/>
          <w:lang w:eastAsia="zh-CN"/>
        </w:rPr>
        <w:t>其中：行政运行</w:t>
      </w:r>
      <w:r>
        <w:rPr>
          <w:rFonts w:hint="eastAsia"/>
          <w:lang w:val="en-US" w:eastAsia="zh-CN"/>
        </w:rPr>
        <w:t>96.42万元，占90.6%，其他统战事务支出10万元，占9.4%。</w:t>
      </w:r>
    </w:p>
    <w:p>
      <w:pPr>
        <w:pStyle w:val="3"/>
        <w:spacing w:before="274"/>
        <w:ind w:left="763"/>
      </w:pPr>
      <w:r>
        <w:t>（三）具体情况。</w:t>
      </w:r>
    </w:p>
    <w:p>
      <w:pPr>
        <w:pStyle w:val="3"/>
        <w:spacing w:before="1"/>
        <w:rPr>
          <w:sz w:val="35"/>
        </w:rPr>
      </w:pPr>
    </w:p>
    <w:p>
      <w:pPr>
        <w:pStyle w:val="3"/>
        <w:ind w:left="763"/>
      </w:pPr>
      <w:r>
        <w:t>2018 年度一般公共预算财政拨款支出年初预算为</w:t>
      </w:r>
    </w:p>
    <w:p>
      <w:pPr>
        <w:pStyle w:val="3"/>
        <w:spacing w:before="171" w:line="340" w:lineRule="auto"/>
        <w:ind w:left="122" w:right="122"/>
      </w:pPr>
      <w:r>
        <w:t>112.65 万元，支出决算为 106.42 万元，完成年初预算的94.46%。其中：</w:t>
      </w:r>
    </w:p>
    <w:p>
      <w:pPr>
        <w:pStyle w:val="3"/>
        <w:spacing w:before="275" w:line="340" w:lineRule="auto"/>
        <w:ind w:left="122" w:right="68" w:firstLine="640"/>
      </w:pPr>
      <w:r>
        <w:rPr>
          <w:rFonts w:hint="eastAsia"/>
          <w:b/>
          <w:sz w:val="32"/>
          <w:lang w:eastAsia="zh-CN"/>
        </w:rPr>
        <w:t>一般公共服务支出</w:t>
      </w:r>
      <w:r>
        <w:rPr>
          <w:b/>
          <w:sz w:val="32"/>
        </w:rPr>
        <w:t>（类）</w:t>
      </w:r>
      <w:r>
        <w:rPr>
          <w:rFonts w:hint="eastAsia"/>
          <w:b/>
          <w:sz w:val="32"/>
          <w:lang w:eastAsia="zh-CN"/>
        </w:rPr>
        <w:t>统战事务</w:t>
      </w:r>
      <w:r>
        <w:rPr>
          <w:b/>
          <w:sz w:val="32"/>
        </w:rPr>
        <w:t>（款</w:t>
      </w:r>
      <w:r>
        <w:rPr>
          <w:b/>
          <w:spacing w:val="3"/>
          <w:sz w:val="32"/>
        </w:rPr>
        <w:t>）</w:t>
      </w:r>
      <w:r>
        <w:rPr>
          <w:rFonts w:hint="eastAsia"/>
          <w:b/>
          <w:sz w:val="32"/>
          <w:lang w:eastAsia="zh-CN"/>
        </w:rPr>
        <w:t>行政运行</w:t>
      </w:r>
      <w:r>
        <w:rPr>
          <w:b/>
          <w:sz w:val="32"/>
        </w:rPr>
        <w:t>（项</w:t>
      </w:r>
      <w:r>
        <w:rPr>
          <w:b/>
          <w:spacing w:val="-24"/>
          <w:sz w:val="32"/>
        </w:rPr>
        <w:t>）</w:t>
      </w:r>
      <w:r>
        <w:rPr>
          <w:b/>
          <w:spacing w:val="-21"/>
          <w:sz w:val="32"/>
        </w:rPr>
        <w:t>。</w:t>
      </w:r>
      <w:r>
        <w:rPr>
          <w:spacing w:val="-14"/>
          <w:sz w:val="32"/>
        </w:rPr>
        <w:t xml:space="preserve">年初预算为 </w:t>
      </w:r>
      <w:r>
        <w:rPr>
          <w:rFonts w:hint="eastAsia"/>
          <w:sz w:val="32"/>
          <w:lang w:val="en-US" w:eastAsia="zh-CN"/>
        </w:rPr>
        <w:t>93.51</w:t>
      </w:r>
      <w:r>
        <w:rPr>
          <w:spacing w:val="-21"/>
          <w:sz w:val="32"/>
        </w:rPr>
        <w:t>万元，支出决算为</w:t>
      </w:r>
      <w:r>
        <w:rPr>
          <w:rFonts w:hint="eastAsia"/>
          <w:spacing w:val="-21"/>
          <w:sz w:val="32"/>
          <w:lang w:val="en-US" w:eastAsia="zh-CN"/>
        </w:rPr>
        <w:t>93.42</w:t>
      </w:r>
      <w:r>
        <w:rPr>
          <w:spacing w:val="-24"/>
          <w:sz w:val="32"/>
        </w:rPr>
        <w:t>万元。</w:t>
      </w:r>
      <w:r>
        <w:t>决算数与年初预</w:t>
      </w:r>
      <w:r>
        <w:rPr>
          <w:spacing w:val="11"/>
          <w:w w:val="95"/>
        </w:rPr>
        <w:t xml:space="preserve">算数存在差异的主要原因是：人员减少，单位人员工资结 </w:t>
      </w:r>
      <w:r>
        <w:rPr>
          <w:spacing w:val="11"/>
        </w:rPr>
        <w:t>构发生变化。</w:t>
      </w:r>
    </w:p>
    <w:p>
      <w:pPr>
        <w:pStyle w:val="3"/>
        <w:spacing w:before="275" w:line="340" w:lineRule="auto"/>
        <w:ind w:left="122" w:right="182" w:firstLine="640"/>
        <w:rPr>
          <w:rFonts w:hint="eastAsia" w:eastAsia="仿宋"/>
          <w:lang w:eastAsia="zh-CN"/>
        </w:rPr>
      </w:pPr>
      <w:r>
        <w:rPr>
          <w:rFonts w:hint="eastAsia"/>
          <w:b/>
          <w:sz w:val="32"/>
          <w:lang w:eastAsia="zh-CN"/>
        </w:rPr>
        <w:t>一般公共服务支出</w:t>
      </w:r>
      <w:r>
        <w:rPr>
          <w:b/>
          <w:sz w:val="32"/>
        </w:rPr>
        <w:t>（类）</w:t>
      </w:r>
      <w:r>
        <w:rPr>
          <w:rFonts w:hint="eastAsia"/>
          <w:b/>
          <w:sz w:val="32"/>
          <w:lang w:eastAsia="zh-CN"/>
        </w:rPr>
        <w:t>统战事务</w:t>
      </w:r>
      <w:r>
        <w:rPr>
          <w:b/>
          <w:sz w:val="32"/>
        </w:rPr>
        <w:t>（款</w:t>
      </w:r>
      <w:r>
        <w:rPr>
          <w:b/>
          <w:spacing w:val="3"/>
          <w:sz w:val="32"/>
        </w:rPr>
        <w:t>）</w:t>
      </w:r>
      <w:r>
        <w:rPr>
          <w:rFonts w:hint="eastAsia"/>
          <w:b/>
          <w:spacing w:val="3"/>
          <w:sz w:val="32"/>
          <w:lang w:eastAsia="zh-CN"/>
        </w:rPr>
        <w:t>其他统占事务支出（项）</w:t>
      </w:r>
      <w:r>
        <w:rPr>
          <w:spacing w:val="-14"/>
        </w:rPr>
        <w:t xml:space="preserve">年初预算为 </w:t>
      </w:r>
      <w:r>
        <w:t>25</w:t>
      </w:r>
      <w:r>
        <w:rPr>
          <w:spacing w:val="-12"/>
        </w:rPr>
        <w:t xml:space="preserve"> 万元，支出决算</w:t>
      </w:r>
      <w:r>
        <w:rPr>
          <w:spacing w:val="-48"/>
        </w:rPr>
        <w:t>为</w:t>
      </w:r>
      <w:r>
        <w:rPr>
          <w:rFonts w:hint="eastAsia"/>
          <w:spacing w:val="-48"/>
          <w:lang w:val="en-US" w:eastAsia="zh-CN"/>
        </w:rPr>
        <w:t>10</w:t>
      </w:r>
      <w:r>
        <w:rPr>
          <w:spacing w:val="-17"/>
        </w:rPr>
        <w:t xml:space="preserve"> 万元，</w:t>
      </w:r>
      <w:r>
        <w:t>决算数与年初预</w:t>
      </w:r>
      <w:r>
        <w:rPr>
          <w:spacing w:val="-5"/>
        </w:rPr>
        <w:t>算数存在差异的主要原因是</w:t>
      </w:r>
      <w:r>
        <w:rPr>
          <w:rFonts w:hint="eastAsia"/>
          <w:spacing w:val="-5"/>
          <w:lang w:eastAsia="zh-CN"/>
        </w:rPr>
        <w:t>压缩开支。</w:t>
      </w:r>
    </w:p>
    <w:p>
      <w:pPr>
        <w:pStyle w:val="3"/>
        <w:spacing w:line="403" w:lineRule="exact"/>
        <w:ind w:left="923"/>
        <w:rPr>
          <w:rFonts w:hint="eastAsia" w:ascii="黑体" w:eastAsia="黑体"/>
        </w:rPr>
      </w:pPr>
      <w:r>
        <w:rPr>
          <w:rFonts w:hint="eastAsia" w:ascii="黑体" w:eastAsia="黑体"/>
          <w:w w:val="95"/>
        </w:rPr>
        <w:t>六、一般公共预算财政拨款基本支出决算情况说明</w:t>
      </w:r>
    </w:p>
    <w:p>
      <w:pPr>
        <w:pStyle w:val="3"/>
        <w:spacing w:before="171" w:line="338" w:lineRule="auto"/>
        <w:ind w:left="122" w:right="120" w:firstLine="640"/>
        <w:jc w:val="both"/>
      </w:pPr>
      <w:r>
        <w:t>2018</w:t>
      </w:r>
      <w:r>
        <w:rPr>
          <w:spacing w:val="8"/>
        </w:rPr>
        <w:t xml:space="preserve"> 年度一般公共预算财政拨款基本支出 </w:t>
      </w:r>
      <w:r>
        <w:t>106.42</w:t>
      </w:r>
      <w:r>
        <w:rPr>
          <w:spacing w:val="-36"/>
        </w:rPr>
        <w:t xml:space="preserve"> 万</w:t>
      </w:r>
      <w:r>
        <w:rPr>
          <w:spacing w:val="-4"/>
        </w:rPr>
        <w:t xml:space="preserve">元。其中：人员经费 </w:t>
      </w:r>
      <w:r>
        <w:t>74.46</w:t>
      </w:r>
      <w:r>
        <w:rPr>
          <w:spacing w:val="-4"/>
        </w:rPr>
        <w:t xml:space="preserve"> 万 元，主要包括：基本工资、</w:t>
      </w:r>
      <w:r>
        <w:rPr>
          <w:spacing w:val="11"/>
          <w:w w:val="95"/>
        </w:rPr>
        <w:t>津贴补贴、</w:t>
      </w:r>
      <w:r>
        <w:rPr>
          <w:rFonts w:hint="eastAsia"/>
          <w:spacing w:val="11"/>
          <w:w w:val="95"/>
          <w:lang w:eastAsia="zh-CN"/>
        </w:rPr>
        <w:t>奖金、</w:t>
      </w:r>
      <w:r>
        <w:rPr>
          <w:spacing w:val="11"/>
          <w:w w:val="95"/>
        </w:rPr>
        <w:t>伙食补助费、绩效工资、其他社会保障缴费、住房公积金、</w:t>
      </w:r>
      <w:r>
        <w:rPr>
          <w:spacing w:val="7"/>
        </w:rPr>
        <w:t>对个人和家庭的补助</w:t>
      </w:r>
      <w:r>
        <w:rPr>
          <w:rFonts w:hint="eastAsia"/>
          <w:spacing w:val="7"/>
          <w:lang w:eastAsia="zh-CN"/>
        </w:rPr>
        <w:t>、</w:t>
      </w:r>
      <w:r>
        <w:rPr>
          <w:spacing w:val="11"/>
          <w:w w:val="95"/>
        </w:rPr>
        <w:t>奖励金</w:t>
      </w:r>
      <w:r>
        <w:rPr>
          <w:spacing w:val="7"/>
        </w:rPr>
        <w:t xml:space="preserve">；公用经费 </w:t>
      </w:r>
      <w:r>
        <w:t>31.95</w:t>
      </w:r>
      <w:r>
        <w:rPr>
          <w:spacing w:val="-7"/>
        </w:rPr>
        <w:t xml:space="preserve"> 万元，主要</w:t>
      </w:r>
      <w:r>
        <w:rPr>
          <w:spacing w:val="11"/>
          <w:w w:val="95"/>
        </w:rPr>
        <w:t>包括：办公费、印刷费、手续费、</w:t>
      </w:r>
      <w:r>
        <w:rPr>
          <w:spacing w:val="3"/>
        </w:rPr>
        <w:t>邮电费、差旅费、</w:t>
      </w:r>
      <w:r>
        <w:rPr>
          <w:spacing w:val="11"/>
          <w:w w:val="95"/>
        </w:rPr>
        <w:t>租赁费、会议费、公务接 待费、</w:t>
      </w:r>
      <w:r>
        <w:rPr>
          <w:spacing w:val="2"/>
        </w:rPr>
        <w:t>公务用车运行维护费、</w:t>
      </w:r>
      <w:r>
        <w:rPr>
          <w:rFonts w:hint="eastAsia"/>
          <w:spacing w:val="2"/>
          <w:lang w:eastAsia="zh-CN"/>
        </w:rPr>
        <w:t>其他商品和服务支出等</w:t>
      </w:r>
      <w:r>
        <w:rPr>
          <w:spacing w:val="11"/>
        </w:rPr>
        <w:t>。</w:t>
      </w:r>
    </w:p>
    <w:p>
      <w:pPr>
        <w:pStyle w:val="3"/>
        <w:spacing w:before="12"/>
        <w:rPr>
          <w:sz w:val="23"/>
        </w:rPr>
      </w:pPr>
    </w:p>
    <w:p>
      <w:pPr>
        <w:pStyle w:val="3"/>
        <w:spacing w:line="340" w:lineRule="auto"/>
        <w:ind w:left="122" w:right="122" w:firstLine="640"/>
        <w:rPr>
          <w:rFonts w:hint="eastAsia" w:ascii="黑体" w:hAnsi="黑体" w:eastAsia="黑体"/>
        </w:rPr>
      </w:pPr>
      <w:r>
        <w:rPr>
          <w:rFonts w:hint="eastAsia" w:ascii="黑体" w:hAnsi="黑体" w:eastAsia="黑体"/>
          <w:spacing w:val="13"/>
          <w:w w:val="95"/>
        </w:rPr>
        <w:t xml:space="preserve">七、一般公共预算财政拨款“三公”经费支出决算情 </w:t>
      </w:r>
      <w:r>
        <w:rPr>
          <w:rFonts w:hint="eastAsia" w:ascii="黑体" w:hAnsi="黑体" w:eastAsia="黑体"/>
          <w:spacing w:val="13"/>
        </w:rPr>
        <w:t>况说明</w:t>
      </w:r>
    </w:p>
    <w:p>
      <w:pPr>
        <w:spacing w:after="0" w:line="340" w:lineRule="auto"/>
        <w:rPr>
          <w:rFonts w:hint="eastAsia" w:ascii="黑体" w:hAnsi="黑体" w:eastAsia="黑体"/>
        </w:rPr>
        <w:sectPr>
          <w:pgSz w:w="11910" w:h="16840"/>
          <w:pgMar w:top="1540" w:right="1680" w:bottom="280" w:left="1680" w:header="720" w:footer="720" w:gutter="0"/>
        </w:sectPr>
      </w:pPr>
    </w:p>
    <w:p>
      <w:pPr>
        <w:pStyle w:val="3"/>
        <w:spacing w:before="26"/>
        <w:ind w:left="763"/>
      </w:pPr>
      <w:r>
        <w:t>（</w:t>
      </w:r>
      <w:r>
        <w:rPr>
          <w:spacing w:val="-52"/>
        </w:rPr>
        <w:t xml:space="preserve"> 一</w:t>
      </w:r>
      <w:r>
        <w:rPr>
          <w:spacing w:val="15"/>
        </w:rPr>
        <w:t>）</w:t>
      </w:r>
      <w:r>
        <w:rPr>
          <w:spacing w:val="7"/>
        </w:rPr>
        <w:t>“ 三公” 经费财政拨款支出决算总体情况说</w:t>
      </w:r>
    </w:p>
    <w:p>
      <w:pPr>
        <w:pStyle w:val="3"/>
        <w:spacing w:before="171"/>
        <w:ind w:left="122"/>
      </w:pPr>
      <w:r>
        <w:t>明。</w:t>
      </w:r>
    </w:p>
    <w:p>
      <w:pPr>
        <w:pStyle w:val="3"/>
        <w:rPr>
          <w:sz w:val="20"/>
        </w:rPr>
      </w:pPr>
    </w:p>
    <w:p>
      <w:pPr>
        <w:pStyle w:val="3"/>
        <w:spacing w:before="193" w:line="338" w:lineRule="auto"/>
        <w:ind w:left="122" w:right="122" w:firstLine="640"/>
        <w:jc w:val="both"/>
      </w:pPr>
      <w:r>
        <w:t>2018</w:t>
      </w:r>
      <w:r>
        <w:rPr>
          <w:spacing w:val="7"/>
        </w:rPr>
        <w:t xml:space="preserve"> 年度“三公”经费财政拨款支出预算为 </w:t>
      </w:r>
      <w:r>
        <w:t>7.20</w:t>
      </w:r>
      <w:r>
        <w:rPr>
          <w:spacing w:val="-42"/>
        </w:rPr>
        <w:t xml:space="preserve"> 万</w:t>
      </w:r>
      <w:r>
        <w:rPr>
          <w:spacing w:val="-4"/>
        </w:rPr>
        <w:t xml:space="preserve">元，支出决算为 </w:t>
      </w:r>
      <w:r>
        <w:t>6.53</w:t>
      </w:r>
      <w:r>
        <w:rPr>
          <w:spacing w:val="-11"/>
        </w:rPr>
        <w:t xml:space="preserve"> 万元，完成预算 的 </w:t>
      </w:r>
      <w:r>
        <w:t>90.65</w:t>
      </w:r>
      <w:r>
        <w:rPr>
          <w:spacing w:val="3"/>
        </w:rPr>
        <w:t>%。</w:t>
      </w:r>
      <w:r>
        <w:t>2018</w:t>
      </w:r>
      <w:r>
        <w:rPr>
          <w:spacing w:val="-38"/>
        </w:rPr>
        <w:t xml:space="preserve"> 年</w:t>
      </w:r>
      <w:r>
        <w:rPr>
          <w:spacing w:val="11"/>
          <w:w w:val="95"/>
        </w:rPr>
        <w:t xml:space="preserve">度“三公”经费支出决算数与预算数存在差异的主要原因 </w:t>
      </w:r>
      <w:r>
        <w:rPr>
          <w:spacing w:val="11"/>
        </w:rPr>
        <w:t>是坚持厉行节约，节能减排，加强对公务用车的管理。</w:t>
      </w:r>
    </w:p>
    <w:p>
      <w:pPr>
        <w:pStyle w:val="3"/>
        <w:spacing w:before="4"/>
        <w:rPr>
          <w:sz w:val="18"/>
        </w:rPr>
      </w:pPr>
    </w:p>
    <w:p>
      <w:pPr>
        <w:pStyle w:val="3"/>
        <w:spacing w:before="54"/>
        <w:ind w:left="763"/>
      </w:pPr>
      <w:r>
        <w:t>（</w:t>
      </w:r>
      <w:r>
        <w:rPr>
          <w:spacing w:val="-52"/>
        </w:rPr>
        <w:t xml:space="preserve"> 二</w:t>
      </w:r>
      <w:r>
        <w:rPr>
          <w:spacing w:val="15"/>
        </w:rPr>
        <w:t>）</w:t>
      </w:r>
      <w:r>
        <w:rPr>
          <w:spacing w:val="7"/>
        </w:rPr>
        <w:t>“ 三公” 经费财政拨款支出决算具体情况说</w:t>
      </w:r>
    </w:p>
    <w:p>
      <w:pPr>
        <w:pStyle w:val="3"/>
        <w:spacing w:before="169"/>
        <w:ind w:left="122"/>
      </w:pPr>
      <w:r>
        <w:t>明。</w:t>
      </w:r>
    </w:p>
    <w:p>
      <w:pPr>
        <w:pStyle w:val="3"/>
        <w:rPr>
          <w:sz w:val="20"/>
        </w:rPr>
      </w:pPr>
    </w:p>
    <w:p>
      <w:pPr>
        <w:pStyle w:val="3"/>
        <w:spacing w:before="195" w:line="338" w:lineRule="auto"/>
        <w:ind w:left="122" w:right="122" w:firstLine="640"/>
        <w:jc w:val="both"/>
      </w:pPr>
      <w:r>
        <w:t>2018</w:t>
      </w:r>
      <w:r>
        <w:rPr>
          <w:spacing w:val="2"/>
        </w:rPr>
        <w:t xml:space="preserve"> 年度“三公”经费财政拨款支出决算中，因公出</w:t>
      </w:r>
      <w:r>
        <w:rPr>
          <w:spacing w:val="29"/>
        </w:rPr>
        <w:t>国</w:t>
      </w:r>
      <w:r>
        <w:rPr>
          <w:spacing w:val="26"/>
        </w:rPr>
        <w:t>（</w:t>
      </w:r>
      <w:r>
        <w:rPr>
          <w:spacing w:val="29"/>
        </w:rPr>
        <w:t>境</w:t>
      </w:r>
      <w:r>
        <w:rPr>
          <w:spacing w:val="26"/>
        </w:rPr>
        <w:t>）</w:t>
      </w:r>
      <w:r>
        <w:rPr>
          <w:spacing w:val="7"/>
        </w:rPr>
        <w:t xml:space="preserve">费支出决算 </w:t>
      </w:r>
      <w:r>
        <w:t>0.00</w:t>
      </w:r>
      <w:r>
        <w:rPr>
          <w:spacing w:val="-10"/>
        </w:rPr>
        <w:t xml:space="preserve"> 万元， 完成预算的 </w:t>
      </w:r>
      <w:r>
        <w:rPr>
          <w:spacing w:val="9"/>
        </w:rPr>
        <w:t>0.00</w:t>
      </w:r>
      <w:r>
        <w:rPr>
          <w:spacing w:val="6"/>
        </w:rPr>
        <w:t>%，占</w:t>
      </w:r>
      <w:r>
        <w:rPr>
          <w:spacing w:val="3"/>
        </w:rPr>
        <w:t>0.00</w:t>
      </w:r>
      <w:r>
        <w:rPr>
          <w:spacing w:val="6"/>
        </w:rPr>
        <w:t xml:space="preserve">%；公务用车购置及运行费支出决算 </w:t>
      </w:r>
      <w:r>
        <w:t>6.41</w:t>
      </w:r>
      <w:r>
        <w:rPr>
          <w:spacing w:val="-7"/>
        </w:rPr>
        <w:t xml:space="preserve"> 万元，完成</w:t>
      </w:r>
      <w:r>
        <w:rPr>
          <w:spacing w:val="-9"/>
        </w:rPr>
        <w:t xml:space="preserve">预算的 </w:t>
      </w:r>
      <w:r>
        <w:rPr>
          <w:spacing w:val="4"/>
        </w:rPr>
        <w:t>91.53</w:t>
      </w:r>
      <w:r>
        <w:rPr>
          <w:spacing w:val="-15"/>
        </w:rPr>
        <w:t xml:space="preserve">%，占 </w:t>
      </w:r>
      <w:r>
        <w:rPr>
          <w:spacing w:val="4"/>
        </w:rPr>
        <w:t xml:space="preserve">98.16%；公务接待费支出决算 </w:t>
      </w:r>
      <w:r>
        <w:t>0.12</w:t>
      </w:r>
      <w:r>
        <w:rPr>
          <w:spacing w:val="-33"/>
        </w:rPr>
        <w:t xml:space="preserve"> 万</w:t>
      </w:r>
      <w:r>
        <w:rPr>
          <w:spacing w:val="-39"/>
        </w:rPr>
        <w:t xml:space="preserve">元，完成预算的 </w:t>
      </w:r>
      <w:r>
        <w:t>60.00</w:t>
      </w:r>
      <w:r>
        <w:rPr>
          <w:spacing w:val="-20"/>
        </w:rPr>
        <w:t xml:space="preserve">%，占 </w:t>
      </w:r>
      <w:r>
        <w:t>1.84%。具</w:t>
      </w:r>
      <w:bookmarkStart w:id="4" w:name="_GoBack"/>
      <w:bookmarkEnd w:id="4"/>
      <w:r>
        <w:t>体情况如下：</w:t>
      </w:r>
    </w:p>
    <w:p>
      <w:pPr>
        <w:pStyle w:val="3"/>
        <w:spacing w:before="7"/>
        <w:rPr>
          <w:sz w:val="22"/>
        </w:rPr>
      </w:pPr>
    </w:p>
    <w:p>
      <w:pPr>
        <w:pStyle w:val="8"/>
        <w:numPr>
          <w:ilvl w:val="0"/>
          <w:numId w:val="1"/>
        </w:numPr>
        <w:tabs>
          <w:tab w:val="left" w:pos="1421"/>
        </w:tabs>
        <w:spacing w:before="1" w:after="0" w:line="338" w:lineRule="auto"/>
        <w:ind w:left="122" w:right="122" w:firstLine="640"/>
        <w:jc w:val="both"/>
        <w:rPr>
          <w:sz w:val="32"/>
        </w:rPr>
      </w:pPr>
      <w:r>
        <w:rPr>
          <w:spacing w:val="7"/>
          <w:sz w:val="32"/>
        </w:rPr>
        <w:t>因公出国（境）</w:t>
      </w:r>
      <w:r>
        <w:rPr>
          <w:spacing w:val="-8"/>
          <w:sz w:val="32"/>
        </w:rPr>
        <w:t xml:space="preserve">费年初预算为 </w:t>
      </w:r>
      <w:r>
        <w:rPr>
          <w:sz w:val="32"/>
        </w:rPr>
        <w:t>0.00</w:t>
      </w:r>
      <w:r>
        <w:rPr>
          <w:spacing w:val="-8"/>
          <w:sz w:val="32"/>
        </w:rPr>
        <w:t xml:space="preserve"> 万元，支出决</w:t>
      </w:r>
      <w:r>
        <w:rPr>
          <w:spacing w:val="-15"/>
          <w:sz w:val="32"/>
        </w:rPr>
        <w:t xml:space="preserve">算为 </w:t>
      </w:r>
      <w:r>
        <w:rPr>
          <w:sz w:val="32"/>
        </w:rPr>
        <w:t>0.00</w:t>
      </w:r>
      <w:r>
        <w:rPr>
          <w:spacing w:val="12"/>
          <w:sz w:val="32"/>
        </w:rPr>
        <w:t xml:space="preserve"> 万元，完成年初预算的 </w:t>
      </w:r>
      <w:r>
        <w:rPr>
          <w:spacing w:val="4"/>
          <w:sz w:val="32"/>
        </w:rPr>
        <w:t>0.00</w:t>
      </w:r>
      <w:r>
        <w:rPr>
          <w:spacing w:val="15"/>
          <w:sz w:val="32"/>
        </w:rPr>
        <w:t>%。全年因公出国</w:t>
      </w:r>
    </w:p>
    <w:p>
      <w:pPr>
        <w:pStyle w:val="3"/>
        <w:spacing w:before="3" w:line="504" w:lineRule="auto"/>
        <w:ind w:left="763" w:right="1622" w:hanging="641"/>
        <w:jc w:val="both"/>
      </w:pPr>
      <w:r>
        <w:t>（境）</w:t>
      </w:r>
      <w:r>
        <w:rPr>
          <w:spacing w:val="-1"/>
        </w:rPr>
        <w:t xml:space="preserve">团组 </w:t>
      </w:r>
      <w:r>
        <w:t>0</w:t>
      </w:r>
      <w:r>
        <w:rPr>
          <w:spacing w:val="-28"/>
        </w:rPr>
        <w:t xml:space="preserve"> 个，累计 </w:t>
      </w:r>
      <w:r>
        <w:t>0</w:t>
      </w:r>
      <w:r>
        <w:rPr>
          <w:spacing w:val="-11"/>
        </w:rPr>
        <w:t xml:space="preserve"> 人次。开支内容包括： </w:t>
      </w:r>
      <w:r>
        <w:t>无</w:t>
      </w:r>
    </w:p>
    <w:p>
      <w:pPr>
        <w:pStyle w:val="8"/>
        <w:numPr>
          <w:ilvl w:val="0"/>
          <w:numId w:val="1"/>
        </w:numPr>
        <w:tabs>
          <w:tab w:val="left" w:pos="1421"/>
        </w:tabs>
        <w:spacing w:before="0" w:after="0" w:line="338" w:lineRule="auto"/>
        <w:ind w:left="122" w:right="122" w:firstLine="640"/>
        <w:jc w:val="both"/>
        <w:rPr>
          <w:sz w:val="32"/>
        </w:rPr>
      </w:pPr>
      <w:r>
        <w:rPr>
          <w:sz w:val="32"/>
        </w:rPr>
        <w:t>公务用车购置及运行费年初预算为 7.00</w:t>
      </w:r>
      <w:r>
        <w:rPr>
          <w:spacing w:val="-13"/>
          <w:sz w:val="32"/>
        </w:rPr>
        <w:t xml:space="preserve"> 万元，支</w:t>
      </w:r>
      <w:r>
        <w:rPr>
          <w:spacing w:val="-9"/>
          <w:sz w:val="32"/>
        </w:rPr>
        <w:t xml:space="preserve">出决算为 </w:t>
      </w:r>
      <w:r>
        <w:rPr>
          <w:sz w:val="32"/>
        </w:rPr>
        <w:t>6.41</w:t>
      </w:r>
      <w:r>
        <w:rPr>
          <w:spacing w:val="-6"/>
          <w:sz w:val="32"/>
        </w:rPr>
        <w:t xml:space="preserve"> 万元，完成年初预算 的 </w:t>
      </w:r>
      <w:r>
        <w:rPr>
          <w:sz w:val="32"/>
        </w:rPr>
        <w:t>91.53</w:t>
      </w:r>
      <w:r>
        <w:rPr>
          <w:spacing w:val="6"/>
          <w:sz w:val="32"/>
        </w:rPr>
        <w:t>%。决算数与</w:t>
      </w:r>
      <w:r>
        <w:rPr>
          <w:spacing w:val="11"/>
          <w:w w:val="95"/>
          <w:sz w:val="32"/>
        </w:rPr>
        <w:t xml:space="preserve">年初预算数存在差异的主要原因是坚持厉行节约，节能减 </w:t>
      </w:r>
      <w:r>
        <w:rPr>
          <w:spacing w:val="11"/>
          <w:sz w:val="32"/>
        </w:rPr>
        <w:t>排，加强对公务用车的管理。。其中：</w:t>
      </w:r>
    </w:p>
    <w:p>
      <w:pPr>
        <w:spacing w:after="0" w:line="338" w:lineRule="auto"/>
        <w:jc w:val="both"/>
        <w:rPr>
          <w:sz w:val="32"/>
        </w:rPr>
        <w:sectPr>
          <w:pgSz w:w="11910" w:h="16840"/>
          <w:pgMar w:top="1540" w:right="1680" w:bottom="280" w:left="1680" w:header="720" w:footer="720" w:gutter="0"/>
        </w:sectPr>
      </w:pPr>
    </w:p>
    <w:p>
      <w:pPr>
        <w:pStyle w:val="3"/>
        <w:spacing w:before="26"/>
        <w:ind w:left="763"/>
        <w:jc w:val="both"/>
      </w:pPr>
      <w:r>
        <w:rPr>
          <w:spacing w:val="-3"/>
        </w:rPr>
        <w:t xml:space="preserve">公务用车购置支出为 </w:t>
      </w:r>
      <w:r>
        <w:t>0.00</w:t>
      </w:r>
      <w:r>
        <w:rPr>
          <w:spacing w:val="-14"/>
        </w:rPr>
        <w:t xml:space="preserve"> 万元，购置车辆 </w:t>
      </w:r>
      <w:r>
        <w:t>0</w:t>
      </w:r>
      <w:r>
        <w:rPr>
          <w:spacing w:val="-12"/>
        </w:rPr>
        <w:t xml:space="preserve"> 辆，其中</w:t>
      </w:r>
    </w:p>
    <w:p>
      <w:pPr>
        <w:pStyle w:val="3"/>
        <w:spacing w:before="171"/>
        <w:ind w:left="122"/>
        <w:jc w:val="both"/>
      </w:pPr>
      <w:r>
        <w:t>0</w:t>
      </w:r>
      <w:r>
        <w:rPr>
          <w:spacing w:val="-54"/>
        </w:rPr>
        <w:t xml:space="preserve"> 车 </w:t>
      </w:r>
      <w:r>
        <w:t>0</w:t>
      </w:r>
      <w:r>
        <w:rPr>
          <w:spacing w:val="-27"/>
        </w:rPr>
        <w:t xml:space="preserve"> 辆、</w:t>
      </w:r>
      <w:r>
        <w:t>0</w:t>
      </w:r>
      <w:r>
        <w:rPr>
          <w:spacing w:val="-54"/>
        </w:rPr>
        <w:t xml:space="preserve"> 车 </w:t>
      </w:r>
      <w:r>
        <w:t>0</w:t>
      </w:r>
      <w:r>
        <w:rPr>
          <w:spacing w:val="-27"/>
        </w:rPr>
        <w:t xml:space="preserve"> 辆。</w:t>
      </w:r>
    </w:p>
    <w:p>
      <w:pPr>
        <w:pStyle w:val="3"/>
        <w:rPr>
          <w:sz w:val="35"/>
        </w:rPr>
      </w:pPr>
    </w:p>
    <w:p>
      <w:pPr>
        <w:pStyle w:val="3"/>
        <w:ind w:left="763"/>
        <w:jc w:val="both"/>
      </w:pPr>
      <w:r>
        <w:t>公务用车运行支出 6.41 万元。主要用于统战工作。</w:t>
      </w:r>
    </w:p>
    <w:p>
      <w:pPr>
        <w:pStyle w:val="3"/>
        <w:spacing w:before="171" w:line="340" w:lineRule="auto"/>
        <w:ind w:left="122" w:right="123"/>
        <w:jc w:val="both"/>
      </w:pPr>
      <w:r>
        <w:t>2018 年期末， 部门开支财政拨款的公务用车保有量为 1 辆。</w:t>
      </w:r>
    </w:p>
    <w:p>
      <w:pPr>
        <w:pStyle w:val="8"/>
        <w:numPr>
          <w:ilvl w:val="0"/>
          <w:numId w:val="1"/>
        </w:numPr>
        <w:tabs>
          <w:tab w:val="left" w:pos="1085"/>
        </w:tabs>
        <w:spacing w:before="276" w:after="0" w:line="338" w:lineRule="auto"/>
        <w:ind w:left="122" w:right="121" w:firstLine="640"/>
        <w:jc w:val="both"/>
        <w:rPr>
          <w:sz w:val="32"/>
        </w:rPr>
      </w:pPr>
      <w:r>
        <w:rPr>
          <w:spacing w:val="-7"/>
          <w:sz w:val="32"/>
        </w:rPr>
        <w:t xml:space="preserve">公务接待费年初预算为 </w:t>
      </w:r>
      <w:r>
        <w:rPr>
          <w:sz w:val="32"/>
        </w:rPr>
        <w:t>0.20</w:t>
      </w:r>
      <w:r>
        <w:rPr>
          <w:spacing w:val="-16"/>
          <w:sz w:val="32"/>
        </w:rPr>
        <w:t xml:space="preserve"> 万元，支出决算为 </w:t>
      </w:r>
      <w:r>
        <w:rPr>
          <w:sz w:val="32"/>
        </w:rPr>
        <w:t>0.12 万元，完成年初预算的 60.00</w:t>
      </w:r>
      <w:r>
        <w:rPr>
          <w:spacing w:val="6"/>
          <w:sz w:val="32"/>
        </w:rPr>
        <w:t>%。决算数与年初预算数存在</w:t>
      </w:r>
      <w:r>
        <w:rPr>
          <w:spacing w:val="11"/>
          <w:w w:val="95"/>
          <w:sz w:val="32"/>
        </w:rPr>
        <w:t xml:space="preserve">差异的主要原因是坚持厉行节约，严格按照要求接待。其 </w:t>
      </w:r>
      <w:r>
        <w:rPr>
          <w:spacing w:val="11"/>
          <w:sz w:val="32"/>
        </w:rPr>
        <w:t>中：</w:t>
      </w:r>
    </w:p>
    <w:p>
      <w:pPr>
        <w:pStyle w:val="3"/>
        <w:spacing w:before="287" w:line="340" w:lineRule="auto"/>
        <w:ind w:left="122" w:right="122" w:firstLine="640"/>
        <w:jc w:val="both"/>
      </w:pPr>
      <w:r>
        <w:rPr>
          <w:spacing w:val="-5"/>
        </w:rPr>
        <w:t xml:space="preserve">外宾接待支出 </w:t>
      </w:r>
      <w:r>
        <w:t>0</w:t>
      </w:r>
      <w:r>
        <w:rPr>
          <w:spacing w:val="-12"/>
        </w:rPr>
        <w:t xml:space="preserve"> 万元。</w:t>
      </w:r>
      <w:r>
        <w:t>2018</w:t>
      </w:r>
      <w:r>
        <w:rPr>
          <w:spacing w:val="-6"/>
        </w:rPr>
        <w:t xml:space="preserve"> 年共接待国</w:t>
      </w:r>
      <w:r>
        <w:rPr>
          <w:spacing w:val="12"/>
        </w:rPr>
        <w:t>（境）</w:t>
      </w:r>
      <w:r>
        <w:rPr>
          <w:spacing w:val="6"/>
        </w:rPr>
        <w:t>外来访</w:t>
      </w:r>
      <w:r>
        <w:rPr>
          <w:spacing w:val="-23"/>
        </w:rPr>
        <w:t xml:space="preserve">团组 </w:t>
      </w:r>
      <w:r>
        <w:t>0</w:t>
      </w:r>
      <w:r>
        <w:rPr>
          <w:spacing w:val="-22"/>
        </w:rPr>
        <w:t xml:space="preserve"> 个、来访外宾 </w:t>
      </w:r>
      <w:r>
        <w:t>0</w:t>
      </w:r>
      <w:r>
        <w:rPr>
          <w:spacing w:val="-27"/>
        </w:rPr>
        <w:t xml:space="preserve"> 人次</w:t>
      </w:r>
      <w:r>
        <w:t>（不包括陪同人员）。</w:t>
      </w:r>
    </w:p>
    <w:p>
      <w:pPr>
        <w:pStyle w:val="3"/>
        <w:spacing w:before="275" w:line="340" w:lineRule="auto"/>
        <w:ind w:left="122" w:right="122" w:firstLine="640"/>
        <w:jc w:val="both"/>
      </w:pPr>
      <w:r>
        <w:t>其他国内公务接待支出 0.12 万元。主要用于统战工作。2018 年共接待 3 次，24 人。</w:t>
      </w:r>
    </w:p>
    <w:p>
      <w:pPr>
        <w:pStyle w:val="3"/>
        <w:spacing w:before="276"/>
        <w:ind w:left="763"/>
        <w:rPr>
          <w:rFonts w:hint="eastAsia" w:ascii="黑体" w:eastAsia="黑体"/>
        </w:rPr>
      </w:pPr>
      <w:r>
        <w:rPr>
          <w:rFonts w:hint="eastAsia" w:ascii="黑体" w:eastAsia="黑体"/>
        </w:rPr>
        <w:t>八、预算绩效情况说明</w:t>
      </w:r>
    </w:p>
    <w:p>
      <w:pPr>
        <w:pStyle w:val="3"/>
        <w:spacing w:before="3"/>
        <w:rPr>
          <w:rFonts w:ascii="黑体"/>
          <w:sz w:val="35"/>
        </w:rPr>
      </w:pPr>
    </w:p>
    <w:p>
      <w:pPr>
        <w:pStyle w:val="3"/>
        <w:spacing w:line="504" w:lineRule="auto"/>
        <w:ind w:left="763" w:right="3302"/>
      </w:pPr>
      <w:r>
        <w:t>（一）</w:t>
      </w:r>
      <w:r>
        <w:rPr>
          <w:spacing w:val="-2"/>
        </w:rPr>
        <w:t>绩效管理工作开展情况。</w:t>
      </w:r>
      <w:r>
        <w:t>无</w:t>
      </w:r>
    </w:p>
    <w:p>
      <w:pPr>
        <w:pStyle w:val="3"/>
        <w:spacing w:line="504" w:lineRule="auto"/>
        <w:ind w:left="763" w:right="3941"/>
      </w:pPr>
      <w:r>
        <w:t>（二）</w:t>
      </w:r>
      <w:r>
        <w:rPr>
          <w:spacing w:val="-2"/>
        </w:rPr>
        <w:t>项目绩效自评结果。</w:t>
      </w:r>
      <w:r>
        <w:t>无</w:t>
      </w:r>
    </w:p>
    <w:p>
      <w:pPr>
        <w:pStyle w:val="3"/>
        <w:spacing w:line="409" w:lineRule="exact"/>
        <w:ind w:left="763"/>
      </w:pPr>
      <w:r>
        <w:t>（三）以部门为主体开展的重点绩效评价结果。</w:t>
      </w:r>
    </w:p>
    <w:p>
      <w:pPr>
        <w:spacing w:after="0" w:line="409" w:lineRule="exact"/>
        <w:sectPr>
          <w:pgSz w:w="11910" w:h="16840"/>
          <w:pgMar w:top="1540" w:right="1680" w:bottom="280" w:left="1680" w:header="720" w:footer="720" w:gutter="0"/>
        </w:sectPr>
      </w:pPr>
    </w:p>
    <w:p>
      <w:pPr>
        <w:pStyle w:val="3"/>
        <w:spacing w:before="26"/>
        <w:ind w:left="763"/>
      </w:pPr>
      <w:r>
        <w:rPr>
          <w:w w:val="99"/>
        </w:rPr>
        <w:t>无</w:t>
      </w:r>
    </w:p>
    <w:p>
      <w:pPr>
        <w:pStyle w:val="3"/>
        <w:spacing w:before="3"/>
        <w:rPr>
          <w:sz w:val="35"/>
        </w:rPr>
      </w:pPr>
    </w:p>
    <w:p>
      <w:pPr>
        <w:pStyle w:val="3"/>
        <w:ind w:left="763"/>
        <w:rPr>
          <w:rFonts w:hint="eastAsia" w:ascii="黑体" w:eastAsia="黑体"/>
        </w:rPr>
      </w:pPr>
      <w:r>
        <w:rPr>
          <w:rFonts w:hint="eastAsia" w:ascii="黑体" w:eastAsia="黑体"/>
        </w:rPr>
        <w:t>九、政府性基金预算财政拨款支出决算情况说明</w:t>
      </w:r>
    </w:p>
    <w:p>
      <w:pPr>
        <w:pStyle w:val="3"/>
        <w:spacing w:before="1"/>
        <w:rPr>
          <w:rFonts w:ascii="黑体"/>
          <w:sz w:val="35"/>
        </w:rPr>
      </w:pPr>
    </w:p>
    <w:p>
      <w:pPr>
        <w:pStyle w:val="3"/>
        <w:ind w:left="763"/>
      </w:pPr>
      <w:r>
        <w:t>2018 年度政府性基金预算财政拨款支出年初预算为</w:t>
      </w:r>
    </w:p>
    <w:p>
      <w:pPr>
        <w:pStyle w:val="3"/>
        <w:spacing w:before="171" w:line="338" w:lineRule="auto"/>
        <w:ind w:left="122" w:right="122"/>
      </w:pPr>
      <w:r>
        <w:t>0.00 万元， 支出决算为 0.00 万元， 完成年初预算的0.00%。</w:t>
      </w:r>
    </w:p>
    <w:p>
      <w:pPr>
        <w:pStyle w:val="3"/>
        <w:spacing w:before="283"/>
        <w:ind w:left="763"/>
        <w:rPr>
          <w:rFonts w:hint="eastAsia" w:ascii="黑体" w:eastAsia="黑体"/>
        </w:rPr>
      </w:pPr>
      <w:r>
        <w:rPr>
          <w:rFonts w:hint="eastAsia" w:ascii="黑体" w:eastAsia="黑体"/>
        </w:rPr>
        <w:t>十、机关运行经费支出情况说明</w:t>
      </w:r>
    </w:p>
    <w:p>
      <w:pPr>
        <w:pStyle w:val="3"/>
        <w:spacing w:before="1"/>
        <w:rPr>
          <w:rFonts w:ascii="黑体"/>
          <w:sz w:val="35"/>
        </w:rPr>
      </w:pPr>
    </w:p>
    <w:p>
      <w:pPr>
        <w:pStyle w:val="3"/>
        <w:spacing w:line="338" w:lineRule="auto"/>
        <w:ind w:left="122" w:right="120" w:firstLine="640"/>
        <w:jc w:val="both"/>
      </w:pPr>
      <w:r>
        <w:t>2018</w:t>
      </w:r>
      <w:r>
        <w:rPr>
          <w:spacing w:val="-11"/>
        </w:rPr>
        <w:t xml:space="preserve"> 年度机关运行经费年初预算为 </w:t>
      </w:r>
      <w:r>
        <w:t>118.51</w:t>
      </w:r>
      <w:r>
        <w:rPr>
          <w:spacing w:val="-13"/>
        </w:rPr>
        <w:t xml:space="preserve"> 万元，支出决算为 </w:t>
      </w:r>
      <w:r>
        <w:t>31.95</w:t>
      </w:r>
      <w:r>
        <w:rPr>
          <w:spacing w:val="-6"/>
        </w:rPr>
        <w:t xml:space="preserve"> 万元，完成年初预算的 </w:t>
      </w:r>
      <w:r>
        <w:t>26.95</w:t>
      </w:r>
      <w:r>
        <w:rPr>
          <w:spacing w:val="7"/>
        </w:rPr>
        <w:t>%。决算数与年</w:t>
      </w:r>
      <w:r>
        <w:rPr>
          <w:spacing w:val="11"/>
          <w:w w:val="95"/>
        </w:rPr>
        <w:t xml:space="preserve">初预算数存在差异的主要原因是单位人员减少，人员工资 </w:t>
      </w:r>
      <w:r>
        <w:rPr>
          <w:spacing w:val="11"/>
        </w:rPr>
        <w:t>发生变化。</w:t>
      </w:r>
    </w:p>
    <w:p>
      <w:pPr>
        <w:pStyle w:val="3"/>
        <w:spacing w:before="287"/>
        <w:ind w:left="763"/>
        <w:rPr>
          <w:rFonts w:hint="eastAsia" w:ascii="黑体" w:eastAsia="黑体"/>
        </w:rPr>
      </w:pPr>
      <w:r>
        <w:rPr>
          <w:rFonts w:hint="eastAsia" w:ascii="黑体" w:eastAsia="黑体"/>
        </w:rPr>
        <w:t>十一、政府采购支出情况说明</w:t>
      </w:r>
    </w:p>
    <w:p>
      <w:pPr>
        <w:pStyle w:val="3"/>
        <w:spacing w:before="3"/>
        <w:rPr>
          <w:rFonts w:ascii="黑体"/>
          <w:sz w:val="35"/>
        </w:rPr>
      </w:pPr>
    </w:p>
    <w:p>
      <w:pPr>
        <w:pStyle w:val="3"/>
        <w:ind w:right="122"/>
        <w:jc w:val="right"/>
      </w:pPr>
      <w:r>
        <w:t>2018</w:t>
      </w:r>
      <w:r>
        <w:rPr>
          <w:spacing w:val="-4"/>
        </w:rPr>
        <w:t xml:space="preserve"> 年度政府采购支出总额 </w:t>
      </w:r>
      <w:r>
        <w:t>0</w:t>
      </w:r>
      <w:r>
        <w:rPr>
          <w:spacing w:val="-3"/>
        </w:rPr>
        <w:t xml:space="preserve"> 万元，其中：政府采购</w:t>
      </w:r>
    </w:p>
    <w:p>
      <w:pPr>
        <w:pStyle w:val="3"/>
        <w:spacing w:before="169"/>
        <w:ind w:right="122"/>
        <w:jc w:val="right"/>
      </w:pPr>
      <w:r>
        <w:rPr>
          <w:spacing w:val="-8"/>
        </w:rPr>
        <w:t xml:space="preserve">货物支出 </w:t>
      </w:r>
      <w:r>
        <w:t>0</w:t>
      </w:r>
      <w:r>
        <w:rPr>
          <w:spacing w:val="-4"/>
        </w:rPr>
        <w:t xml:space="preserve"> 万元、政府采购工程支出 </w:t>
      </w:r>
      <w:r>
        <w:t>0 万元、政府采购服</w:t>
      </w:r>
    </w:p>
    <w:p>
      <w:pPr>
        <w:pStyle w:val="3"/>
        <w:spacing w:before="170" w:line="338" w:lineRule="auto"/>
        <w:ind w:left="122" w:right="122"/>
        <w:jc w:val="both"/>
      </w:pPr>
      <w:r>
        <w:rPr>
          <w:spacing w:val="-18"/>
        </w:rPr>
        <w:t xml:space="preserve">务支出 </w:t>
      </w:r>
      <w:r>
        <w:t>0</w:t>
      </w:r>
      <w:r>
        <w:rPr>
          <w:spacing w:val="-9"/>
        </w:rPr>
        <w:t xml:space="preserve"> 万元。授予中 小企业合同金额 </w:t>
      </w:r>
      <w:r>
        <w:t>0</w:t>
      </w:r>
      <w:r>
        <w:rPr>
          <w:spacing w:val="-9"/>
        </w:rPr>
        <w:t xml:space="preserve"> 万元，占政府采</w:t>
      </w:r>
      <w:r>
        <w:rPr>
          <w:spacing w:val="-6"/>
        </w:rPr>
        <w:t xml:space="preserve">购支出总额的 </w:t>
      </w:r>
      <w:r>
        <w:rPr>
          <w:spacing w:val="6"/>
        </w:rPr>
        <w:t>0</w:t>
      </w:r>
      <w:r>
        <w:rPr>
          <w:spacing w:val="1"/>
        </w:rPr>
        <w:t xml:space="preserve">%，其中：授予小微企业合同金额 </w:t>
      </w:r>
      <w:r>
        <w:t>0</w:t>
      </w:r>
      <w:r>
        <w:rPr>
          <w:spacing w:val="-15"/>
        </w:rPr>
        <w:t xml:space="preserve"> 万元， </w:t>
      </w:r>
      <w:r>
        <w:rPr>
          <w:spacing w:val="-21"/>
        </w:rPr>
        <w:t xml:space="preserve">占政府采购支出总额的 </w:t>
      </w:r>
      <w:r>
        <w:t>0%。</w:t>
      </w:r>
    </w:p>
    <w:p>
      <w:pPr>
        <w:pStyle w:val="3"/>
        <w:spacing w:before="287"/>
        <w:ind w:left="763"/>
        <w:rPr>
          <w:rFonts w:hint="eastAsia" w:ascii="黑体" w:eastAsia="黑体"/>
        </w:rPr>
      </w:pPr>
      <w:r>
        <w:rPr>
          <w:rFonts w:hint="eastAsia" w:ascii="黑体" w:eastAsia="黑体"/>
        </w:rPr>
        <w:t>十二、国有资产占用情况说明</w:t>
      </w:r>
    </w:p>
    <w:p>
      <w:pPr>
        <w:pStyle w:val="3"/>
        <w:rPr>
          <w:rFonts w:ascii="黑体"/>
          <w:sz w:val="35"/>
        </w:rPr>
      </w:pPr>
    </w:p>
    <w:p>
      <w:pPr>
        <w:pStyle w:val="3"/>
        <w:spacing w:before="1"/>
        <w:ind w:right="122"/>
        <w:jc w:val="right"/>
      </w:pPr>
      <w:r>
        <w:t>2018</w:t>
      </w:r>
      <w:r>
        <w:rPr>
          <w:spacing w:val="-4"/>
        </w:rPr>
        <w:t xml:space="preserve"> 年期末，我部门共有车辆 </w:t>
      </w:r>
      <w:r>
        <w:t>1</w:t>
      </w:r>
      <w:r>
        <w:rPr>
          <w:spacing w:val="-4"/>
        </w:rPr>
        <w:t xml:space="preserve"> 辆，其中：省级领导</w:t>
      </w:r>
    </w:p>
    <w:p>
      <w:pPr>
        <w:pStyle w:val="3"/>
        <w:spacing w:before="170"/>
        <w:ind w:right="121"/>
        <w:jc w:val="right"/>
      </w:pPr>
      <w:r>
        <w:rPr>
          <w:spacing w:val="-7"/>
        </w:rPr>
        <w:t xml:space="preserve">干部用车 </w:t>
      </w:r>
      <w:r>
        <w:t>0</w:t>
      </w:r>
      <w:r>
        <w:rPr>
          <w:spacing w:val="3"/>
        </w:rPr>
        <w:t xml:space="preserve"> 辆、主要领导干部用车 </w:t>
      </w:r>
      <w:r>
        <w:t>0</w:t>
      </w:r>
      <w:r>
        <w:rPr>
          <w:spacing w:val="-8"/>
        </w:rPr>
        <w:t xml:space="preserve"> 辆、机要通信用车 </w:t>
      </w:r>
      <w:r>
        <w:t>0</w:t>
      </w:r>
    </w:p>
    <w:p>
      <w:pPr>
        <w:pStyle w:val="3"/>
        <w:spacing w:before="169"/>
        <w:ind w:right="122"/>
        <w:jc w:val="right"/>
      </w:pPr>
      <w:r>
        <w:rPr>
          <w:spacing w:val="-7"/>
        </w:rPr>
        <w:t xml:space="preserve">辆、应急保障车 </w:t>
      </w:r>
      <w:r>
        <w:t>0</w:t>
      </w:r>
      <w:r>
        <w:rPr>
          <w:spacing w:val="-14"/>
        </w:rPr>
        <w:t xml:space="preserve"> 辆、执法执勤 用车 </w:t>
      </w:r>
      <w:r>
        <w:t>0</w:t>
      </w:r>
      <w:r>
        <w:rPr>
          <w:spacing w:val="-7"/>
        </w:rPr>
        <w:t xml:space="preserve"> 辆、特种专业技术</w:t>
      </w:r>
    </w:p>
    <w:p>
      <w:pPr>
        <w:spacing w:after="0"/>
        <w:jc w:val="right"/>
        <w:sectPr>
          <w:pgSz w:w="11910" w:h="16840"/>
          <w:pgMar w:top="1540" w:right="1680" w:bottom="280" w:left="1680" w:header="720" w:footer="720" w:gutter="0"/>
        </w:sectPr>
      </w:pPr>
    </w:p>
    <w:p>
      <w:pPr>
        <w:pStyle w:val="3"/>
        <w:spacing w:before="26"/>
        <w:ind w:left="122"/>
      </w:pPr>
      <w:r>
        <w:rPr>
          <w:spacing w:val="-22"/>
        </w:rPr>
        <w:t xml:space="preserve">用车 </w:t>
      </w:r>
      <w:r>
        <w:t>0</w:t>
      </w:r>
      <w:r>
        <w:rPr>
          <w:spacing w:val="-9"/>
        </w:rPr>
        <w:t xml:space="preserve"> 辆、离退休干部用车 </w:t>
      </w:r>
      <w:r>
        <w:t>0</w:t>
      </w:r>
      <w:r>
        <w:rPr>
          <w:spacing w:val="-4"/>
        </w:rPr>
        <w:t xml:space="preserve"> 辆、其他用车 </w:t>
      </w:r>
      <w:r>
        <w:t>1</w:t>
      </w:r>
      <w:r>
        <w:rPr>
          <w:spacing w:val="-7"/>
        </w:rPr>
        <w:t xml:space="preserve"> 辆；单位价</w:t>
      </w:r>
    </w:p>
    <w:p>
      <w:pPr>
        <w:pStyle w:val="3"/>
        <w:spacing w:before="171" w:line="340" w:lineRule="auto"/>
        <w:ind w:left="122" w:right="122"/>
      </w:pPr>
      <w:r>
        <w:rPr>
          <w:spacing w:val="-39"/>
        </w:rPr>
        <w:t xml:space="preserve">值 </w:t>
      </w:r>
      <w:r>
        <w:t>50</w:t>
      </w:r>
      <w:r>
        <w:rPr>
          <w:spacing w:val="-13"/>
        </w:rPr>
        <w:t xml:space="preserve"> 万元以上通用设备 </w:t>
      </w:r>
      <w:r>
        <w:t>0</w:t>
      </w:r>
      <w:r>
        <w:rPr>
          <w:spacing w:val="-36"/>
        </w:rPr>
        <w:t xml:space="preserve"> 台</w:t>
      </w:r>
      <w:r>
        <w:rPr>
          <w:spacing w:val="7"/>
        </w:rPr>
        <w:t>（套</w:t>
      </w:r>
      <w:r>
        <w:rPr>
          <w:spacing w:val="6"/>
        </w:rPr>
        <w:t>）</w:t>
      </w:r>
      <w:r>
        <w:rPr>
          <w:spacing w:val="-10"/>
        </w:rPr>
        <w:t xml:space="preserve">，单位价值 </w:t>
      </w:r>
      <w:r>
        <w:t>100</w:t>
      </w:r>
      <w:r>
        <w:rPr>
          <w:spacing w:val="-17"/>
        </w:rPr>
        <w:t xml:space="preserve"> 万元以</w:t>
      </w:r>
      <w:r>
        <w:rPr>
          <w:spacing w:val="-26"/>
        </w:rPr>
        <w:t xml:space="preserve">上 专用设备 </w:t>
      </w:r>
      <w:r>
        <w:t>0</w:t>
      </w:r>
      <w:r>
        <w:rPr>
          <w:spacing w:val="-40"/>
        </w:rPr>
        <w:t xml:space="preserve"> 台</w:t>
      </w:r>
      <w:r>
        <w:t>（套）。</w:t>
      </w:r>
    </w:p>
    <w:p>
      <w:pPr>
        <w:spacing w:after="0" w:line="340" w:lineRule="auto"/>
        <w:sectPr>
          <w:pgSz w:w="11910" w:h="16840"/>
          <w:pgMar w:top="1540" w:right="1680" w:bottom="280" w:left="1680" w:header="720" w:footer="720" w:gutter="0"/>
        </w:sect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6"/>
        <w:rPr>
          <w:sz w:val="17"/>
        </w:rPr>
      </w:pPr>
    </w:p>
    <w:p>
      <w:pPr>
        <w:pStyle w:val="2"/>
        <w:tabs>
          <w:tab w:val="left" w:pos="2399"/>
        </w:tabs>
        <w:ind w:right="1"/>
      </w:pPr>
      <w:bookmarkStart w:id="3" w:name="第四部分  名词解释"/>
      <w:bookmarkEnd w:id="3"/>
      <w:r>
        <w:t>第四部分</w:t>
      </w:r>
      <w:r>
        <w:tab/>
      </w:r>
      <w:r>
        <w:t>名词解释</w:t>
      </w:r>
    </w:p>
    <w:p>
      <w:pPr>
        <w:spacing w:after="0"/>
        <w:sectPr>
          <w:pgSz w:w="11910" w:h="16840"/>
          <w:pgMar w:top="1580" w:right="1680" w:bottom="280" w:left="1680" w:header="720" w:footer="720" w:gutter="0"/>
        </w:sectPr>
      </w:pPr>
    </w:p>
    <w:p>
      <w:pPr>
        <w:pStyle w:val="3"/>
        <w:rPr>
          <w:rFonts w:ascii="黑体"/>
          <w:sz w:val="20"/>
        </w:rPr>
      </w:pPr>
    </w:p>
    <w:p>
      <w:pPr>
        <w:pStyle w:val="3"/>
        <w:spacing w:before="1"/>
        <w:rPr>
          <w:rFonts w:ascii="黑体"/>
          <w:sz w:val="21"/>
        </w:rPr>
      </w:pPr>
    </w:p>
    <w:p>
      <w:pPr>
        <w:pStyle w:val="3"/>
        <w:spacing w:before="55" w:line="388" w:lineRule="auto"/>
        <w:ind w:left="122" w:right="302" w:firstLine="120"/>
      </w:pPr>
      <w:r>
        <w:t>一、财政拨款收入：单位从同级政府财政部门取得的财政预算资金。</w:t>
      </w:r>
    </w:p>
    <w:p>
      <w:pPr>
        <w:pStyle w:val="3"/>
        <w:spacing w:before="11"/>
        <w:rPr>
          <w:sz w:val="23"/>
        </w:rPr>
      </w:pPr>
    </w:p>
    <w:p>
      <w:pPr>
        <w:pStyle w:val="3"/>
        <w:spacing w:line="343" w:lineRule="auto"/>
        <w:ind w:left="122" w:right="422" w:firstLine="640"/>
      </w:pPr>
      <w:r>
        <w:t>二、上级补助收入：事业单位从主管部门和上级单位取得的非财政补助收入。</w:t>
      </w:r>
    </w:p>
    <w:p>
      <w:pPr>
        <w:pStyle w:val="3"/>
        <w:spacing w:before="6" w:line="345" w:lineRule="auto"/>
        <w:ind w:left="122" w:right="741" w:firstLine="640"/>
        <w:jc w:val="both"/>
      </w:pPr>
      <w:r>
        <w:t>三、其他收入：单位取得的除“财政拨款收入”、“事业收入”、“上级补助收入”、“附属单位上缴收入”、“经营收入”以外的各项收入。</w:t>
      </w:r>
    </w:p>
    <w:p>
      <w:pPr>
        <w:pStyle w:val="3"/>
        <w:spacing w:line="345" w:lineRule="auto"/>
        <w:ind w:left="122" w:right="422" w:firstLine="640"/>
      </w:pPr>
      <w:r>
        <w:t>四、基本支出：为保障机构正常运转、完成日常工作任务而发生的人员支出和公用支出。</w:t>
      </w:r>
    </w:p>
    <w:p>
      <w:pPr>
        <w:pStyle w:val="3"/>
        <w:spacing w:line="345" w:lineRule="auto"/>
        <w:ind w:left="122" w:right="422" w:firstLine="640"/>
      </w:pPr>
      <w:r>
        <w:t>五、项目支出：基本支出之外为完成特定行政任务和事业发展目标所发生的支出。</w:t>
      </w:r>
    </w:p>
    <w:p>
      <w:pPr>
        <w:pStyle w:val="3"/>
        <w:spacing w:line="345" w:lineRule="auto"/>
        <w:ind w:left="122" w:right="422" w:firstLine="640"/>
      </w:pPr>
      <w:r>
        <w:t>六、“三公”经费：纳入同级财政预决算管理“三 公”经费，指部门使用财政拨款安排的因公出国（境） 费、公务用车购置及运行费和公务接待费。其中，因公出国（境）费反映单位公务出国（境）的国际旅费、国外城市间交通费、住宿费、伙食费、培训费、公杂费等支出； 公务用车购置及运行费反映反映单位公务用车车辆购置支出（含车辆购置税）及租用费、燃料费、维修费、过路过桥费、保险费、安全奖励费用等支出；公务接待费反映单位按规定开支的各类公务接待（含外宾接待）支出。</w:t>
      </w:r>
    </w:p>
    <w:p>
      <w:pPr>
        <w:spacing w:after="0" w:line="345" w:lineRule="auto"/>
        <w:sectPr>
          <w:pgSz w:w="11910" w:h="16840"/>
          <w:pgMar w:top="1580" w:right="1680" w:bottom="280" w:left="1680" w:header="720" w:footer="720" w:gutter="0"/>
        </w:sectPr>
      </w:pPr>
    </w:p>
    <w:p>
      <w:pPr>
        <w:pStyle w:val="3"/>
        <w:spacing w:before="35" w:line="345" w:lineRule="auto"/>
        <w:ind w:left="122" w:right="422" w:firstLine="640"/>
      </w:pPr>
      <w:r>
        <w:t>七、机关运行经费：为保障行政单位（含参照公务员法管理的事业单位）运行用于购买货物和服务的各项资 金，包括办公及印刷费、邮电费、差旅费、会议费、福利费、日常维修费、专用材料及一般设备购置费、办公用房水电费、办公用房取暖费、办公用房物业管理费、公务用车运行维护费以及其他费用。</w:t>
      </w:r>
    </w:p>
    <w:p>
      <w:pPr>
        <w:pStyle w:val="3"/>
        <w:spacing w:line="345" w:lineRule="auto"/>
        <w:ind w:left="122" w:right="422" w:firstLine="640"/>
        <w:jc w:val="both"/>
      </w:pPr>
      <w:r>
        <w:t>八、工资福利支出：单位支付给在职职工和编制外长期聘用人员的各类劳动报酬，以及为上述人员缴纳的各项社会保险费等。</w:t>
      </w:r>
    </w:p>
    <w:p>
      <w:pPr>
        <w:pStyle w:val="3"/>
        <w:spacing w:line="345" w:lineRule="auto"/>
        <w:ind w:left="763" w:right="422"/>
      </w:pPr>
      <w:r>
        <w:t>九、商品和服务支出：单位购买商品和服务的支出。十、对个人和家庭的补助支出：单位用于对个人和家</w:t>
      </w:r>
    </w:p>
    <w:p>
      <w:pPr>
        <w:pStyle w:val="3"/>
        <w:ind w:left="122"/>
      </w:pPr>
      <w:r>
        <w:t>庭的补助支出。</w:t>
      </w:r>
    </w:p>
    <w:p>
      <w:pPr>
        <w:pStyle w:val="3"/>
        <w:spacing w:before="176" w:line="345" w:lineRule="auto"/>
        <w:ind w:left="122" w:right="422" w:firstLine="640"/>
        <w:jc w:val="both"/>
      </w:pPr>
      <w:r>
        <w:t>十一、年末结转：本年度或以前年度预算安排，已执行但尚未完成或因客观条件发生变化无法按原计划实施， 需延迟到以后年度按有关规定继续使用的资金。</w:t>
      </w:r>
    </w:p>
    <w:p>
      <w:pPr>
        <w:pStyle w:val="3"/>
        <w:spacing w:line="345" w:lineRule="auto"/>
        <w:ind w:left="122" w:right="422" w:firstLine="640"/>
        <w:jc w:val="both"/>
      </w:pPr>
      <w:r>
        <w:t>十二、年末结余：本年度或以前年度预算安排，已执行完毕或因客观条件发生变化无法按原预算安排实施，不需要再使用或无法按原预算安排继续使用的资金</w:t>
      </w:r>
    </w:p>
    <w:sectPr>
      <w:pgSz w:w="11910" w:h="16840"/>
      <w:pgMar w:top="1540" w:right="168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86"/>
    <w:family w:val="auto"/>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DCABA"/>
    <w:multiLevelType w:val="multilevel"/>
    <w:tmpl w:val="59ADCABA"/>
    <w:lvl w:ilvl="0" w:tentative="0">
      <w:start w:val="1"/>
      <w:numFmt w:val="decimal"/>
      <w:lvlText w:val="%1."/>
      <w:lvlJc w:val="left"/>
      <w:pPr>
        <w:ind w:left="122" w:hanging="658"/>
        <w:jc w:val="left"/>
      </w:pPr>
      <w:rPr>
        <w:rFonts w:hint="default" w:ascii="仿宋" w:hAnsi="仿宋" w:eastAsia="仿宋" w:cs="仿宋"/>
        <w:spacing w:val="0"/>
        <w:w w:val="99"/>
        <w:sz w:val="32"/>
        <w:szCs w:val="32"/>
        <w:lang w:val="en-US" w:eastAsia="zh-CN" w:bidi="ar-SA"/>
      </w:rPr>
    </w:lvl>
    <w:lvl w:ilvl="1" w:tentative="0">
      <w:start w:val="0"/>
      <w:numFmt w:val="bullet"/>
      <w:lvlText w:val="•"/>
      <w:lvlJc w:val="left"/>
      <w:pPr>
        <w:ind w:left="962" w:hanging="658"/>
      </w:pPr>
      <w:rPr>
        <w:rFonts w:hint="default"/>
        <w:lang w:val="en-US" w:eastAsia="zh-CN" w:bidi="ar-SA"/>
      </w:rPr>
    </w:lvl>
    <w:lvl w:ilvl="2" w:tentative="0">
      <w:start w:val="0"/>
      <w:numFmt w:val="bullet"/>
      <w:lvlText w:val="•"/>
      <w:lvlJc w:val="left"/>
      <w:pPr>
        <w:ind w:left="1805" w:hanging="658"/>
      </w:pPr>
      <w:rPr>
        <w:rFonts w:hint="default"/>
        <w:lang w:val="en-US" w:eastAsia="zh-CN" w:bidi="ar-SA"/>
      </w:rPr>
    </w:lvl>
    <w:lvl w:ilvl="3" w:tentative="0">
      <w:start w:val="0"/>
      <w:numFmt w:val="bullet"/>
      <w:lvlText w:val="•"/>
      <w:lvlJc w:val="left"/>
      <w:pPr>
        <w:ind w:left="2647" w:hanging="658"/>
      </w:pPr>
      <w:rPr>
        <w:rFonts w:hint="default"/>
        <w:lang w:val="en-US" w:eastAsia="zh-CN" w:bidi="ar-SA"/>
      </w:rPr>
    </w:lvl>
    <w:lvl w:ilvl="4" w:tentative="0">
      <w:start w:val="0"/>
      <w:numFmt w:val="bullet"/>
      <w:lvlText w:val="•"/>
      <w:lvlJc w:val="left"/>
      <w:pPr>
        <w:ind w:left="3490" w:hanging="658"/>
      </w:pPr>
      <w:rPr>
        <w:rFonts w:hint="default"/>
        <w:lang w:val="en-US" w:eastAsia="zh-CN" w:bidi="ar-SA"/>
      </w:rPr>
    </w:lvl>
    <w:lvl w:ilvl="5" w:tentative="0">
      <w:start w:val="0"/>
      <w:numFmt w:val="bullet"/>
      <w:lvlText w:val="•"/>
      <w:lvlJc w:val="left"/>
      <w:pPr>
        <w:ind w:left="4333" w:hanging="658"/>
      </w:pPr>
      <w:rPr>
        <w:rFonts w:hint="default"/>
        <w:lang w:val="en-US" w:eastAsia="zh-CN" w:bidi="ar-SA"/>
      </w:rPr>
    </w:lvl>
    <w:lvl w:ilvl="6" w:tentative="0">
      <w:start w:val="0"/>
      <w:numFmt w:val="bullet"/>
      <w:lvlText w:val="•"/>
      <w:lvlJc w:val="left"/>
      <w:pPr>
        <w:ind w:left="5175" w:hanging="658"/>
      </w:pPr>
      <w:rPr>
        <w:rFonts w:hint="default"/>
        <w:lang w:val="en-US" w:eastAsia="zh-CN" w:bidi="ar-SA"/>
      </w:rPr>
    </w:lvl>
    <w:lvl w:ilvl="7" w:tentative="0">
      <w:start w:val="0"/>
      <w:numFmt w:val="bullet"/>
      <w:lvlText w:val="•"/>
      <w:lvlJc w:val="left"/>
      <w:pPr>
        <w:ind w:left="6018" w:hanging="658"/>
      </w:pPr>
      <w:rPr>
        <w:rFonts w:hint="default"/>
        <w:lang w:val="en-US" w:eastAsia="zh-CN" w:bidi="ar-SA"/>
      </w:rPr>
    </w:lvl>
    <w:lvl w:ilvl="8" w:tentative="0">
      <w:start w:val="0"/>
      <w:numFmt w:val="bullet"/>
      <w:lvlText w:val="•"/>
      <w:lvlJc w:val="left"/>
      <w:pPr>
        <w:ind w:left="6860" w:hanging="658"/>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16701D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zh-CN" w:bidi="ar-SA"/>
    </w:rPr>
  </w:style>
  <w:style w:type="paragraph" w:styleId="2">
    <w:name w:val="heading 1"/>
    <w:basedOn w:val="1"/>
    <w:next w:val="1"/>
    <w:qFormat/>
    <w:uiPriority w:val="1"/>
    <w:pPr>
      <w:spacing w:before="33"/>
      <w:jc w:val="center"/>
      <w:outlineLvl w:val="1"/>
    </w:pPr>
    <w:rPr>
      <w:rFonts w:ascii="黑体" w:hAnsi="黑体" w:eastAsia="黑体" w:cs="黑体"/>
      <w:sz w:val="48"/>
      <w:szCs w:val="48"/>
      <w:lang w:val="en-US" w:eastAsia="zh-CN" w:bidi="ar-SA"/>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仿宋" w:hAnsi="仿宋" w:eastAsia="仿宋" w:cs="仿宋"/>
      <w:sz w:val="32"/>
      <w:szCs w:val="32"/>
      <w:lang w:val="en-US" w:eastAsia="zh-CN" w:bidi="ar-SA"/>
    </w:rPr>
  </w:style>
  <w:style w:type="paragraph" w:styleId="4">
    <w:name w:val="Title"/>
    <w:basedOn w:val="1"/>
    <w:qFormat/>
    <w:uiPriority w:val="1"/>
    <w:pPr>
      <w:spacing w:before="191"/>
      <w:ind w:left="138"/>
      <w:jc w:val="center"/>
    </w:pPr>
    <w:rPr>
      <w:rFonts w:ascii="黑体" w:hAnsi="黑体" w:eastAsia="黑体" w:cs="黑体"/>
      <w:sz w:val="52"/>
      <w:szCs w:val="52"/>
      <w:lang w:val="en-US" w:eastAsia="zh-CN" w:bidi="ar-SA"/>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122" w:right="122" w:firstLine="640"/>
      <w:jc w:val="both"/>
    </w:pPr>
    <w:rPr>
      <w:rFonts w:ascii="仿宋" w:hAnsi="仿宋" w:eastAsia="仿宋" w:cs="仿宋"/>
      <w:lang w:val="en-US" w:eastAsia="zh-CN" w:bidi="ar-SA"/>
    </w:rPr>
  </w:style>
  <w:style w:type="paragraph" w:customStyle="1" w:styleId="9">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2021-05-30T11:37:00Z</dcterms:created>
  <dc:creator>Administrator</dc:creator>
  <cp:lastModifiedBy>Administrator</cp:lastModifiedBy>
  <dcterms:modified xsi:type="dcterms:W3CDTF">2021-05-31T02:07:33Z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2019-12-05T00:00:00Z</vt:filetime>
  </property>
  <property fmtid="{D5CDD505-2E9C-101B-9397-08002B2CF9AE}" pid="3" name="Creator">
    <vt:lpwstr>WPS 文字</vt:lpwstr>
  </property>
  <property fmtid="{D5CDD505-2E9C-101B-9397-08002B2CF9AE}" pid="4" name="LastSaved">
    <vt:filetime>2021-05-30T00:00:00Z</vt:filetime>
  </property>
  <property fmtid="{D5CDD505-2E9C-101B-9397-08002B2CF9AE}" pid="5" name="KSOProductBuildVer">
    <vt:lpwstr>2052-11.1.0.10314</vt:lpwstr>
  </property>
</Properties>
</file>